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34B83" w14:textId="77777777" w:rsidR="00A821E9" w:rsidRDefault="00A821E9" w:rsidP="00A821E9">
      <w:pPr>
        <w:tabs>
          <w:tab w:val="left" w:pos="0"/>
          <w:tab w:val="left" w:pos="720"/>
          <w:tab w:val="left" w:pos="1440"/>
          <w:tab w:val="left" w:pos="2160"/>
          <w:tab w:val="left" w:pos="2880"/>
          <w:tab w:val="left" w:pos="4176"/>
          <w:tab w:val="left" w:pos="5904"/>
          <w:tab w:val="left" w:pos="6624"/>
          <w:tab w:val="left" w:pos="7056"/>
          <w:tab w:val="left" w:pos="10080"/>
        </w:tabs>
        <w:suppressAutoHyphens/>
        <w:jc w:val="center"/>
        <w:rPr>
          <w:rFonts w:ascii="Arial" w:eastAsia="Times New Roman" w:hAnsi="Arial" w:cs="Arial"/>
          <w:color w:val="23221F"/>
          <w:sz w:val="21"/>
          <w:szCs w:val="21"/>
          <w:lang w:val="en"/>
        </w:rPr>
      </w:pPr>
    </w:p>
    <w:p w14:paraId="73847EC9" w14:textId="77777777" w:rsidR="00A821E9" w:rsidRDefault="00A821E9" w:rsidP="00A821E9">
      <w:pPr>
        <w:tabs>
          <w:tab w:val="left" w:pos="0"/>
          <w:tab w:val="left" w:pos="720"/>
          <w:tab w:val="left" w:pos="1440"/>
          <w:tab w:val="left" w:pos="2160"/>
          <w:tab w:val="left" w:pos="2880"/>
          <w:tab w:val="left" w:pos="4176"/>
          <w:tab w:val="left" w:pos="5904"/>
          <w:tab w:val="left" w:pos="6624"/>
          <w:tab w:val="left" w:pos="7056"/>
          <w:tab w:val="left" w:pos="10080"/>
        </w:tabs>
        <w:suppressAutoHyphens/>
        <w:jc w:val="center"/>
        <w:rPr>
          <w:rFonts w:ascii="Arial" w:eastAsia="Times New Roman" w:hAnsi="Arial" w:cs="Arial"/>
          <w:color w:val="23221F"/>
          <w:sz w:val="21"/>
          <w:szCs w:val="21"/>
          <w:lang w:val="en"/>
        </w:rPr>
      </w:pPr>
    </w:p>
    <w:p w14:paraId="3D00D4F3" w14:textId="77777777" w:rsidR="00A821E9" w:rsidRDefault="00A821E9" w:rsidP="00A821E9">
      <w:pPr>
        <w:tabs>
          <w:tab w:val="left" w:pos="0"/>
          <w:tab w:val="left" w:pos="720"/>
          <w:tab w:val="left" w:pos="1440"/>
          <w:tab w:val="left" w:pos="2160"/>
          <w:tab w:val="left" w:pos="2880"/>
          <w:tab w:val="left" w:pos="4176"/>
          <w:tab w:val="left" w:pos="5904"/>
          <w:tab w:val="left" w:pos="6624"/>
          <w:tab w:val="left" w:pos="7056"/>
          <w:tab w:val="left" w:pos="10080"/>
        </w:tabs>
        <w:suppressAutoHyphens/>
        <w:jc w:val="center"/>
        <w:rPr>
          <w:rFonts w:ascii="Arial" w:eastAsia="Times New Roman" w:hAnsi="Arial" w:cs="Arial"/>
          <w:color w:val="23221F"/>
          <w:sz w:val="21"/>
          <w:szCs w:val="21"/>
          <w:lang w:val="en"/>
        </w:rPr>
      </w:pPr>
    </w:p>
    <w:p w14:paraId="63F64B1D" w14:textId="77777777" w:rsidR="00A821E9" w:rsidRDefault="00A821E9" w:rsidP="00A821E9">
      <w:pPr>
        <w:tabs>
          <w:tab w:val="left" w:pos="0"/>
          <w:tab w:val="left" w:pos="720"/>
          <w:tab w:val="left" w:pos="1440"/>
          <w:tab w:val="left" w:pos="2160"/>
          <w:tab w:val="left" w:pos="2880"/>
          <w:tab w:val="left" w:pos="4176"/>
          <w:tab w:val="left" w:pos="5904"/>
          <w:tab w:val="left" w:pos="6624"/>
          <w:tab w:val="left" w:pos="7056"/>
          <w:tab w:val="left" w:pos="10080"/>
        </w:tabs>
        <w:suppressAutoHyphens/>
        <w:jc w:val="center"/>
        <w:rPr>
          <w:rFonts w:ascii="Arial" w:eastAsia="Times New Roman" w:hAnsi="Arial" w:cs="Arial"/>
          <w:color w:val="23221F"/>
          <w:sz w:val="21"/>
          <w:szCs w:val="21"/>
          <w:lang w:val="en"/>
        </w:rPr>
      </w:pPr>
    </w:p>
    <w:p w14:paraId="7AAC7365" w14:textId="77777777" w:rsidR="00A821E9" w:rsidRPr="00A579D1" w:rsidRDefault="00F1585F" w:rsidP="00A821E9">
      <w:pPr>
        <w:tabs>
          <w:tab w:val="left" w:pos="0"/>
          <w:tab w:val="left" w:pos="720"/>
          <w:tab w:val="left" w:pos="1440"/>
          <w:tab w:val="left" w:pos="2160"/>
          <w:tab w:val="left" w:pos="2880"/>
          <w:tab w:val="left" w:pos="4176"/>
          <w:tab w:val="left" w:pos="5904"/>
          <w:tab w:val="left" w:pos="6624"/>
          <w:tab w:val="left" w:pos="7056"/>
          <w:tab w:val="left" w:pos="10080"/>
        </w:tabs>
        <w:suppressAutoHyphens/>
        <w:spacing w:after="0" w:line="240" w:lineRule="auto"/>
        <w:jc w:val="center"/>
        <w:rPr>
          <w:rFonts w:ascii="Arial" w:hAnsi="Arial" w:cs="Arial"/>
          <w:b/>
          <w:spacing w:val="-2"/>
          <w:sz w:val="28"/>
          <w:szCs w:val="28"/>
        </w:rPr>
      </w:pPr>
      <w:r w:rsidRPr="00280907">
        <w:rPr>
          <w:rFonts w:ascii="Arial" w:eastAsia="Times New Roman" w:hAnsi="Arial" w:cs="Arial"/>
          <w:color w:val="23221F"/>
          <w:sz w:val="21"/>
          <w:szCs w:val="21"/>
          <w:lang w:val="en"/>
        </w:rPr>
        <w:br/>
      </w:r>
      <w:r w:rsidRPr="00280907">
        <w:rPr>
          <w:rFonts w:ascii="Arial" w:eastAsia="Times New Roman" w:hAnsi="Arial" w:cs="Arial"/>
          <w:color w:val="23221F"/>
          <w:sz w:val="21"/>
          <w:szCs w:val="21"/>
          <w:lang w:val="en"/>
        </w:rPr>
        <w:br/>
      </w:r>
      <w:r w:rsidR="00A821E9" w:rsidRPr="00A579D1">
        <w:rPr>
          <w:rFonts w:ascii="Arial" w:hAnsi="Arial" w:cs="Arial"/>
          <w:b/>
          <w:spacing w:val="-2"/>
          <w:sz w:val="28"/>
          <w:szCs w:val="28"/>
        </w:rPr>
        <w:t>S</w:t>
      </w:r>
      <w:r w:rsidR="00A821E9">
        <w:rPr>
          <w:rFonts w:ascii="Arial" w:hAnsi="Arial" w:cs="Arial"/>
          <w:b/>
          <w:spacing w:val="-2"/>
          <w:sz w:val="28"/>
          <w:szCs w:val="28"/>
        </w:rPr>
        <w:t>uperior Court of Washington</w:t>
      </w:r>
    </w:p>
    <w:p w14:paraId="44D3DE0E" w14:textId="77777777" w:rsidR="00605F3C" w:rsidRPr="00A579D1" w:rsidRDefault="00A821E9" w:rsidP="00A821E9">
      <w:pPr>
        <w:tabs>
          <w:tab w:val="left" w:pos="0"/>
          <w:tab w:val="left" w:pos="720"/>
          <w:tab w:val="left" w:pos="1440"/>
          <w:tab w:val="left" w:pos="2160"/>
          <w:tab w:val="left" w:pos="2880"/>
          <w:tab w:val="left" w:pos="4176"/>
          <w:tab w:val="left" w:pos="5904"/>
          <w:tab w:val="left" w:pos="6624"/>
          <w:tab w:val="left" w:pos="7056"/>
          <w:tab w:val="left" w:pos="10080"/>
        </w:tabs>
        <w:suppressAutoHyphens/>
        <w:spacing w:after="0" w:line="240" w:lineRule="auto"/>
        <w:jc w:val="center"/>
        <w:rPr>
          <w:rFonts w:ascii="Arial" w:hAnsi="Arial" w:cs="Arial"/>
          <w:spacing w:val="-2"/>
          <w:sz w:val="28"/>
          <w:szCs w:val="28"/>
        </w:rPr>
      </w:pPr>
      <w:r w:rsidRPr="00A579D1">
        <w:rPr>
          <w:rFonts w:ascii="Arial" w:hAnsi="Arial" w:cs="Arial"/>
          <w:b/>
          <w:spacing w:val="-2"/>
          <w:sz w:val="28"/>
          <w:szCs w:val="28"/>
        </w:rPr>
        <w:t>C</w:t>
      </w:r>
      <w:r>
        <w:rPr>
          <w:rFonts w:ascii="Arial" w:hAnsi="Arial" w:cs="Arial"/>
          <w:b/>
          <w:spacing w:val="-2"/>
          <w:sz w:val="28"/>
          <w:szCs w:val="28"/>
        </w:rPr>
        <w:t>ounty of King</w:t>
      </w:r>
    </w:p>
    <w:p w14:paraId="0EFA9C60" w14:textId="77777777" w:rsidR="00A821E9" w:rsidRDefault="00605F3C" w:rsidP="00842D62">
      <w:pPr>
        <w:tabs>
          <w:tab w:val="left" w:pos="0"/>
          <w:tab w:val="left" w:pos="720"/>
          <w:tab w:val="left" w:pos="1440"/>
          <w:tab w:val="left" w:pos="2160"/>
          <w:tab w:val="left" w:pos="2880"/>
          <w:tab w:val="left" w:pos="4176"/>
          <w:tab w:val="left" w:pos="5904"/>
          <w:tab w:val="left" w:pos="6624"/>
          <w:tab w:val="left" w:pos="7056"/>
          <w:tab w:val="left" w:pos="10080"/>
        </w:tabs>
        <w:suppressAutoHyphens/>
        <w:spacing w:after="0" w:line="240" w:lineRule="auto"/>
        <w:jc w:val="center"/>
        <w:rPr>
          <w:rFonts w:ascii="Times New Roman" w:hAnsi="Times New Roman"/>
          <w:spacing w:val="-2"/>
        </w:rPr>
      </w:pPr>
      <w:r>
        <w:rPr>
          <w:noProof/>
        </w:rPr>
        <mc:AlternateContent>
          <mc:Choice Requires="wps">
            <w:drawing>
              <wp:anchor distT="0" distB="0" distL="114300" distR="114300" simplePos="0" relativeHeight="251659264" behindDoc="0" locked="0" layoutInCell="1" allowOverlap="1" wp14:anchorId="3FB45676" wp14:editId="0465CA88">
                <wp:simplePos x="0" y="0"/>
                <wp:positionH relativeFrom="column">
                  <wp:posOffset>0</wp:posOffset>
                </wp:positionH>
                <wp:positionV relativeFrom="paragraph">
                  <wp:posOffset>1802130</wp:posOffset>
                </wp:positionV>
                <wp:extent cx="6384290" cy="1924050"/>
                <wp:effectExtent l="0" t="0" r="16510" b="19050"/>
                <wp:wrapSquare wrapText="bothSides"/>
                <wp:docPr id="1" name="Text Box 1"/>
                <wp:cNvGraphicFramePr/>
                <a:graphic xmlns:a="http://schemas.openxmlformats.org/drawingml/2006/main">
                  <a:graphicData uri="http://schemas.microsoft.com/office/word/2010/wordprocessingShape">
                    <wps:wsp>
                      <wps:cNvSpPr txBox="1"/>
                      <wps:spPr>
                        <a:xfrm>
                          <a:off x="0" y="0"/>
                          <a:ext cx="6384290" cy="1924050"/>
                        </a:xfrm>
                        <a:prstGeom prst="rect">
                          <a:avLst/>
                        </a:prstGeom>
                        <a:noFill/>
                        <a:ln w="6350">
                          <a:solidFill>
                            <a:prstClr val="black"/>
                          </a:solidFill>
                        </a:ln>
                      </wps:spPr>
                      <wps:txbx>
                        <w:txbxContent>
                          <w:p w14:paraId="2B6C1F12" w14:textId="77777777" w:rsidR="00605F3C" w:rsidRPr="00D027C6" w:rsidRDefault="00605F3C" w:rsidP="00680748">
                            <w:pPr>
                              <w:jc w:val="both"/>
                              <w:rPr>
                                <w:rFonts w:ascii="Arial" w:eastAsia="Times New Roman" w:hAnsi="Arial" w:cs="Arial"/>
                                <w:i/>
                                <w:color w:val="23221F"/>
                                <w:sz w:val="21"/>
                                <w:szCs w:val="21"/>
                              </w:rPr>
                            </w:pPr>
                            <w:r w:rsidRPr="00D027C6">
                              <w:rPr>
                                <w:rFonts w:ascii="Arial" w:eastAsia="Times New Roman" w:hAnsi="Arial" w:cs="Arial"/>
                                <w:i/>
                                <w:color w:val="23221F"/>
                                <w:sz w:val="21"/>
                                <w:szCs w:val="21"/>
                              </w:rPr>
                              <w:t xml:space="preserve">You must file this form to indicate whether you want a Traditional Trial or an Informal Trial. This form must be filed by the date of your pre-trial conference or fourteen calendar days before the trial date. There is information that explains the differences between the two kinds of trials available at </w:t>
                            </w:r>
                            <w:r w:rsidR="008A5A56" w:rsidRPr="00D027C6">
                              <w:rPr>
                                <w:rFonts w:ascii="Arial" w:hAnsi="Arial" w:cs="Arial"/>
                                <w:sz w:val="21"/>
                                <w:szCs w:val="21"/>
                              </w:rPr>
                              <w:t>www.kingcounty.gov/courts/superior-court/family/fl-trials.aspx</w:t>
                            </w:r>
                            <w:r w:rsidRPr="00D027C6">
                              <w:rPr>
                                <w:rFonts w:ascii="Arial" w:eastAsia="Times New Roman" w:hAnsi="Arial" w:cs="Arial"/>
                                <w:i/>
                                <w:color w:val="23221F"/>
                                <w:sz w:val="21"/>
                                <w:szCs w:val="21"/>
                              </w:rPr>
                              <w:t>. A brief description is below:</w:t>
                            </w:r>
                            <w:r w:rsidRPr="00D027C6">
                              <w:rPr>
                                <w:rFonts w:ascii="Arial" w:eastAsia="Times New Roman" w:hAnsi="Arial" w:cs="Arial"/>
                                <w:color w:val="23221F"/>
                                <w:sz w:val="21"/>
                                <w:szCs w:val="21"/>
                              </w:rPr>
                              <w:t xml:space="preserve"> </w:t>
                            </w:r>
                          </w:p>
                          <w:p w14:paraId="6DF0B36D" w14:textId="77777777" w:rsidR="00605F3C" w:rsidRPr="00D027C6" w:rsidRDefault="00605F3C" w:rsidP="00046EF1">
                            <w:pPr>
                              <w:pStyle w:val="ListParagraph"/>
                              <w:numPr>
                                <w:ilvl w:val="0"/>
                                <w:numId w:val="6"/>
                              </w:numPr>
                              <w:ind w:left="810"/>
                              <w:jc w:val="both"/>
                              <w:rPr>
                                <w:rFonts w:ascii="Arial" w:eastAsia="Times New Roman" w:hAnsi="Arial" w:cs="Arial"/>
                                <w:i/>
                                <w:color w:val="23221F"/>
                                <w:sz w:val="21"/>
                                <w:szCs w:val="21"/>
                              </w:rPr>
                            </w:pPr>
                            <w:r w:rsidRPr="00D027C6">
                              <w:rPr>
                                <w:rFonts w:ascii="Arial" w:eastAsia="Times New Roman" w:hAnsi="Arial" w:cs="Arial"/>
                                <w:i/>
                                <w:color w:val="23221F"/>
                                <w:sz w:val="21"/>
                                <w:szCs w:val="21"/>
                              </w:rPr>
                              <w:t>In a Traditional Trial, both parties are allowed to call witnesses and to cross-examine the witnesses appearing on behalf of the other party. The Rules of Evidence apply.</w:t>
                            </w:r>
                          </w:p>
                          <w:p w14:paraId="46205E26" w14:textId="77777777" w:rsidR="00605F3C" w:rsidRPr="00D027C6" w:rsidRDefault="00605F3C" w:rsidP="00046EF1">
                            <w:pPr>
                              <w:pStyle w:val="ListParagraph"/>
                              <w:ind w:left="810"/>
                              <w:jc w:val="both"/>
                              <w:rPr>
                                <w:rFonts w:ascii="Arial" w:eastAsia="Times New Roman" w:hAnsi="Arial" w:cs="Arial"/>
                                <w:i/>
                                <w:color w:val="23221F"/>
                                <w:sz w:val="21"/>
                                <w:szCs w:val="21"/>
                              </w:rPr>
                            </w:pPr>
                          </w:p>
                          <w:p w14:paraId="62C8B3E4" w14:textId="77777777" w:rsidR="00605F3C" w:rsidRPr="00D027C6" w:rsidRDefault="00605F3C" w:rsidP="00046EF1">
                            <w:pPr>
                              <w:pStyle w:val="ListParagraph"/>
                              <w:numPr>
                                <w:ilvl w:val="0"/>
                                <w:numId w:val="6"/>
                              </w:numPr>
                              <w:ind w:left="810"/>
                              <w:jc w:val="both"/>
                              <w:rPr>
                                <w:rFonts w:ascii="Arial" w:eastAsia="Times New Roman" w:hAnsi="Arial" w:cs="Arial"/>
                                <w:i/>
                                <w:color w:val="23221F"/>
                                <w:sz w:val="21"/>
                                <w:szCs w:val="21"/>
                              </w:rPr>
                            </w:pPr>
                            <w:r w:rsidRPr="00D027C6">
                              <w:rPr>
                                <w:rFonts w:ascii="Arial" w:eastAsia="Times New Roman" w:hAnsi="Arial" w:cs="Arial"/>
                                <w:i/>
                                <w:color w:val="23221F"/>
                                <w:sz w:val="21"/>
                                <w:szCs w:val="21"/>
                              </w:rPr>
                              <w:t xml:space="preserve">In an Informal Trial the Judge, not the parties, questions the witnesses, the Rules of Evidence do not apply, and there are limits on the ability to call witnesses. This is governed by Local Family Law Rule (LFLR) 23.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45676" id="_x0000_t202" coordsize="21600,21600" o:spt="202" path="m,l,21600r21600,l21600,xe">
                <v:stroke joinstyle="miter"/>
                <v:path gradientshapeok="t" o:connecttype="rect"/>
              </v:shapetype>
              <v:shape id="Text Box 1" o:spid="_x0000_s1026" type="#_x0000_t202" style="position:absolute;left:0;text-align:left;margin-left:0;margin-top:141.9pt;width:502.7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" filled="f" strokeweight=".5pt">
                <v:textbox>
                  <w:txbxContent>
                    <w:p w14:paraId="2B6C1F12" w14:textId="77777777" w:rsidR="00605F3C" w:rsidRPr="00D027C6" w:rsidRDefault="00605F3C" w:rsidP="00680748">
                      <w:pPr>
                        <w:jc w:val="both"/>
                        <w:rPr>
                          <w:rFonts w:ascii="Arial" w:eastAsia="Times New Roman" w:hAnsi="Arial" w:cs="Arial"/>
                          <w:i/>
                          <w:color w:val="23221F"/>
                          <w:sz w:val="21"/>
                          <w:szCs w:val="21"/>
                        </w:rPr>
                      </w:pPr>
                      <w:r w:rsidRPr="00D027C6">
                        <w:rPr>
                          <w:rFonts w:ascii="Arial" w:eastAsia="Times New Roman" w:hAnsi="Arial" w:cs="Arial"/>
                          <w:i/>
                          <w:color w:val="23221F"/>
                          <w:sz w:val="21"/>
                          <w:szCs w:val="21"/>
                        </w:rPr>
                        <w:t xml:space="preserve">You must file this form to indicate whether you want a Traditional Trial or an Informal Trial. This form must be filed by the date of your pre-trial conference or fourteen calendar days before the trial date. There is information that explains the differences between the two kinds of trials available at </w:t>
                      </w:r>
                      <w:r w:rsidR="008A5A56" w:rsidRPr="00D027C6">
                        <w:rPr>
                          <w:rFonts w:ascii="Arial" w:hAnsi="Arial" w:cs="Arial"/>
                          <w:sz w:val="21"/>
                          <w:szCs w:val="21"/>
                        </w:rPr>
                        <w:t>www.kingcounty.gov/courts/superior-court/family/fl-trials.aspx</w:t>
                      </w:r>
                      <w:r w:rsidRPr="00D027C6">
                        <w:rPr>
                          <w:rFonts w:ascii="Arial" w:eastAsia="Times New Roman" w:hAnsi="Arial" w:cs="Arial"/>
                          <w:i/>
                          <w:color w:val="23221F"/>
                          <w:sz w:val="21"/>
                          <w:szCs w:val="21"/>
                        </w:rPr>
                        <w:t>. A brief description is below:</w:t>
                      </w:r>
                      <w:r w:rsidRPr="00D027C6">
                        <w:rPr>
                          <w:rFonts w:ascii="Arial" w:eastAsia="Times New Roman" w:hAnsi="Arial" w:cs="Arial"/>
                          <w:color w:val="23221F"/>
                          <w:sz w:val="21"/>
                          <w:szCs w:val="21"/>
                        </w:rPr>
                        <w:t xml:space="preserve"> </w:t>
                      </w:r>
                    </w:p>
                    <w:p w14:paraId="6DF0B36D" w14:textId="77777777" w:rsidR="00605F3C" w:rsidRPr="00D027C6" w:rsidRDefault="00605F3C" w:rsidP="00046EF1">
                      <w:pPr>
                        <w:pStyle w:val="ListParagraph"/>
                        <w:numPr>
                          <w:ilvl w:val="0"/>
                          <w:numId w:val="6"/>
                        </w:numPr>
                        <w:ind w:left="810"/>
                        <w:jc w:val="both"/>
                        <w:rPr>
                          <w:rFonts w:ascii="Arial" w:eastAsia="Times New Roman" w:hAnsi="Arial" w:cs="Arial"/>
                          <w:i/>
                          <w:color w:val="23221F"/>
                          <w:sz w:val="21"/>
                          <w:szCs w:val="21"/>
                        </w:rPr>
                      </w:pPr>
                      <w:r w:rsidRPr="00D027C6">
                        <w:rPr>
                          <w:rFonts w:ascii="Arial" w:eastAsia="Times New Roman" w:hAnsi="Arial" w:cs="Arial"/>
                          <w:i/>
                          <w:color w:val="23221F"/>
                          <w:sz w:val="21"/>
                          <w:szCs w:val="21"/>
                        </w:rPr>
                        <w:t>In a Traditional Trial, both parties are allowed to call witnesses and to cross-examine the witnesses appearing on behalf of the other party. The Rules of Evidence apply.</w:t>
                      </w:r>
                    </w:p>
                    <w:p w14:paraId="46205E26" w14:textId="77777777" w:rsidR="00605F3C" w:rsidRPr="00D027C6" w:rsidRDefault="00605F3C" w:rsidP="00046EF1">
                      <w:pPr>
                        <w:pStyle w:val="ListParagraph"/>
                        <w:ind w:left="810"/>
                        <w:jc w:val="both"/>
                        <w:rPr>
                          <w:rFonts w:ascii="Arial" w:eastAsia="Times New Roman" w:hAnsi="Arial" w:cs="Arial"/>
                          <w:i/>
                          <w:color w:val="23221F"/>
                          <w:sz w:val="21"/>
                          <w:szCs w:val="21"/>
                        </w:rPr>
                      </w:pPr>
                    </w:p>
                    <w:p w14:paraId="62C8B3E4" w14:textId="77777777" w:rsidR="00605F3C" w:rsidRPr="00D027C6" w:rsidRDefault="00605F3C" w:rsidP="00046EF1">
                      <w:pPr>
                        <w:pStyle w:val="ListParagraph"/>
                        <w:numPr>
                          <w:ilvl w:val="0"/>
                          <w:numId w:val="6"/>
                        </w:numPr>
                        <w:ind w:left="810"/>
                        <w:jc w:val="both"/>
                        <w:rPr>
                          <w:rFonts w:ascii="Arial" w:eastAsia="Times New Roman" w:hAnsi="Arial" w:cs="Arial"/>
                          <w:i/>
                          <w:color w:val="23221F"/>
                          <w:sz w:val="21"/>
                          <w:szCs w:val="21"/>
                        </w:rPr>
                      </w:pPr>
                      <w:r w:rsidRPr="00D027C6">
                        <w:rPr>
                          <w:rFonts w:ascii="Arial" w:eastAsia="Times New Roman" w:hAnsi="Arial" w:cs="Arial"/>
                          <w:i/>
                          <w:color w:val="23221F"/>
                          <w:sz w:val="21"/>
                          <w:szCs w:val="21"/>
                        </w:rPr>
                        <w:t xml:space="preserve">In an Informal Trial the Judge, not the parties, questions the witnesses, the Rules of Evidence do not apply, and there are limits on the ability to call witnesses. This is governed by Local Family Law Rule (LFLR) 23.  </w:t>
                      </w:r>
                    </w:p>
                  </w:txbxContent>
                </v:textbox>
                <w10:wrap type="square"/>
              </v:shape>
            </w:pict>
          </mc:Fallback>
        </mc:AlternateContent>
      </w:r>
    </w:p>
    <w:tbl>
      <w:tblPr>
        <w:tblW w:w="10080" w:type="dxa"/>
        <w:tblLayout w:type="fixed"/>
        <w:tblCellMar>
          <w:left w:w="360" w:type="dxa"/>
          <w:right w:w="360" w:type="dxa"/>
        </w:tblCellMar>
        <w:tblLook w:val="0000" w:firstRow="0" w:lastRow="0" w:firstColumn="0" w:lastColumn="0" w:noHBand="0" w:noVBand="0"/>
      </w:tblPr>
      <w:tblGrid>
        <w:gridCol w:w="5334"/>
        <w:gridCol w:w="4746"/>
      </w:tblGrid>
      <w:tr w:rsidR="00A821E9" w14:paraId="2386F954" w14:textId="77777777" w:rsidTr="00A821E9">
        <w:tc>
          <w:tcPr>
            <w:tcW w:w="5334" w:type="dxa"/>
            <w:tcBorders>
              <w:top w:val="nil"/>
              <w:left w:val="nil"/>
              <w:bottom w:val="single" w:sz="6" w:space="0" w:color="auto"/>
              <w:right w:val="single" w:sz="6" w:space="0" w:color="auto"/>
            </w:tcBorders>
          </w:tcPr>
          <w:p w14:paraId="3F4DC7D2" w14:textId="77777777" w:rsidR="00A821E9" w:rsidRPr="006039D6" w:rsidRDefault="00A821E9" w:rsidP="003F2256">
            <w:pPr>
              <w:tabs>
                <w:tab w:val="left" w:pos="0"/>
                <w:tab w:val="left" w:pos="720"/>
                <w:tab w:val="left" w:pos="1440"/>
                <w:tab w:val="left" w:pos="2160"/>
                <w:tab w:val="left" w:pos="2880"/>
                <w:tab w:val="left" w:pos="4176"/>
              </w:tabs>
              <w:suppressAutoHyphens/>
              <w:jc w:val="both"/>
              <w:rPr>
                <w:rFonts w:ascii="Arial" w:hAnsi="Arial" w:cs="Arial"/>
                <w:spacing w:val="-2"/>
              </w:rPr>
            </w:pPr>
            <w:r w:rsidRPr="006039D6">
              <w:rPr>
                <w:rFonts w:ascii="Arial" w:hAnsi="Arial" w:cs="Arial"/>
                <w:spacing w:val="-2"/>
              </w:rPr>
              <w:t>In re:</w:t>
            </w:r>
          </w:p>
          <w:p w14:paraId="25F79EEE" w14:textId="77777777" w:rsidR="00A821E9" w:rsidRPr="006039D6" w:rsidRDefault="00A821E9" w:rsidP="003F2256">
            <w:pPr>
              <w:tabs>
                <w:tab w:val="left" w:pos="0"/>
                <w:tab w:val="left" w:pos="720"/>
                <w:tab w:val="left" w:pos="1440"/>
                <w:tab w:val="left" w:pos="2160"/>
                <w:tab w:val="left" w:pos="2880"/>
                <w:tab w:val="left" w:pos="4176"/>
              </w:tabs>
              <w:suppressAutoHyphens/>
              <w:rPr>
                <w:rFonts w:ascii="Arial" w:hAnsi="Arial" w:cs="Arial"/>
              </w:rPr>
            </w:pPr>
          </w:p>
          <w:p w14:paraId="2798C98F" w14:textId="77777777" w:rsidR="00A821E9" w:rsidRPr="006039D6" w:rsidRDefault="00A821E9" w:rsidP="003F2256">
            <w:pPr>
              <w:tabs>
                <w:tab w:val="left" w:pos="720"/>
                <w:tab w:val="left" w:pos="1440"/>
                <w:tab w:val="left" w:pos="2160"/>
                <w:tab w:val="left" w:pos="2880"/>
                <w:tab w:val="left" w:pos="4176"/>
                <w:tab w:val="left" w:pos="5904"/>
                <w:tab w:val="left" w:pos="6624"/>
                <w:tab w:val="left" w:pos="7056"/>
                <w:tab w:val="left" w:pos="10080"/>
              </w:tabs>
              <w:suppressAutoHyphens/>
              <w:jc w:val="right"/>
              <w:rPr>
                <w:rFonts w:ascii="Arial" w:hAnsi="Arial" w:cs="Arial"/>
              </w:rPr>
            </w:pPr>
            <w:r w:rsidRPr="006039D6">
              <w:rPr>
                <w:rFonts w:ascii="Arial" w:hAnsi="Arial" w:cs="Arial"/>
              </w:rPr>
              <w:t>Petitioner,</w:t>
            </w:r>
          </w:p>
          <w:p w14:paraId="2B793629" w14:textId="77777777" w:rsidR="00A821E9" w:rsidRPr="006039D6" w:rsidRDefault="00A821E9" w:rsidP="003F2256">
            <w:pPr>
              <w:tabs>
                <w:tab w:val="left" w:pos="0"/>
                <w:tab w:val="left" w:pos="720"/>
                <w:tab w:val="left" w:pos="1440"/>
                <w:tab w:val="left" w:pos="2160"/>
                <w:tab w:val="left" w:pos="2880"/>
                <w:tab w:val="left" w:pos="4176"/>
              </w:tabs>
              <w:suppressAutoHyphens/>
              <w:rPr>
                <w:rFonts w:ascii="Arial" w:hAnsi="Arial" w:cs="Arial"/>
              </w:rPr>
            </w:pPr>
            <w:r>
              <w:rPr>
                <w:rFonts w:ascii="Arial" w:hAnsi="Arial" w:cs="Arial"/>
              </w:rPr>
              <w:t>a</w:t>
            </w:r>
            <w:r w:rsidRPr="006039D6">
              <w:rPr>
                <w:rFonts w:ascii="Arial" w:hAnsi="Arial" w:cs="Arial"/>
              </w:rPr>
              <w:t>nd</w:t>
            </w:r>
          </w:p>
          <w:p w14:paraId="641F9A1C" w14:textId="77777777" w:rsidR="00A821E9" w:rsidRDefault="00A821E9" w:rsidP="003F2256">
            <w:pPr>
              <w:tabs>
                <w:tab w:val="left" w:pos="720"/>
                <w:tab w:val="left" w:pos="1440"/>
                <w:tab w:val="left" w:pos="2160"/>
                <w:tab w:val="left" w:pos="2880"/>
                <w:tab w:val="left" w:pos="4176"/>
                <w:tab w:val="left" w:pos="5904"/>
                <w:tab w:val="left" w:pos="6624"/>
                <w:tab w:val="left" w:pos="7056"/>
                <w:tab w:val="left" w:pos="10080"/>
              </w:tabs>
              <w:suppressAutoHyphens/>
              <w:jc w:val="right"/>
              <w:rPr>
                <w:rFonts w:ascii="Times New Roman" w:hAnsi="Times New Roman"/>
              </w:rPr>
            </w:pPr>
            <w:r w:rsidRPr="006039D6">
              <w:rPr>
                <w:rFonts w:ascii="Arial" w:hAnsi="Arial" w:cs="Arial"/>
              </w:rPr>
              <w:t>Respondent.</w:t>
            </w:r>
          </w:p>
        </w:tc>
        <w:tc>
          <w:tcPr>
            <w:tcW w:w="4746" w:type="dxa"/>
            <w:tcBorders>
              <w:top w:val="nil"/>
              <w:left w:val="nil"/>
              <w:bottom w:val="single" w:sz="6" w:space="0" w:color="auto"/>
              <w:right w:val="nil"/>
            </w:tcBorders>
          </w:tcPr>
          <w:p w14:paraId="2B680E7F" w14:textId="77777777" w:rsidR="00A821E9" w:rsidRPr="00A579D1" w:rsidRDefault="00A821E9" w:rsidP="003F2256">
            <w:pPr>
              <w:tabs>
                <w:tab w:val="left" w:pos="0"/>
                <w:tab w:val="left" w:pos="720"/>
                <w:tab w:val="left" w:pos="1440"/>
                <w:tab w:val="left" w:pos="2160"/>
                <w:tab w:val="left" w:pos="2880"/>
                <w:tab w:val="left" w:pos="4176"/>
              </w:tabs>
              <w:suppressAutoHyphens/>
              <w:jc w:val="both"/>
              <w:rPr>
                <w:rFonts w:ascii="Arial" w:hAnsi="Arial" w:cs="Arial"/>
                <w:b/>
                <w:sz w:val="24"/>
                <w:szCs w:val="24"/>
              </w:rPr>
            </w:pPr>
          </w:p>
          <w:p w14:paraId="5200EE4F" w14:textId="77777777" w:rsidR="00A821E9" w:rsidRDefault="00A821E9" w:rsidP="003F2256">
            <w:pPr>
              <w:tabs>
                <w:tab w:val="left" w:pos="0"/>
                <w:tab w:val="left" w:pos="720"/>
                <w:tab w:val="left" w:pos="1440"/>
                <w:tab w:val="left" w:pos="2160"/>
                <w:tab w:val="left" w:pos="2880"/>
                <w:tab w:val="left" w:pos="4176"/>
              </w:tabs>
              <w:suppressAutoHyphens/>
              <w:jc w:val="both"/>
              <w:rPr>
                <w:rFonts w:ascii="Arial" w:hAnsi="Arial" w:cs="Arial"/>
                <w:b/>
                <w:sz w:val="24"/>
                <w:szCs w:val="24"/>
              </w:rPr>
            </w:pPr>
            <w:r>
              <w:rPr>
                <w:rFonts w:ascii="Arial" w:hAnsi="Arial" w:cs="Arial"/>
                <w:b/>
                <w:sz w:val="24"/>
                <w:szCs w:val="24"/>
              </w:rPr>
              <w:t xml:space="preserve">No. </w:t>
            </w:r>
          </w:p>
          <w:p w14:paraId="29AF9037" w14:textId="77777777" w:rsidR="00A821E9" w:rsidRDefault="00680748" w:rsidP="00A5503F">
            <w:pPr>
              <w:tabs>
                <w:tab w:val="left" w:pos="0"/>
                <w:tab w:val="left" w:pos="720"/>
                <w:tab w:val="left" w:pos="1440"/>
                <w:tab w:val="left" w:pos="2160"/>
                <w:tab w:val="left" w:pos="2880"/>
                <w:tab w:val="left" w:pos="4176"/>
              </w:tabs>
              <w:suppressAutoHyphens/>
              <w:rPr>
                <w:rFonts w:ascii="Arial" w:hAnsi="Arial" w:cs="Arial"/>
                <w:b/>
                <w:sz w:val="24"/>
                <w:szCs w:val="24"/>
              </w:rPr>
            </w:pPr>
            <w:r w:rsidRPr="00680748">
              <w:rPr>
                <w:rFonts w:ascii="Arial" w:hAnsi="Arial" w:cs="Arial"/>
                <w:b/>
                <w:sz w:val="24"/>
                <w:szCs w:val="24"/>
              </w:rPr>
              <w:t>FAMILY LAW TRIAL SELECTION</w:t>
            </w:r>
            <w:r w:rsidR="00454108">
              <w:rPr>
                <w:rFonts w:ascii="Arial" w:hAnsi="Arial" w:cs="Arial"/>
                <w:b/>
                <w:sz w:val="24"/>
                <w:szCs w:val="24"/>
              </w:rPr>
              <w:t xml:space="preserve"> FORM</w:t>
            </w:r>
          </w:p>
          <w:p w14:paraId="43B57644" w14:textId="1277278B" w:rsidR="00D00F4E" w:rsidRPr="00A579D1" w:rsidRDefault="00D00F4E" w:rsidP="00A5503F">
            <w:pPr>
              <w:tabs>
                <w:tab w:val="left" w:pos="0"/>
                <w:tab w:val="left" w:pos="720"/>
                <w:tab w:val="left" w:pos="1440"/>
                <w:tab w:val="left" w:pos="2160"/>
                <w:tab w:val="left" w:pos="2880"/>
                <w:tab w:val="left" w:pos="4176"/>
              </w:tabs>
              <w:suppressAutoHyphens/>
              <w:rPr>
                <w:rFonts w:ascii="Arial" w:hAnsi="Arial" w:cs="Arial"/>
                <w:b/>
                <w:sz w:val="24"/>
                <w:szCs w:val="24"/>
              </w:rPr>
            </w:pPr>
            <w:r>
              <w:rPr>
                <w:rFonts w:ascii="Arial" w:hAnsi="Arial" w:cs="Arial"/>
                <w:b/>
                <w:sz w:val="24"/>
                <w:szCs w:val="24"/>
              </w:rPr>
              <w:t>(FLTS)</w:t>
            </w:r>
          </w:p>
        </w:tc>
      </w:tr>
    </w:tbl>
    <w:p w14:paraId="0C17D134" w14:textId="77777777" w:rsidR="00605F3C" w:rsidRPr="00D027C6" w:rsidRDefault="00605F3C" w:rsidP="00D027C6">
      <w:pPr>
        <w:rPr>
          <w:rFonts w:ascii="Arial" w:eastAsia="Times New Roman" w:hAnsi="Arial" w:cs="Arial"/>
          <w:color w:val="23221F"/>
        </w:rPr>
      </w:pPr>
    </w:p>
    <w:p w14:paraId="08C16886" w14:textId="77777777" w:rsidR="00670B44" w:rsidRDefault="00680748" w:rsidP="00D027C6">
      <w:pPr>
        <w:pStyle w:val="ListParagraph"/>
        <w:numPr>
          <w:ilvl w:val="0"/>
          <w:numId w:val="7"/>
        </w:numPr>
        <w:spacing w:line="240" w:lineRule="auto"/>
        <w:ind w:left="450" w:hanging="450"/>
        <w:rPr>
          <w:rFonts w:ascii="Arial" w:eastAsia="Times New Roman" w:hAnsi="Arial" w:cs="Arial"/>
          <w:color w:val="23221F"/>
        </w:rPr>
      </w:pPr>
      <w:r w:rsidRPr="00842D62">
        <w:rPr>
          <w:rFonts w:ascii="Arial" w:eastAsia="Times New Roman" w:hAnsi="Arial" w:cs="Arial"/>
          <w:color w:val="23221F"/>
        </w:rPr>
        <w:t>I am the</w:t>
      </w:r>
      <w:r w:rsidR="00670B44">
        <w:rPr>
          <w:rFonts w:ascii="Arial" w:eastAsia="Times New Roman" w:hAnsi="Arial" w:cs="Arial"/>
          <w:color w:val="23221F"/>
        </w:rPr>
        <w:t xml:space="preserve"> </w:t>
      </w:r>
      <w:r w:rsidR="00670B44" w:rsidRPr="00842D62">
        <w:rPr>
          <w:rFonts w:ascii="Arial" w:eastAsia="Times New Roman" w:hAnsi="Arial" w:cs="Arial"/>
          <w:i/>
          <w:color w:val="23221F"/>
        </w:rPr>
        <w:t>(check one)</w:t>
      </w:r>
    </w:p>
    <w:p w14:paraId="7ED38BBB" w14:textId="77777777" w:rsidR="00670B44" w:rsidRPr="00842D62" w:rsidRDefault="00670B44" w:rsidP="00D027C6">
      <w:pPr>
        <w:pStyle w:val="ListParagraph"/>
        <w:spacing w:line="240" w:lineRule="auto"/>
        <w:ind w:left="450"/>
        <w:rPr>
          <w:rFonts w:ascii="Arial" w:eastAsia="Times New Roman" w:hAnsi="Arial" w:cs="Arial"/>
          <w:color w:val="23221F"/>
          <w:sz w:val="14"/>
        </w:rPr>
      </w:pPr>
    </w:p>
    <w:p w14:paraId="14A487D6" w14:textId="77777777" w:rsidR="00670B44" w:rsidRDefault="00670B44" w:rsidP="00D027C6">
      <w:pPr>
        <w:pStyle w:val="ListParagraph"/>
        <w:spacing w:line="240" w:lineRule="auto"/>
        <w:rPr>
          <w:rFonts w:ascii="Arial" w:eastAsia="Times New Roman" w:hAnsi="Arial" w:cs="Arial"/>
          <w:color w:val="23221F"/>
        </w:rPr>
      </w:pPr>
      <w:r w:rsidRPr="00680748">
        <w:rPr>
          <w:rFonts w:ascii="Arial" w:eastAsia="Times New Roman" w:hAnsi="Arial" w:cs="Arial"/>
          <w:b/>
          <w:color w:val="23221F"/>
        </w:rPr>
        <w:fldChar w:fldCharType="begin">
          <w:ffData>
            <w:name w:val="Check1"/>
            <w:enabled/>
            <w:calcOnExit w:val="0"/>
            <w:checkBox>
              <w:sizeAuto/>
              <w:default w:val="0"/>
            </w:checkBox>
          </w:ffData>
        </w:fldChar>
      </w:r>
      <w:r w:rsidRPr="00680748">
        <w:rPr>
          <w:rFonts w:ascii="Arial" w:eastAsia="Times New Roman" w:hAnsi="Arial" w:cs="Arial"/>
          <w:b/>
          <w:color w:val="23221F"/>
        </w:rPr>
        <w:instrText xml:space="preserve"> FORMCHECKBOX </w:instrText>
      </w:r>
      <w:r w:rsidR="00654A2F">
        <w:rPr>
          <w:rFonts w:ascii="Arial" w:eastAsia="Times New Roman" w:hAnsi="Arial" w:cs="Arial"/>
          <w:b/>
          <w:color w:val="23221F"/>
        </w:rPr>
      </w:r>
      <w:r w:rsidR="00654A2F">
        <w:rPr>
          <w:rFonts w:ascii="Arial" w:eastAsia="Times New Roman" w:hAnsi="Arial" w:cs="Arial"/>
          <w:b/>
          <w:color w:val="23221F"/>
        </w:rPr>
        <w:fldChar w:fldCharType="separate"/>
      </w:r>
      <w:r w:rsidRPr="00680748">
        <w:rPr>
          <w:rFonts w:ascii="Arial" w:eastAsia="Times New Roman" w:hAnsi="Arial" w:cs="Arial"/>
          <w:b/>
          <w:color w:val="23221F"/>
          <w:lang w:val="en"/>
        </w:rPr>
        <w:fldChar w:fldCharType="end"/>
      </w:r>
      <w:r w:rsidR="00605F3C">
        <w:rPr>
          <w:rFonts w:ascii="Arial" w:eastAsia="Times New Roman" w:hAnsi="Arial" w:cs="Arial"/>
          <w:b/>
          <w:color w:val="23221F"/>
          <w:lang w:val="en"/>
        </w:rPr>
        <w:t xml:space="preserve"> </w:t>
      </w:r>
      <w:r w:rsidR="00605F3C" w:rsidRPr="00670B44">
        <w:rPr>
          <w:rFonts w:ascii="Arial" w:eastAsia="Times New Roman" w:hAnsi="Arial" w:cs="Arial"/>
          <w:color w:val="23221F"/>
        </w:rPr>
        <w:t>Petitioner</w:t>
      </w:r>
    </w:p>
    <w:p w14:paraId="06FBDCCF" w14:textId="77777777" w:rsidR="00605F3C" w:rsidRPr="00842D62" w:rsidRDefault="00605F3C" w:rsidP="00D027C6">
      <w:pPr>
        <w:pStyle w:val="ListParagraph"/>
        <w:spacing w:line="240" w:lineRule="auto"/>
        <w:rPr>
          <w:rFonts w:ascii="Arial" w:eastAsia="Times New Roman" w:hAnsi="Arial" w:cs="Arial"/>
          <w:color w:val="23221F"/>
          <w:sz w:val="10"/>
        </w:rPr>
      </w:pPr>
    </w:p>
    <w:p w14:paraId="0752B04B" w14:textId="77777777" w:rsidR="00670B44" w:rsidRPr="00842D62" w:rsidRDefault="00670B44" w:rsidP="00D027C6">
      <w:pPr>
        <w:pStyle w:val="ListParagraph"/>
        <w:spacing w:line="240" w:lineRule="auto"/>
        <w:rPr>
          <w:rFonts w:ascii="Arial" w:eastAsia="Times New Roman" w:hAnsi="Arial" w:cs="Arial"/>
          <w:color w:val="23221F"/>
        </w:rPr>
      </w:pPr>
      <w:r w:rsidRPr="00680748">
        <w:rPr>
          <w:rFonts w:ascii="Arial" w:eastAsia="Times New Roman" w:hAnsi="Arial" w:cs="Arial"/>
          <w:b/>
          <w:color w:val="23221F"/>
        </w:rPr>
        <w:fldChar w:fldCharType="begin">
          <w:ffData>
            <w:name w:val="Check1"/>
            <w:enabled/>
            <w:calcOnExit w:val="0"/>
            <w:checkBox>
              <w:sizeAuto/>
              <w:default w:val="0"/>
            </w:checkBox>
          </w:ffData>
        </w:fldChar>
      </w:r>
      <w:r w:rsidRPr="00680748">
        <w:rPr>
          <w:rFonts w:ascii="Arial" w:eastAsia="Times New Roman" w:hAnsi="Arial" w:cs="Arial"/>
          <w:b/>
          <w:color w:val="23221F"/>
        </w:rPr>
        <w:instrText xml:space="preserve"> FORMCHECKBOX </w:instrText>
      </w:r>
      <w:r w:rsidR="00654A2F">
        <w:rPr>
          <w:rFonts w:ascii="Arial" w:eastAsia="Times New Roman" w:hAnsi="Arial" w:cs="Arial"/>
          <w:b/>
          <w:color w:val="23221F"/>
        </w:rPr>
      </w:r>
      <w:r w:rsidR="00654A2F">
        <w:rPr>
          <w:rFonts w:ascii="Arial" w:eastAsia="Times New Roman" w:hAnsi="Arial" w:cs="Arial"/>
          <w:b/>
          <w:color w:val="23221F"/>
        </w:rPr>
        <w:fldChar w:fldCharType="separate"/>
      </w:r>
      <w:r w:rsidRPr="00680748">
        <w:rPr>
          <w:rFonts w:ascii="Arial" w:eastAsia="Times New Roman" w:hAnsi="Arial" w:cs="Arial"/>
          <w:b/>
          <w:color w:val="23221F"/>
          <w:lang w:val="en"/>
        </w:rPr>
        <w:fldChar w:fldCharType="end"/>
      </w:r>
      <w:r w:rsidR="00605F3C">
        <w:rPr>
          <w:rFonts w:ascii="Arial" w:eastAsia="Times New Roman" w:hAnsi="Arial" w:cs="Arial"/>
          <w:b/>
          <w:color w:val="23221F"/>
          <w:lang w:val="en"/>
        </w:rPr>
        <w:t xml:space="preserve"> </w:t>
      </w:r>
      <w:r>
        <w:rPr>
          <w:rFonts w:ascii="Arial" w:eastAsia="Times New Roman" w:hAnsi="Arial" w:cs="Arial"/>
          <w:color w:val="23221F"/>
        </w:rPr>
        <w:t>R</w:t>
      </w:r>
      <w:r w:rsidR="00680748" w:rsidRPr="00842D62">
        <w:rPr>
          <w:rFonts w:ascii="Arial" w:eastAsia="Times New Roman" w:hAnsi="Arial" w:cs="Arial"/>
          <w:color w:val="23221F"/>
        </w:rPr>
        <w:t xml:space="preserve">espondent </w:t>
      </w:r>
    </w:p>
    <w:p w14:paraId="0A41DE7A" w14:textId="77777777" w:rsidR="00670B44" w:rsidRPr="00842D62" w:rsidRDefault="00670B44" w:rsidP="00D027C6">
      <w:pPr>
        <w:spacing w:line="240" w:lineRule="auto"/>
        <w:ind w:left="450" w:hanging="450"/>
        <w:rPr>
          <w:rFonts w:ascii="Arial" w:eastAsia="Times New Roman" w:hAnsi="Arial" w:cs="Arial"/>
          <w:color w:val="23221F"/>
        </w:rPr>
      </w:pPr>
      <w:r w:rsidRPr="00842D62">
        <w:rPr>
          <w:rFonts w:ascii="Arial" w:eastAsia="Times New Roman" w:hAnsi="Arial" w:cs="Arial"/>
          <w:b/>
          <w:color w:val="23221F"/>
        </w:rPr>
        <w:t>2</w:t>
      </w:r>
      <w:r>
        <w:rPr>
          <w:rFonts w:ascii="Arial" w:eastAsia="Times New Roman" w:hAnsi="Arial" w:cs="Arial"/>
          <w:color w:val="23221F"/>
        </w:rPr>
        <w:t>.</w:t>
      </w:r>
      <w:r>
        <w:rPr>
          <w:rFonts w:ascii="Arial" w:eastAsia="Times New Roman" w:hAnsi="Arial" w:cs="Arial"/>
          <w:color w:val="23221F"/>
        </w:rPr>
        <w:tab/>
        <w:t xml:space="preserve">Trial Election </w:t>
      </w:r>
      <w:r w:rsidRPr="00842D62">
        <w:rPr>
          <w:rFonts w:ascii="Arial" w:eastAsia="Times New Roman" w:hAnsi="Arial" w:cs="Arial"/>
          <w:i/>
          <w:color w:val="23221F"/>
        </w:rPr>
        <w:t>(check one)</w:t>
      </w:r>
    </w:p>
    <w:bookmarkStart w:id="0" w:name="_Hlk55830733"/>
    <w:p w14:paraId="1C00AEC3" w14:textId="77777777" w:rsidR="00680748" w:rsidRPr="00680748" w:rsidRDefault="00670B44" w:rsidP="00D027C6">
      <w:pPr>
        <w:spacing w:line="240" w:lineRule="auto"/>
        <w:ind w:left="720"/>
        <w:rPr>
          <w:rFonts w:ascii="Arial" w:eastAsia="Times New Roman" w:hAnsi="Arial" w:cs="Arial"/>
          <w:color w:val="23221F"/>
        </w:rPr>
      </w:pPr>
      <w:r w:rsidRPr="00680748">
        <w:rPr>
          <w:rFonts w:ascii="Arial" w:eastAsia="Times New Roman" w:hAnsi="Arial" w:cs="Arial"/>
          <w:b/>
          <w:color w:val="23221F"/>
        </w:rPr>
        <w:fldChar w:fldCharType="begin">
          <w:ffData>
            <w:name w:val=""/>
            <w:enabled/>
            <w:calcOnExit w:val="0"/>
            <w:checkBox>
              <w:sizeAuto/>
              <w:default w:val="0"/>
            </w:checkBox>
          </w:ffData>
        </w:fldChar>
      </w:r>
      <w:r w:rsidRPr="00680748">
        <w:rPr>
          <w:rFonts w:ascii="Arial" w:eastAsia="Times New Roman" w:hAnsi="Arial" w:cs="Arial"/>
          <w:b/>
          <w:color w:val="23221F"/>
        </w:rPr>
        <w:instrText xml:space="preserve"> FORMCHECKBOX </w:instrText>
      </w:r>
      <w:r w:rsidR="00654A2F">
        <w:rPr>
          <w:rFonts w:ascii="Arial" w:eastAsia="Times New Roman" w:hAnsi="Arial" w:cs="Arial"/>
          <w:b/>
          <w:color w:val="23221F"/>
        </w:rPr>
      </w:r>
      <w:r w:rsidR="00654A2F">
        <w:rPr>
          <w:rFonts w:ascii="Arial" w:eastAsia="Times New Roman" w:hAnsi="Arial" w:cs="Arial"/>
          <w:b/>
          <w:color w:val="23221F"/>
        </w:rPr>
        <w:fldChar w:fldCharType="separate"/>
      </w:r>
      <w:r w:rsidRPr="00680748">
        <w:rPr>
          <w:rFonts w:ascii="Arial" w:eastAsia="Times New Roman" w:hAnsi="Arial" w:cs="Arial"/>
          <w:b/>
          <w:color w:val="23221F"/>
          <w:lang w:val="en"/>
        </w:rPr>
        <w:fldChar w:fldCharType="end"/>
      </w:r>
      <w:r w:rsidR="00680748" w:rsidRPr="00680748">
        <w:rPr>
          <w:rFonts w:ascii="Arial" w:eastAsia="Times New Roman" w:hAnsi="Arial" w:cs="Arial"/>
          <w:color w:val="23221F"/>
        </w:rPr>
        <w:t xml:space="preserve"> I want a traditional trial.</w:t>
      </w:r>
    </w:p>
    <w:p w14:paraId="613D2A68" w14:textId="77777777" w:rsidR="00680748" w:rsidRPr="00680748" w:rsidRDefault="00680748" w:rsidP="00D027C6">
      <w:pPr>
        <w:spacing w:line="240" w:lineRule="auto"/>
        <w:ind w:left="1080" w:hanging="360"/>
        <w:rPr>
          <w:rFonts w:ascii="Arial" w:eastAsia="Times New Roman" w:hAnsi="Arial" w:cs="Arial"/>
          <w:color w:val="23221F"/>
        </w:rPr>
      </w:pPr>
      <w:r w:rsidRPr="00680748">
        <w:rPr>
          <w:rFonts w:ascii="Arial" w:eastAsia="Times New Roman" w:hAnsi="Arial" w:cs="Arial"/>
          <w:color w:val="23221F"/>
        </w:rPr>
        <w:fldChar w:fldCharType="begin">
          <w:ffData>
            <w:name w:val="Check2"/>
            <w:enabled/>
            <w:calcOnExit w:val="0"/>
            <w:checkBox>
              <w:sizeAuto/>
              <w:default w:val="0"/>
            </w:checkBox>
          </w:ffData>
        </w:fldChar>
      </w:r>
      <w:bookmarkStart w:id="1" w:name="Check2"/>
      <w:r w:rsidRPr="00680748">
        <w:rPr>
          <w:rFonts w:ascii="Arial" w:eastAsia="Times New Roman" w:hAnsi="Arial" w:cs="Arial"/>
          <w:color w:val="23221F"/>
        </w:rPr>
        <w:instrText xml:space="preserve"> FORMCHECKBOX </w:instrText>
      </w:r>
      <w:r w:rsidR="00654A2F">
        <w:rPr>
          <w:rFonts w:ascii="Arial" w:eastAsia="Times New Roman" w:hAnsi="Arial" w:cs="Arial"/>
          <w:color w:val="23221F"/>
        </w:rPr>
      </w:r>
      <w:r w:rsidR="00654A2F">
        <w:rPr>
          <w:rFonts w:ascii="Arial" w:eastAsia="Times New Roman" w:hAnsi="Arial" w:cs="Arial"/>
          <w:color w:val="23221F"/>
        </w:rPr>
        <w:fldChar w:fldCharType="separate"/>
      </w:r>
      <w:r w:rsidRPr="00680748">
        <w:rPr>
          <w:rFonts w:ascii="Arial" w:eastAsia="Times New Roman" w:hAnsi="Arial" w:cs="Arial"/>
          <w:color w:val="23221F"/>
          <w:lang w:val="en"/>
        </w:rPr>
        <w:fldChar w:fldCharType="end"/>
      </w:r>
      <w:bookmarkEnd w:id="1"/>
      <w:r w:rsidR="00670B44">
        <w:rPr>
          <w:rFonts w:ascii="Arial" w:eastAsia="Times New Roman" w:hAnsi="Arial" w:cs="Arial"/>
          <w:color w:val="23221F"/>
        </w:rPr>
        <w:t xml:space="preserve"> </w:t>
      </w:r>
      <w:r w:rsidRPr="00680748">
        <w:rPr>
          <w:rFonts w:ascii="Arial" w:eastAsia="Times New Roman" w:hAnsi="Arial" w:cs="Arial"/>
          <w:color w:val="23221F"/>
        </w:rPr>
        <w:t>I want an Informal Trial.  By signing below, I agree to the following terms and understand them</w:t>
      </w:r>
    </w:p>
    <w:bookmarkEnd w:id="0"/>
    <w:p w14:paraId="0290C122" w14:textId="77777777" w:rsidR="00670B44" w:rsidRDefault="00D027C6" w:rsidP="00D027C6">
      <w:pPr>
        <w:spacing w:line="240" w:lineRule="auto"/>
        <w:jc w:val="both"/>
        <w:rPr>
          <w:rFonts w:ascii="Arial" w:eastAsia="Times New Roman" w:hAnsi="Arial" w:cs="Arial"/>
          <w:color w:val="23221F"/>
        </w:rPr>
      </w:pPr>
      <w:r w:rsidRPr="00D027C6">
        <w:rPr>
          <w:rFonts w:ascii="Arial" w:eastAsia="Times New Roman" w:hAnsi="Arial" w:cs="Arial"/>
          <w:b/>
          <w:color w:val="23221F"/>
        </w:rPr>
        <w:t xml:space="preserve">3. </w:t>
      </w:r>
      <w:r>
        <w:rPr>
          <w:rFonts w:ascii="Arial" w:eastAsia="Times New Roman" w:hAnsi="Arial" w:cs="Arial"/>
          <w:b/>
          <w:color w:val="23221F"/>
        </w:rPr>
        <w:t xml:space="preserve">   </w:t>
      </w:r>
      <w:r w:rsidRPr="00D027C6">
        <w:rPr>
          <w:rFonts w:ascii="Arial" w:eastAsia="Times New Roman" w:hAnsi="Arial" w:cs="Arial"/>
          <w:color w:val="23221F"/>
        </w:rPr>
        <w:t xml:space="preserve"> Experts</w:t>
      </w:r>
      <w:r>
        <w:rPr>
          <w:rFonts w:ascii="Arial" w:eastAsia="Times New Roman" w:hAnsi="Arial" w:cs="Arial"/>
          <w:color w:val="23221F"/>
        </w:rPr>
        <w:t xml:space="preserve"> (check one</w:t>
      </w:r>
      <w:r w:rsidR="00223F18">
        <w:rPr>
          <w:rFonts w:ascii="Arial" w:eastAsia="Times New Roman" w:hAnsi="Arial" w:cs="Arial"/>
          <w:color w:val="23221F"/>
        </w:rPr>
        <w:t>, if applicable</w:t>
      </w:r>
      <w:r>
        <w:rPr>
          <w:rFonts w:ascii="Arial" w:eastAsia="Times New Roman" w:hAnsi="Arial" w:cs="Arial"/>
          <w:color w:val="23221F"/>
        </w:rPr>
        <w:t>)</w:t>
      </w:r>
    </w:p>
    <w:p w14:paraId="064DF7AB" w14:textId="77777777" w:rsidR="00D027C6" w:rsidRPr="00680748" w:rsidRDefault="00D027C6" w:rsidP="00D027C6">
      <w:pPr>
        <w:spacing w:line="240" w:lineRule="auto"/>
        <w:ind w:left="720"/>
        <w:rPr>
          <w:rFonts w:ascii="Arial" w:eastAsia="Times New Roman" w:hAnsi="Arial" w:cs="Arial"/>
          <w:color w:val="23221F"/>
        </w:rPr>
      </w:pPr>
      <w:r w:rsidRPr="00680748">
        <w:rPr>
          <w:rFonts w:ascii="Arial" w:eastAsia="Times New Roman" w:hAnsi="Arial" w:cs="Arial"/>
          <w:b/>
          <w:color w:val="23221F"/>
        </w:rPr>
        <w:fldChar w:fldCharType="begin">
          <w:ffData>
            <w:name w:val=""/>
            <w:enabled/>
            <w:calcOnExit w:val="0"/>
            <w:checkBox>
              <w:sizeAuto/>
              <w:default w:val="0"/>
            </w:checkBox>
          </w:ffData>
        </w:fldChar>
      </w:r>
      <w:r w:rsidRPr="00680748">
        <w:rPr>
          <w:rFonts w:ascii="Arial" w:eastAsia="Times New Roman" w:hAnsi="Arial" w:cs="Arial"/>
          <w:b/>
          <w:color w:val="23221F"/>
        </w:rPr>
        <w:instrText xml:space="preserve"> FORMCHECKBOX </w:instrText>
      </w:r>
      <w:r w:rsidR="00654A2F">
        <w:rPr>
          <w:rFonts w:ascii="Arial" w:eastAsia="Times New Roman" w:hAnsi="Arial" w:cs="Arial"/>
          <w:b/>
          <w:color w:val="23221F"/>
        </w:rPr>
      </w:r>
      <w:r w:rsidR="00654A2F">
        <w:rPr>
          <w:rFonts w:ascii="Arial" w:eastAsia="Times New Roman" w:hAnsi="Arial" w:cs="Arial"/>
          <w:b/>
          <w:color w:val="23221F"/>
        </w:rPr>
        <w:fldChar w:fldCharType="separate"/>
      </w:r>
      <w:r w:rsidRPr="00680748">
        <w:rPr>
          <w:rFonts w:ascii="Arial" w:eastAsia="Times New Roman" w:hAnsi="Arial" w:cs="Arial"/>
          <w:b/>
          <w:color w:val="23221F"/>
          <w:lang w:val="en"/>
        </w:rPr>
        <w:fldChar w:fldCharType="end"/>
      </w:r>
      <w:r w:rsidRPr="00680748">
        <w:rPr>
          <w:rFonts w:ascii="Arial" w:eastAsia="Times New Roman" w:hAnsi="Arial" w:cs="Arial"/>
          <w:color w:val="23221F"/>
        </w:rPr>
        <w:t xml:space="preserve"> </w:t>
      </w:r>
      <w:r>
        <w:rPr>
          <w:rFonts w:ascii="Arial" w:eastAsia="Times New Roman" w:hAnsi="Arial" w:cs="Arial"/>
          <w:color w:val="23221F"/>
        </w:rPr>
        <w:t xml:space="preserve">I want </w:t>
      </w:r>
      <w:r w:rsidR="00663FE7">
        <w:rPr>
          <w:rFonts w:ascii="Arial" w:eastAsia="Times New Roman" w:hAnsi="Arial" w:cs="Arial"/>
          <w:color w:val="23221F"/>
        </w:rPr>
        <w:t>an</w:t>
      </w:r>
      <w:r>
        <w:rPr>
          <w:rFonts w:ascii="Arial" w:eastAsia="Times New Roman" w:hAnsi="Arial" w:cs="Arial"/>
          <w:color w:val="23221F"/>
        </w:rPr>
        <w:t xml:space="preserve"> </w:t>
      </w:r>
      <w:r w:rsidR="00096ABE">
        <w:rPr>
          <w:rFonts w:ascii="Arial" w:eastAsia="Times New Roman" w:hAnsi="Arial" w:cs="Arial"/>
          <w:color w:val="23221F"/>
        </w:rPr>
        <w:t>e</w:t>
      </w:r>
      <w:r>
        <w:rPr>
          <w:rFonts w:ascii="Arial" w:eastAsia="Times New Roman" w:hAnsi="Arial" w:cs="Arial"/>
          <w:color w:val="23221F"/>
        </w:rPr>
        <w:t xml:space="preserve">valuator (CASA, GAL or FCS) </w:t>
      </w:r>
      <w:r w:rsidR="00663FE7">
        <w:rPr>
          <w:rFonts w:ascii="Arial" w:eastAsia="Times New Roman" w:hAnsi="Arial" w:cs="Arial"/>
          <w:color w:val="23221F"/>
        </w:rPr>
        <w:t>to be a</w:t>
      </w:r>
      <w:r>
        <w:rPr>
          <w:rFonts w:ascii="Arial" w:eastAsia="Times New Roman" w:hAnsi="Arial" w:cs="Arial"/>
          <w:color w:val="23221F"/>
        </w:rPr>
        <w:t xml:space="preserve"> witness at my trial.</w:t>
      </w:r>
    </w:p>
    <w:p w14:paraId="78230515" w14:textId="77777777" w:rsidR="00D027C6" w:rsidRPr="00680748" w:rsidRDefault="00D027C6" w:rsidP="00D027C6">
      <w:pPr>
        <w:spacing w:line="240" w:lineRule="auto"/>
        <w:ind w:left="1080" w:hanging="360"/>
        <w:rPr>
          <w:rFonts w:ascii="Arial" w:eastAsia="Times New Roman" w:hAnsi="Arial" w:cs="Arial"/>
          <w:color w:val="23221F"/>
        </w:rPr>
      </w:pPr>
      <w:r w:rsidRPr="00680748">
        <w:rPr>
          <w:rFonts w:ascii="Arial" w:eastAsia="Times New Roman" w:hAnsi="Arial" w:cs="Arial"/>
          <w:color w:val="23221F"/>
        </w:rPr>
        <w:fldChar w:fldCharType="begin">
          <w:ffData>
            <w:name w:val="Check2"/>
            <w:enabled/>
            <w:calcOnExit w:val="0"/>
            <w:checkBox>
              <w:sizeAuto/>
              <w:default w:val="0"/>
            </w:checkBox>
          </w:ffData>
        </w:fldChar>
      </w:r>
      <w:r w:rsidRPr="00680748">
        <w:rPr>
          <w:rFonts w:ascii="Arial" w:eastAsia="Times New Roman" w:hAnsi="Arial" w:cs="Arial"/>
          <w:color w:val="23221F"/>
        </w:rPr>
        <w:instrText xml:space="preserve"> FORMCHECKBOX </w:instrText>
      </w:r>
      <w:r w:rsidR="00654A2F">
        <w:rPr>
          <w:rFonts w:ascii="Arial" w:eastAsia="Times New Roman" w:hAnsi="Arial" w:cs="Arial"/>
          <w:color w:val="23221F"/>
        </w:rPr>
      </w:r>
      <w:r w:rsidR="00654A2F">
        <w:rPr>
          <w:rFonts w:ascii="Arial" w:eastAsia="Times New Roman" w:hAnsi="Arial" w:cs="Arial"/>
          <w:color w:val="23221F"/>
        </w:rPr>
        <w:fldChar w:fldCharType="separate"/>
      </w:r>
      <w:r w:rsidRPr="00680748">
        <w:rPr>
          <w:rFonts w:ascii="Arial" w:eastAsia="Times New Roman" w:hAnsi="Arial" w:cs="Arial"/>
          <w:color w:val="23221F"/>
          <w:lang w:val="en"/>
        </w:rPr>
        <w:fldChar w:fldCharType="end"/>
      </w:r>
      <w:r>
        <w:rPr>
          <w:rFonts w:ascii="Arial" w:eastAsia="Times New Roman" w:hAnsi="Arial" w:cs="Arial"/>
          <w:color w:val="23221F"/>
        </w:rPr>
        <w:t xml:space="preserve"> </w:t>
      </w:r>
      <w:r w:rsidRPr="00680748">
        <w:rPr>
          <w:rFonts w:ascii="Arial" w:eastAsia="Times New Roman" w:hAnsi="Arial" w:cs="Arial"/>
          <w:color w:val="23221F"/>
        </w:rPr>
        <w:t xml:space="preserve">I </w:t>
      </w:r>
      <w:r w:rsidR="00663FE7">
        <w:rPr>
          <w:rFonts w:ascii="Arial" w:eastAsia="Times New Roman" w:hAnsi="Arial" w:cs="Arial"/>
          <w:color w:val="23221F"/>
        </w:rPr>
        <w:t>do not want to have an</w:t>
      </w:r>
      <w:r>
        <w:rPr>
          <w:rFonts w:ascii="Arial" w:eastAsia="Times New Roman" w:hAnsi="Arial" w:cs="Arial"/>
          <w:color w:val="23221F"/>
        </w:rPr>
        <w:t xml:space="preserve"> </w:t>
      </w:r>
      <w:r w:rsidR="00096ABE">
        <w:rPr>
          <w:rFonts w:ascii="Arial" w:eastAsia="Times New Roman" w:hAnsi="Arial" w:cs="Arial"/>
          <w:color w:val="23221F"/>
        </w:rPr>
        <w:t>e</w:t>
      </w:r>
      <w:r>
        <w:rPr>
          <w:rFonts w:ascii="Arial" w:eastAsia="Times New Roman" w:hAnsi="Arial" w:cs="Arial"/>
          <w:color w:val="23221F"/>
        </w:rPr>
        <w:t xml:space="preserve">valuator </w:t>
      </w:r>
      <w:r w:rsidR="00663FE7">
        <w:rPr>
          <w:rFonts w:ascii="Arial" w:eastAsia="Times New Roman" w:hAnsi="Arial" w:cs="Arial"/>
          <w:color w:val="23221F"/>
        </w:rPr>
        <w:t>testify at my trial</w:t>
      </w:r>
      <w:r>
        <w:rPr>
          <w:rFonts w:ascii="Arial" w:eastAsia="Times New Roman" w:hAnsi="Arial" w:cs="Arial"/>
          <w:color w:val="23221F"/>
        </w:rPr>
        <w:t xml:space="preserve">. </w:t>
      </w:r>
    </w:p>
    <w:p w14:paraId="7286DCAB" w14:textId="77777777" w:rsidR="00CD4F40" w:rsidRDefault="00CD4F40" w:rsidP="00680748">
      <w:pPr>
        <w:jc w:val="both"/>
        <w:rPr>
          <w:rFonts w:ascii="Arial" w:eastAsia="Times New Roman" w:hAnsi="Arial" w:cs="Arial"/>
          <w:color w:val="23221F"/>
        </w:rPr>
      </w:pPr>
    </w:p>
    <w:p w14:paraId="3ACC8C53" w14:textId="77777777" w:rsidR="00CD4F40" w:rsidRPr="00842D62" w:rsidRDefault="00680748" w:rsidP="00680748">
      <w:pPr>
        <w:jc w:val="both"/>
        <w:rPr>
          <w:rFonts w:ascii="Arial" w:eastAsia="Times New Roman" w:hAnsi="Arial" w:cs="Arial"/>
          <w:b/>
          <w:color w:val="23221F"/>
        </w:rPr>
      </w:pPr>
      <w:r w:rsidRPr="00842D62">
        <w:rPr>
          <w:rFonts w:ascii="Arial" w:eastAsia="Times New Roman" w:hAnsi="Arial" w:cs="Arial"/>
          <w:b/>
          <w:color w:val="23221F"/>
        </w:rPr>
        <w:lastRenderedPageBreak/>
        <w:t>Waiver of Traditional Trial</w:t>
      </w:r>
      <w:r w:rsidR="00CD4F40">
        <w:rPr>
          <w:rFonts w:ascii="Arial" w:eastAsia="Times New Roman" w:hAnsi="Arial" w:cs="Arial"/>
          <w:b/>
          <w:color w:val="23221F"/>
        </w:rPr>
        <w:t xml:space="preserve">: </w:t>
      </w:r>
      <w:r w:rsidR="00CD4F40" w:rsidRPr="00842D62">
        <w:rPr>
          <w:rFonts w:ascii="Arial" w:eastAsia="Times New Roman" w:hAnsi="Arial" w:cs="Arial"/>
          <w:i/>
          <w:color w:val="23221F"/>
        </w:rPr>
        <w:t>If you indicated on page 1 that you want an informal trial</w:t>
      </w:r>
      <w:r w:rsidR="00D22240">
        <w:rPr>
          <w:rFonts w:ascii="Arial" w:eastAsia="Times New Roman" w:hAnsi="Arial" w:cs="Arial"/>
          <w:i/>
          <w:color w:val="23221F"/>
        </w:rPr>
        <w:t>,</w:t>
      </w:r>
      <w:r w:rsidR="00CD4F40" w:rsidRPr="00842D62">
        <w:rPr>
          <w:rFonts w:ascii="Arial" w:eastAsia="Times New Roman" w:hAnsi="Arial" w:cs="Arial"/>
          <w:i/>
          <w:color w:val="23221F"/>
        </w:rPr>
        <w:t xml:space="preserve"> you are agreeing to the following terms:</w:t>
      </w:r>
    </w:p>
    <w:p w14:paraId="54301DE6" w14:textId="77777777" w:rsidR="00680748" w:rsidRPr="00680748" w:rsidRDefault="00680748" w:rsidP="00680748">
      <w:pPr>
        <w:pStyle w:val="ListParagraph"/>
        <w:numPr>
          <w:ilvl w:val="0"/>
          <w:numId w:val="5"/>
        </w:numPr>
        <w:spacing w:after="0" w:line="480" w:lineRule="auto"/>
        <w:rPr>
          <w:rFonts w:ascii="Arial" w:eastAsia="Calibri" w:hAnsi="Arial" w:cs="Arial"/>
        </w:rPr>
      </w:pPr>
      <w:r w:rsidRPr="00680748">
        <w:rPr>
          <w:rFonts w:ascii="Arial" w:eastAsia="Calibri" w:hAnsi="Arial" w:cs="Arial"/>
        </w:rPr>
        <w:t xml:space="preserve">I agree to waive the normal question and answer format of trial and I agree the court may ask me questions about the case. </w:t>
      </w:r>
    </w:p>
    <w:p w14:paraId="54F7E0E9" w14:textId="77777777" w:rsidR="00680748" w:rsidRPr="00680748" w:rsidRDefault="00680748" w:rsidP="00680748">
      <w:pPr>
        <w:pStyle w:val="ListParagraph"/>
        <w:numPr>
          <w:ilvl w:val="0"/>
          <w:numId w:val="5"/>
        </w:numPr>
        <w:spacing w:after="0" w:line="480" w:lineRule="auto"/>
        <w:rPr>
          <w:rFonts w:ascii="Arial" w:eastAsia="Calibri" w:hAnsi="Arial" w:cs="Arial"/>
        </w:rPr>
      </w:pPr>
      <w:r w:rsidRPr="00680748">
        <w:rPr>
          <w:rFonts w:ascii="Arial" w:eastAsia="Calibri" w:hAnsi="Arial" w:cs="Arial"/>
        </w:rPr>
        <w:t xml:space="preserve">I agree to waive the use of the </w:t>
      </w:r>
      <w:r w:rsidR="00D22240">
        <w:rPr>
          <w:rFonts w:ascii="Arial" w:eastAsia="Calibri" w:hAnsi="Arial" w:cs="Arial"/>
        </w:rPr>
        <w:t>R</w:t>
      </w:r>
      <w:r w:rsidRPr="00680748">
        <w:rPr>
          <w:rFonts w:ascii="Arial" w:eastAsia="Calibri" w:hAnsi="Arial" w:cs="Arial"/>
        </w:rPr>
        <w:t xml:space="preserve">ules of </w:t>
      </w:r>
      <w:r w:rsidR="00D27405">
        <w:rPr>
          <w:rFonts w:ascii="Arial" w:eastAsia="Calibri" w:hAnsi="Arial" w:cs="Arial"/>
        </w:rPr>
        <w:t>E</w:t>
      </w:r>
      <w:r w:rsidRPr="00680748">
        <w:rPr>
          <w:rFonts w:ascii="Arial" w:eastAsia="Calibri" w:hAnsi="Arial" w:cs="Arial"/>
        </w:rPr>
        <w:t>vidence in this Informal Trial.</w:t>
      </w:r>
    </w:p>
    <w:p w14:paraId="447C3B1D" w14:textId="77777777" w:rsidR="00680748" w:rsidRPr="00680748" w:rsidRDefault="00680748" w:rsidP="00680748">
      <w:pPr>
        <w:pStyle w:val="ListParagraph"/>
        <w:numPr>
          <w:ilvl w:val="0"/>
          <w:numId w:val="5"/>
        </w:numPr>
        <w:spacing w:after="0" w:line="480" w:lineRule="auto"/>
        <w:rPr>
          <w:rFonts w:ascii="Arial" w:eastAsia="Calibri" w:hAnsi="Arial" w:cs="Arial"/>
        </w:rPr>
      </w:pPr>
      <w:r w:rsidRPr="00680748">
        <w:rPr>
          <w:rFonts w:ascii="Arial" w:eastAsia="Calibri" w:hAnsi="Arial" w:cs="Arial"/>
        </w:rPr>
        <w:t xml:space="preserve">I agree that the other party can submit any document or other evidence </w:t>
      </w:r>
      <w:r w:rsidR="00D27405">
        <w:rPr>
          <w:rFonts w:ascii="Arial" w:eastAsia="Calibri" w:hAnsi="Arial" w:cs="Arial"/>
        </w:rPr>
        <w:t>they want</w:t>
      </w:r>
      <w:r w:rsidRPr="00680748">
        <w:rPr>
          <w:rFonts w:ascii="Arial" w:eastAsia="Calibri" w:hAnsi="Arial" w:cs="Arial"/>
        </w:rPr>
        <w:t xml:space="preserve"> the judge to review. </w:t>
      </w:r>
    </w:p>
    <w:p w14:paraId="6CF493A9" w14:textId="77777777" w:rsidR="00680748" w:rsidRPr="00680748" w:rsidRDefault="00680748" w:rsidP="00680748">
      <w:pPr>
        <w:pStyle w:val="ListParagraph"/>
        <w:numPr>
          <w:ilvl w:val="0"/>
          <w:numId w:val="5"/>
        </w:numPr>
        <w:spacing w:after="0" w:line="480" w:lineRule="auto"/>
        <w:rPr>
          <w:rFonts w:ascii="Arial" w:eastAsia="Calibri" w:hAnsi="Arial" w:cs="Arial"/>
        </w:rPr>
      </w:pPr>
      <w:r w:rsidRPr="00680748">
        <w:rPr>
          <w:rFonts w:ascii="Arial" w:eastAsia="Calibri" w:hAnsi="Arial" w:cs="Arial"/>
        </w:rPr>
        <w:t xml:space="preserve">I agree that the other party can tell the court anything </w:t>
      </w:r>
      <w:r w:rsidR="00D27405">
        <w:rPr>
          <w:rFonts w:ascii="Arial" w:eastAsia="Calibri" w:hAnsi="Arial" w:cs="Arial"/>
        </w:rPr>
        <w:t>they feel</w:t>
      </w:r>
      <w:r w:rsidRPr="00680748">
        <w:rPr>
          <w:rFonts w:ascii="Arial" w:eastAsia="Calibri" w:hAnsi="Arial" w:cs="Arial"/>
        </w:rPr>
        <w:t xml:space="preserve"> is relevant.</w:t>
      </w:r>
      <w:r w:rsidRPr="00680748">
        <w:rPr>
          <w:rFonts w:ascii="Arial" w:eastAsia="Calibri" w:hAnsi="Arial" w:cs="Arial"/>
          <w:b/>
        </w:rPr>
        <w:t xml:space="preserve"> </w:t>
      </w:r>
    </w:p>
    <w:p w14:paraId="7DD1A936" w14:textId="77777777" w:rsidR="00680748" w:rsidRPr="00680748" w:rsidRDefault="00680748" w:rsidP="00680748">
      <w:pPr>
        <w:pStyle w:val="ListParagraph"/>
        <w:numPr>
          <w:ilvl w:val="0"/>
          <w:numId w:val="5"/>
        </w:numPr>
        <w:spacing w:after="0" w:line="480" w:lineRule="auto"/>
        <w:rPr>
          <w:rFonts w:ascii="Arial" w:eastAsia="Calibri" w:hAnsi="Arial" w:cs="Arial"/>
        </w:rPr>
      </w:pPr>
      <w:r w:rsidRPr="00680748">
        <w:rPr>
          <w:rFonts w:ascii="Arial" w:eastAsia="Calibri" w:hAnsi="Arial" w:cs="Arial"/>
        </w:rPr>
        <w:t>I agree to be bound by the procedures of LFLR 23, the rule on Informal Family Law Trials.</w:t>
      </w:r>
    </w:p>
    <w:p w14:paraId="6F556F54" w14:textId="77777777" w:rsidR="00680748" w:rsidRPr="00680748" w:rsidRDefault="00680748">
      <w:pPr>
        <w:rPr>
          <w:rFonts w:ascii="Arial" w:eastAsia="Calibri" w:hAnsi="Arial" w:cs="Arial"/>
        </w:rPr>
      </w:pPr>
      <w:r w:rsidRPr="00680748">
        <w:rPr>
          <w:rFonts w:ascii="Arial" w:eastAsia="Calibri" w:hAnsi="Arial" w:cs="Arial"/>
          <w:b/>
        </w:rPr>
        <w:t>I</w:t>
      </w:r>
      <w:r w:rsidRPr="00680748">
        <w:rPr>
          <w:rFonts w:ascii="Arial" w:eastAsia="Calibri" w:hAnsi="Arial" w:cs="Arial"/>
        </w:rPr>
        <w:t xml:space="preserve"> </w:t>
      </w:r>
      <w:r w:rsidRPr="00680748">
        <w:rPr>
          <w:rFonts w:ascii="Arial" w:eastAsia="Calibri" w:hAnsi="Arial" w:cs="Arial"/>
          <w:b/>
        </w:rPr>
        <w:t xml:space="preserve">understand the following: </w:t>
      </w:r>
    </w:p>
    <w:p w14:paraId="3B9CED51" w14:textId="77777777" w:rsidR="00680748" w:rsidRPr="00680748" w:rsidRDefault="00680748" w:rsidP="00680748">
      <w:pPr>
        <w:pStyle w:val="ListParagraph"/>
        <w:numPr>
          <w:ilvl w:val="0"/>
          <w:numId w:val="5"/>
        </w:numPr>
        <w:spacing w:after="0" w:line="480" w:lineRule="auto"/>
        <w:rPr>
          <w:rFonts w:ascii="Arial" w:eastAsia="Calibri" w:hAnsi="Arial" w:cs="Arial"/>
        </w:rPr>
      </w:pPr>
      <w:r w:rsidRPr="00680748">
        <w:rPr>
          <w:rFonts w:ascii="Arial" w:eastAsia="Calibri" w:hAnsi="Arial" w:cs="Arial"/>
        </w:rPr>
        <w:t xml:space="preserve">My participation in an Informal Trial is strictly voluntary, and no one can force me to agree to this process.  </w:t>
      </w:r>
    </w:p>
    <w:p w14:paraId="0E490363" w14:textId="77777777" w:rsidR="00680748" w:rsidRPr="00680748" w:rsidRDefault="00680748" w:rsidP="00680748">
      <w:pPr>
        <w:pStyle w:val="ListParagraph"/>
        <w:numPr>
          <w:ilvl w:val="0"/>
          <w:numId w:val="5"/>
        </w:numPr>
        <w:spacing w:after="0" w:line="480" w:lineRule="auto"/>
        <w:rPr>
          <w:rFonts w:ascii="Arial" w:eastAsia="Calibri" w:hAnsi="Arial" w:cs="Arial"/>
        </w:rPr>
      </w:pPr>
      <w:r w:rsidRPr="00680748">
        <w:rPr>
          <w:rFonts w:ascii="Arial" w:eastAsia="Calibri" w:hAnsi="Arial" w:cs="Arial"/>
        </w:rPr>
        <w:t xml:space="preserve">The court will determine what weight will be given to documents, physical evidence, and testimony that is entered as evidence during the Informal Trial. </w:t>
      </w:r>
    </w:p>
    <w:p w14:paraId="2213A0F8" w14:textId="77777777" w:rsidR="00680748" w:rsidRPr="00680748" w:rsidRDefault="00680748" w:rsidP="00680748">
      <w:pPr>
        <w:pStyle w:val="ListParagraph"/>
        <w:numPr>
          <w:ilvl w:val="0"/>
          <w:numId w:val="5"/>
        </w:numPr>
        <w:spacing w:after="0" w:line="480" w:lineRule="auto"/>
        <w:rPr>
          <w:rFonts w:ascii="Arial" w:eastAsia="Calibri" w:hAnsi="Arial" w:cs="Arial"/>
        </w:rPr>
      </w:pPr>
      <w:r w:rsidRPr="00680748">
        <w:rPr>
          <w:rFonts w:ascii="Arial" w:eastAsia="Calibri" w:hAnsi="Arial" w:cs="Arial"/>
        </w:rPr>
        <w:t xml:space="preserve">I </w:t>
      </w:r>
      <w:r w:rsidR="008D0D87">
        <w:rPr>
          <w:rFonts w:ascii="Arial" w:eastAsia="Calibri" w:hAnsi="Arial" w:cs="Arial"/>
        </w:rPr>
        <w:t xml:space="preserve">have reviewed the court’s brochure about informal trials at </w:t>
      </w:r>
      <w:hyperlink r:id="rId11" w:history="1">
        <w:r w:rsidR="008D0D87" w:rsidRPr="002A6994">
          <w:rPr>
            <w:rStyle w:val="Hyperlink"/>
            <w:rFonts w:ascii="Arial" w:eastAsia="Calibri" w:hAnsi="Arial" w:cs="Arial"/>
          </w:rPr>
          <w:t>www.TBD.gov</w:t>
        </w:r>
      </w:hyperlink>
      <w:r w:rsidR="008D0D87">
        <w:rPr>
          <w:rFonts w:ascii="Arial" w:eastAsia="Calibri" w:hAnsi="Arial" w:cs="Arial"/>
        </w:rPr>
        <w:t xml:space="preserve"> and </w:t>
      </w:r>
      <w:r w:rsidRPr="00680748">
        <w:rPr>
          <w:rFonts w:ascii="Arial" w:eastAsia="Calibri" w:hAnsi="Arial" w:cs="Arial"/>
        </w:rPr>
        <w:t>understand how Informal Trials work.</w:t>
      </w:r>
    </w:p>
    <w:p w14:paraId="6612FFD1" w14:textId="77777777" w:rsidR="00680748" w:rsidRDefault="00680748" w:rsidP="00680748">
      <w:pPr>
        <w:pStyle w:val="ListParagraph"/>
        <w:numPr>
          <w:ilvl w:val="0"/>
          <w:numId w:val="5"/>
        </w:numPr>
        <w:spacing w:after="0" w:line="480" w:lineRule="auto"/>
        <w:rPr>
          <w:rFonts w:ascii="Arial" w:eastAsia="Calibri" w:hAnsi="Arial" w:cs="Arial"/>
        </w:rPr>
      </w:pPr>
      <w:r w:rsidRPr="00680748">
        <w:rPr>
          <w:rFonts w:ascii="Arial" w:eastAsia="Calibri" w:hAnsi="Arial" w:cs="Arial"/>
        </w:rPr>
        <w:t xml:space="preserve">I have not been threatened or promised anything for agreeing to this Informal Trial process. </w:t>
      </w:r>
    </w:p>
    <w:p w14:paraId="01ECD7D6" w14:textId="77777777" w:rsidR="00605F3C" w:rsidRPr="00842D62" w:rsidRDefault="004D2C5F" w:rsidP="00842D62">
      <w:pPr>
        <w:pStyle w:val="ListParagraph"/>
        <w:numPr>
          <w:ilvl w:val="0"/>
          <w:numId w:val="5"/>
        </w:numPr>
        <w:spacing w:after="0" w:line="480" w:lineRule="auto"/>
        <w:rPr>
          <w:rFonts w:ascii="Arial" w:eastAsia="Calibri" w:hAnsi="Arial" w:cs="Arial"/>
          <w:sz w:val="16"/>
        </w:rPr>
      </w:pPr>
      <w:r w:rsidRPr="004D2C5F">
        <w:rPr>
          <w:rFonts w:ascii="Arial" w:eastAsia="Calibri" w:hAnsi="Arial" w:cs="Arial"/>
        </w:rPr>
        <w:t>I understand that most of the time, the two people in the case are the only witnesses</w:t>
      </w:r>
      <w:r w:rsidR="00A5503F">
        <w:rPr>
          <w:rFonts w:ascii="Arial" w:eastAsia="Calibri" w:hAnsi="Arial" w:cs="Arial"/>
        </w:rPr>
        <w:t xml:space="preserve"> in an Informal Trial</w:t>
      </w:r>
      <w:r w:rsidRPr="004D2C5F">
        <w:rPr>
          <w:rFonts w:ascii="Arial" w:eastAsia="Calibri" w:hAnsi="Arial" w:cs="Arial"/>
        </w:rPr>
        <w:t xml:space="preserve">. Sometimes a party needs an expert witness (someone with special training and education) to give an opinion, which is allowed in informal trials. The parties may ask experts questions. </w:t>
      </w:r>
    </w:p>
    <w:p w14:paraId="7620D739" w14:textId="77777777" w:rsidR="00CD4F40" w:rsidRDefault="00680748" w:rsidP="00680748">
      <w:pPr>
        <w:rPr>
          <w:rFonts w:ascii="Arial" w:eastAsia="Calibri" w:hAnsi="Arial" w:cs="Arial"/>
        </w:rPr>
      </w:pPr>
      <w:r w:rsidRPr="00680748">
        <w:rPr>
          <w:rFonts w:ascii="Arial" w:eastAsia="Calibri" w:hAnsi="Arial" w:cs="Arial"/>
        </w:rPr>
        <w:t xml:space="preserve">Signed on _______________________, 20___. </w:t>
      </w:r>
    </w:p>
    <w:p w14:paraId="64EDA589" w14:textId="77777777" w:rsidR="00680748" w:rsidRPr="00680748" w:rsidRDefault="00680748" w:rsidP="00680748">
      <w:pPr>
        <w:rPr>
          <w:rFonts w:ascii="Arial" w:eastAsia="Calibri" w:hAnsi="Arial" w:cs="Arial"/>
        </w:rPr>
      </w:pPr>
    </w:p>
    <w:p w14:paraId="0BF4650B" w14:textId="77777777" w:rsidR="00680748" w:rsidRPr="00680748" w:rsidRDefault="00680748" w:rsidP="00680748">
      <w:pPr>
        <w:spacing w:after="0" w:line="240" w:lineRule="auto"/>
        <w:rPr>
          <w:rFonts w:ascii="Arial" w:eastAsia="Calibri" w:hAnsi="Arial" w:cs="Arial"/>
        </w:rPr>
      </w:pPr>
      <w:r w:rsidRPr="00680748">
        <w:rPr>
          <w:rFonts w:ascii="Arial" w:eastAsia="Calibri" w:hAnsi="Arial" w:cs="Arial"/>
        </w:rPr>
        <w:t>___________________________</w:t>
      </w:r>
      <w:r w:rsidRPr="00680748">
        <w:rPr>
          <w:rFonts w:ascii="Arial" w:eastAsia="Calibri" w:hAnsi="Arial" w:cs="Arial"/>
        </w:rPr>
        <w:tab/>
      </w:r>
      <w:r w:rsidRPr="00680748">
        <w:rPr>
          <w:rFonts w:ascii="Arial" w:eastAsia="Calibri" w:hAnsi="Arial" w:cs="Arial"/>
        </w:rPr>
        <w:tab/>
        <w:t xml:space="preserve">           _________________________________</w:t>
      </w:r>
    </w:p>
    <w:p w14:paraId="39D51C88" w14:textId="77777777" w:rsidR="00680748" w:rsidRPr="00680748" w:rsidRDefault="00680748" w:rsidP="00842D62">
      <w:pPr>
        <w:spacing w:after="0" w:line="240" w:lineRule="auto"/>
        <w:rPr>
          <w:rFonts w:ascii="Times New Roman" w:eastAsia="Calibri" w:hAnsi="Times New Roman" w:cs="Times New Roman"/>
          <w:sz w:val="24"/>
          <w:szCs w:val="24"/>
        </w:rPr>
      </w:pPr>
      <w:r w:rsidRPr="00680748">
        <w:rPr>
          <w:rFonts w:ascii="Arial" w:eastAsia="Calibri" w:hAnsi="Arial" w:cs="Arial"/>
        </w:rPr>
        <w:t xml:space="preserve">Signature    </w:t>
      </w:r>
      <w:r w:rsidRPr="00680748">
        <w:rPr>
          <w:rFonts w:ascii="Arial" w:eastAsia="Calibri" w:hAnsi="Arial" w:cs="Arial"/>
        </w:rPr>
        <w:tab/>
        <w:t xml:space="preserve"> </w:t>
      </w:r>
      <w:r w:rsidRPr="00680748">
        <w:rPr>
          <w:rFonts w:ascii="Arial" w:eastAsia="Calibri" w:hAnsi="Arial" w:cs="Arial"/>
        </w:rPr>
        <w:tab/>
        <w:t xml:space="preserve"> </w:t>
      </w:r>
      <w:r w:rsidRPr="00680748">
        <w:rPr>
          <w:rFonts w:ascii="Arial" w:eastAsia="Calibri" w:hAnsi="Arial" w:cs="Arial"/>
        </w:rPr>
        <w:tab/>
        <w:t xml:space="preserve"> </w:t>
      </w:r>
      <w:r w:rsidRPr="00680748">
        <w:rPr>
          <w:rFonts w:ascii="Arial" w:eastAsia="Calibri" w:hAnsi="Arial" w:cs="Arial"/>
        </w:rPr>
        <w:tab/>
        <w:t xml:space="preserve"> </w:t>
      </w:r>
      <w:r w:rsidRPr="00680748">
        <w:rPr>
          <w:rFonts w:ascii="Arial" w:eastAsia="Calibri" w:hAnsi="Arial" w:cs="Arial"/>
        </w:rPr>
        <w:tab/>
        <w:t xml:space="preserve"> </w:t>
      </w:r>
      <w:r w:rsidRPr="00680748">
        <w:rPr>
          <w:rFonts w:ascii="Arial" w:eastAsia="Calibri" w:hAnsi="Arial" w:cs="Arial"/>
        </w:rPr>
        <w:tab/>
        <w:t xml:space="preserve">Printed Name </w:t>
      </w:r>
    </w:p>
    <w:sectPr w:rsidR="00680748" w:rsidRPr="0068074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2BE8C" w14:textId="77777777" w:rsidR="00654A2F" w:rsidRDefault="00654A2F" w:rsidP="00680748">
      <w:pPr>
        <w:spacing w:after="0" w:line="240" w:lineRule="auto"/>
      </w:pPr>
      <w:r>
        <w:separator/>
      </w:r>
    </w:p>
  </w:endnote>
  <w:endnote w:type="continuationSeparator" w:id="0">
    <w:p w14:paraId="11F9FD0A" w14:textId="77777777" w:rsidR="00654A2F" w:rsidRDefault="00654A2F" w:rsidP="0068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25576" w14:textId="77777777" w:rsidR="00680748" w:rsidRDefault="00680748">
    <w:pPr>
      <w:pStyle w:val="Footer"/>
    </w:pPr>
  </w:p>
  <w:p w14:paraId="1B857D91" w14:textId="6F35BE1E" w:rsidR="00680748" w:rsidRPr="00680748" w:rsidRDefault="00680748" w:rsidP="00680748">
    <w:pPr>
      <w:tabs>
        <w:tab w:val="center" w:pos="4680"/>
        <w:tab w:val="right" w:pos="9360"/>
      </w:tabs>
      <w:overflowPunct w:val="0"/>
      <w:autoSpaceDE w:val="0"/>
      <w:autoSpaceDN w:val="0"/>
      <w:adjustRightInd w:val="0"/>
      <w:spacing w:after="0" w:line="240" w:lineRule="auto"/>
      <w:rPr>
        <w:rFonts w:eastAsia="Times New Roman" w:cstheme="minorHAnsi"/>
        <w:sz w:val="18"/>
        <w:szCs w:val="18"/>
      </w:rPr>
    </w:pPr>
    <w:r w:rsidRPr="00680748">
      <w:rPr>
        <w:rFonts w:eastAsia="Times New Roman" w:cstheme="minorHAnsi"/>
        <w:sz w:val="18"/>
        <w:szCs w:val="18"/>
      </w:rPr>
      <w:t xml:space="preserve">Family Law </w:t>
    </w:r>
    <w:r>
      <w:rPr>
        <w:rFonts w:eastAsia="Times New Roman" w:cstheme="minorHAnsi"/>
        <w:sz w:val="18"/>
        <w:szCs w:val="18"/>
      </w:rPr>
      <w:t>IFLT Selection</w:t>
    </w:r>
    <w:r w:rsidRPr="00680748">
      <w:rPr>
        <w:rFonts w:eastAsia="Times New Roman" w:cstheme="minorHAnsi"/>
        <w:sz w:val="18"/>
        <w:szCs w:val="18"/>
      </w:rPr>
      <w:t xml:space="preserve"> </w:t>
    </w:r>
    <w:r>
      <w:rPr>
        <w:rFonts w:eastAsia="Times New Roman" w:cstheme="minorHAnsi"/>
        <w:sz w:val="18"/>
        <w:szCs w:val="18"/>
      </w:rPr>
      <w:t>1</w:t>
    </w:r>
    <w:r w:rsidR="00BC74E4">
      <w:rPr>
        <w:rFonts w:eastAsia="Times New Roman" w:cstheme="minorHAnsi"/>
        <w:sz w:val="18"/>
        <w:szCs w:val="18"/>
      </w:rPr>
      <w:t>1</w:t>
    </w:r>
    <w:r>
      <w:rPr>
        <w:rFonts w:eastAsia="Times New Roman" w:cstheme="minorHAnsi"/>
        <w:sz w:val="18"/>
        <w:szCs w:val="18"/>
      </w:rPr>
      <w:t>/2020</w:t>
    </w:r>
  </w:p>
  <w:p w14:paraId="6B2ED427" w14:textId="77777777" w:rsidR="00680748" w:rsidRDefault="00680748">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6F31A" w14:textId="77777777" w:rsidR="00654A2F" w:rsidRDefault="00654A2F" w:rsidP="00680748">
      <w:pPr>
        <w:spacing w:after="0" w:line="240" w:lineRule="auto"/>
      </w:pPr>
      <w:r>
        <w:separator/>
      </w:r>
    </w:p>
  </w:footnote>
  <w:footnote w:type="continuationSeparator" w:id="0">
    <w:p w14:paraId="23809D41" w14:textId="77777777" w:rsidR="00654A2F" w:rsidRDefault="00654A2F" w:rsidP="00680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2840"/>
    <w:multiLevelType w:val="hybridMultilevel"/>
    <w:tmpl w:val="B2143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33D47"/>
    <w:multiLevelType w:val="hybridMultilevel"/>
    <w:tmpl w:val="08AADE64"/>
    <w:lvl w:ilvl="0" w:tplc="0409000B">
      <w:start w:val="1"/>
      <w:numFmt w:val="bullet"/>
      <w:lvlText w:val=""/>
      <w:lvlJc w:val="left"/>
      <w:pPr>
        <w:ind w:left="90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6B2618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AEB1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6E1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3086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D8A6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CAC3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66586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92A0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2802F5"/>
    <w:multiLevelType w:val="hybridMultilevel"/>
    <w:tmpl w:val="34AE721E"/>
    <w:lvl w:ilvl="0" w:tplc="69CE946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396CAC4">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484B88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58A8BAE">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A6629D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46E64A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C48173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5CC894A">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B62EE9E">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D767F7"/>
    <w:multiLevelType w:val="hybridMultilevel"/>
    <w:tmpl w:val="B79C7078"/>
    <w:lvl w:ilvl="0" w:tplc="15DAB54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D144B"/>
    <w:multiLevelType w:val="hybridMultilevel"/>
    <w:tmpl w:val="45FAE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277A7F"/>
    <w:multiLevelType w:val="hybridMultilevel"/>
    <w:tmpl w:val="78F4B40E"/>
    <w:lvl w:ilvl="0" w:tplc="0BBA4E6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DB4778C">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390749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72CE0EA">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43415EE">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45A7D42">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BA411D0">
      <w:start w:val="1"/>
      <w:numFmt w:val="bullet"/>
      <w:lvlText w:val="•"/>
      <w:lvlJc w:val="left"/>
      <w:pPr>
        <w:ind w:left="79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3E2AB78">
      <w:start w:val="1"/>
      <w:numFmt w:val="bullet"/>
      <w:lvlText w:val="o"/>
      <w:lvlJc w:val="left"/>
      <w:pPr>
        <w:ind w:left="86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20ACFA2">
      <w:start w:val="1"/>
      <w:numFmt w:val="bullet"/>
      <w:lvlText w:val="▪"/>
      <w:lvlJc w:val="left"/>
      <w:pPr>
        <w:ind w:left="9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77702B"/>
    <w:multiLevelType w:val="hybridMultilevel"/>
    <w:tmpl w:val="FD08C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5F"/>
    <w:rsid w:val="00096ABE"/>
    <w:rsid w:val="000B40AF"/>
    <w:rsid w:val="000B7DD5"/>
    <w:rsid w:val="001A1DA9"/>
    <w:rsid w:val="001D2FA3"/>
    <w:rsid w:val="00223F18"/>
    <w:rsid w:val="0026498D"/>
    <w:rsid w:val="00280907"/>
    <w:rsid w:val="0036232F"/>
    <w:rsid w:val="0040728A"/>
    <w:rsid w:val="00454108"/>
    <w:rsid w:val="00457125"/>
    <w:rsid w:val="004D2C5F"/>
    <w:rsid w:val="00501D3B"/>
    <w:rsid w:val="005849B7"/>
    <w:rsid w:val="005C0E8B"/>
    <w:rsid w:val="00603880"/>
    <w:rsid w:val="00605F3C"/>
    <w:rsid w:val="006158A7"/>
    <w:rsid w:val="00654A2F"/>
    <w:rsid w:val="00663FE7"/>
    <w:rsid w:val="00670B44"/>
    <w:rsid w:val="00680748"/>
    <w:rsid w:val="007034D5"/>
    <w:rsid w:val="007D5FB7"/>
    <w:rsid w:val="00842D62"/>
    <w:rsid w:val="008749E6"/>
    <w:rsid w:val="00881191"/>
    <w:rsid w:val="00892D8F"/>
    <w:rsid w:val="008A5A56"/>
    <w:rsid w:val="008D0D87"/>
    <w:rsid w:val="00A164FC"/>
    <w:rsid w:val="00A5503F"/>
    <w:rsid w:val="00A76065"/>
    <w:rsid w:val="00A821E9"/>
    <w:rsid w:val="00AE0CF8"/>
    <w:rsid w:val="00B32262"/>
    <w:rsid w:val="00BC74E4"/>
    <w:rsid w:val="00CD4F40"/>
    <w:rsid w:val="00D00F4E"/>
    <w:rsid w:val="00D027C6"/>
    <w:rsid w:val="00D02EA0"/>
    <w:rsid w:val="00D22240"/>
    <w:rsid w:val="00D27405"/>
    <w:rsid w:val="00E01E88"/>
    <w:rsid w:val="00EE002A"/>
    <w:rsid w:val="00EE26FA"/>
    <w:rsid w:val="00F1585F"/>
    <w:rsid w:val="00F36611"/>
    <w:rsid w:val="00FF030C"/>
    <w:rsid w:val="00FF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F679"/>
  <w15:chartTrackingRefBased/>
  <w15:docId w15:val="{BC42F0AD-11F6-4381-922F-99BC8D62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4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0748"/>
    <w:pPr>
      <w:ind w:left="720"/>
      <w:contextualSpacing/>
    </w:pPr>
  </w:style>
  <w:style w:type="paragraph" w:styleId="Header">
    <w:name w:val="header"/>
    <w:basedOn w:val="Normal"/>
    <w:link w:val="HeaderChar"/>
    <w:uiPriority w:val="99"/>
    <w:unhideWhenUsed/>
    <w:rsid w:val="00680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748"/>
  </w:style>
  <w:style w:type="paragraph" w:styleId="Footer">
    <w:name w:val="footer"/>
    <w:basedOn w:val="Normal"/>
    <w:link w:val="FooterChar"/>
    <w:uiPriority w:val="99"/>
    <w:unhideWhenUsed/>
    <w:rsid w:val="00680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748"/>
  </w:style>
  <w:style w:type="character" w:styleId="Hyperlink">
    <w:name w:val="Hyperlink"/>
    <w:basedOn w:val="DefaultParagraphFont"/>
    <w:uiPriority w:val="99"/>
    <w:unhideWhenUsed/>
    <w:rsid w:val="008D0D87"/>
    <w:rPr>
      <w:color w:val="0563C1" w:themeColor="hyperlink"/>
      <w:u w:val="single"/>
    </w:rPr>
  </w:style>
  <w:style w:type="character" w:styleId="UnresolvedMention">
    <w:name w:val="Unresolved Mention"/>
    <w:basedOn w:val="DefaultParagraphFont"/>
    <w:uiPriority w:val="99"/>
    <w:semiHidden/>
    <w:unhideWhenUsed/>
    <w:rsid w:val="008D0D87"/>
    <w:rPr>
      <w:color w:val="605E5C"/>
      <w:shd w:val="clear" w:color="auto" w:fill="E1DFDD"/>
    </w:rPr>
  </w:style>
  <w:style w:type="paragraph" w:styleId="BalloonText">
    <w:name w:val="Balloon Text"/>
    <w:basedOn w:val="Normal"/>
    <w:link w:val="BalloonTextChar"/>
    <w:uiPriority w:val="99"/>
    <w:semiHidden/>
    <w:unhideWhenUsed/>
    <w:rsid w:val="008D0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D87"/>
    <w:rPr>
      <w:rFonts w:ascii="Segoe UI" w:hAnsi="Segoe UI" w:cs="Segoe UI"/>
      <w:sz w:val="18"/>
      <w:szCs w:val="18"/>
    </w:rPr>
  </w:style>
  <w:style w:type="paragraph" w:styleId="Revision">
    <w:name w:val="Revision"/>
    <w:hidden/>
    <w:uiPriority w:val="99"/>
    <w:semiHidden/>
    <w:rsid w:val="008D0D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BD.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50BCBE988144D97EF787D8A0987F7" ma:contentTypeVersion="13" ma:contentTypeDescription="Create a new document." ma:contentTypeScope="" ma:versionID="d026a4862b2448ad41e76e84236bcf79">
  <xsd:schema xmlns:xsd="http://www.w3.org/2001/XMLSchema" xmlns:xs="http://www.w3.org/2001/XMLSchema" xmlns:p="http://schemas.microsoft.com/office/2006/metadata/properties" xmlns:ns3="c8c62f53-9866-4352-8ad3-01e9d0ef4198" xmlns:ns4="58baea2f-b4fd-4350-881d-c87d9d0a3867" targetNamespace="http://schemas.microsoft.com/office/2006/metadata/properties" ma:root="true" ma:fieldsID="4811a77ba86d5d7aed81295daa8f4f0f" ns3:_="" ns4:_="">
    <xsd:import namespace="c8c62f53-9866-4352-8ad3-01e9d0ef4198"/>
    <xsd:import namespace="58baea2f-b4fd-4350-881d-c87d9d0a38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62f53-9866-4352-8ad3-01e9d0ef4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aea2f-b4fd-4350-881d-c87d9d0a38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89F3D-EE38-44F9-9B60-D24535F5B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62f53-9866-4352-8ad3-01e9d0ef4198"/>
    <ds:schemaRef ds:uri="58baea2f-b4fd-4350-881d-c87d9d0a3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0D0D1-80DE-499C-A1B1-51C0B6D0A3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9BF6E3-DAD5-4A6C-B6AC-A5FB7A7563EC}">
  <ds:schemaRefs>
    <ds:schemaRef ds:uri="http://schemas.microsoft.com/sharepoint/v3/contenttype/forms"/>
  </ds:schemaRefs>
</ds:datastoreItem>
</file>

<file path=customXml/itemProps4.xml><?xml version="1.0" encoding="utf-8"?>
<ds:datastoreItem xmlns:ds="http://schemas.openxmlformats.org/officeDocument/2006/customXml" ds:itemID="{8714103E-DC8D-436A-AC8D-E092F6D07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King County Superior Court</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Luera</dc:creator>
  <cp:keywords/>
  <dc:description/>
  <cp:lastModifiedBy>Taylor, Beth</cp:lastModifiedBy>
  <cp:revision>2</cp:revision>
  <cp:lastPrinted>2020-11-10T19:27:00Z</cp:lastPrinted>
  <dcterms:created xsi:type="dcterms:W3CDTF">2020-11-10T19:28:00Z</dcterms:created>
  <dcterms:modified xsi:type="dcterms:W3CDTF">2020-11-10T19:28:00Z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0x010100B7A50BCBE988144D97EF787D8A0987F7</vt:lpwstr>
  </property>
</Properties>
</file>