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2D7B5" w14:textId="69BCD030" w:rsidR="001F5421" w:rsidRPr="00902F9D" w:rsidRDefault="009A1081" w:rsidP="00902F9D">
      <w:pPr>
        <w:jc w:val="center"/>
        <w:rPr>
          <w:rFonts w:ascii="Book Antiqua" w:hAnsi="Book Antiqua"/>
          <w:b/>
          <w:u w:val="single"/>
        </w:rPr>
      </w:pPr>
      <w:bookmarkStart w:id="0" w:name="_GoBack"/>
      <w:bookmarkEnd w:id="0"/>
      <w:r>
        <w:rPr>
          <w:rFonts w:ascii="Book Antiqua" w:hAnsi="Book Antiqua"/>
          <w:b/>
          <w:u w:val="single"/>
        </w:rPr>
        <w:t xml:space="preserve">Instructions for Noting Hearings </w:t>
      </w:r>
      <w:r w:rsidR="00EC7630">
        <w:rPr>
          <w:rFonts w:ascii="Book Antiqua" w:hAnsi="Book Antiqua"/>
          <w:b/>
          <w:u w:val="single"/>
        </w:rPr>
        <w:t>via Zoom</w:t>
      </w:r>
    </w:p>
    <w:p w14:paraId="7F533354" w14:textId="77777777" w:rsidR="00B51F6C" w:rsidRDefault="00D32A1D" w:rsidP="00B51F6C">
      <w:pPr>
        <w:rPr>
          <w:rFonts w:ascii="Book Antiqua" w:hAnsi="Book Antiqua"/>
        </w:rPr>
      </w:pPr>
      <w:r>
        <w:rPr>
          <w:rFonts w:ascii="Book Antiqua" w:hAnsi="Book Antiqua"/>
        </w:rPr>
        <w:t>All</w:t>
      </w:r>
      <w:r w:rsidR="00902F9D" w:rsidRPr="004E7C47">
        <w:rPr>
          <w:rFonts w:ascii="Book Antiqua" w:hAnsi="Book Antiqua"/>
        </w:rPr>
        <w:t xml:space="preserve"> adoption hearings will be conducted by </w:t>
      </w:r>
      <w:r w:rsidR="00EC7630">
        <w:rPr>
          <w:rFonts w:ascii="Book Antiqua" w:hAnsi="Book Antiqua"/>
        </w:rPr>
        <w:t>Zoom</w:t>
      </w:r>
      <w:r w:rsidR="00902F9D" w:rsidRPr="004E7C47">
        <w:rPr>
          <w:rFonts w:ascii="Book Antiqua" w:hAnsi="Book Antiqua"/>
        </w:rPr>
        <w:t>. When notif</w:t>
      </w:r>
      <w:r w:rsidR="004E7C47">
        <w:rPr>
          <w:rFonts w:ascii="Book Antiqua" w:hAnsi="Book Antiqua"/>
        </w:rPr>
        <w:t xml:space="preserve">ying Adoption Services of </w:t>
      </w:r>
      <w:r w:rsidR="00FF4AA6">
        <w:rPr>
          <w:rFonts w:ascii="Book Antiqua" w:hAnsi="Book Antiqua"/>
        </w:rPr>
        <w:t xml:space="preserve">the </w:t>
      </w:r>
      <w:r w:rsidR="004E7C47">
        <w:rPr>
          <w:rFonts w:ascii="Book Antiqua" w:hAnsi="Book Antiqua"/>
        </w:rPr>
        <w:t>final hearing you must now also p</w:t>
      </w:r>
      <w:r w:rsidR="00902F9D" w:rsidRPr="004E7C47">
        <w:rPr>
          <w:rFonts w:ascii="Book Antiqua" w:hAnsi="Book Antiqua"/>
        </w:rPr>
        <w:t>rovide the following:</w:t>
      </w:r>
    </w:p>
    <w:p w14:paraId="1AEFE9CE" w14:textId="01278760" w:rsidR="00B51F6C" w:rsidRPr="003222EE" w:rsidRDefault="003222EE" w:rsidP="00B51F6C">
      <w:pPr>
        <w:rPr>
          <w:rFonts w:ascii="Book Antiqua" w:hAnsi="Book Antiqua"/>
        </w:rPr>
      </w:pPr>
      <w:r w:rsidRPr="007F205A">
        <w:rPr>
          <w:rFonts w:ascii="Book Antiqua" w:hAnsi="Book Antiqua"/>
        </w:rPr>
        <w:t xml:space="preserve">Adoptions </w:t>
      </w:r>
      <w:r w:rsidRPr="008E23A7">
        <w:rPr>
          <w:rFonts w:ascii="Book Antiqua" w:hAnsi="Book Antiqua"/>
        </w:rPr>
        <w:t xml:space="preserve">shall be noted using the Ex </w:t>
      </w:r>
      <w:proofErr w:type="spellStart"/>
      <w:r w:rsidRPr="008E23A7">
        <w:rPr>
          <w:rFonts w:ascii="Book Antiqua" w:hAnsi="Book Antiqua"/>
        </w:rPr>
        <w:t>Parte</w:t>
      </w:r>
      <w:proofErr w:type="spellEnd"/>
      <w:r w:rsidRPr="008E23A7">
        <w:rPr>
          <w:rFonts w:ascii="Book Antiqua" w:hAnsi="Book Antiqua"/>
        </w:rPr>
        <w:t xml:space="preserve"> Notice of </w:t>
      </w:r>
      <w:r w:rsidR="00980054">
        <w:rPr>
          <w:rFonts w:ascii="Book Antiqua" w:hAnsi="Book Antiqua"/>
        </w:rPr>
        <w:t>Court Date</w:t>
      </w:r>
      <w:r w:rsidRPr="008E23A7">
        <w:rPr>
          <w:rFonts w:ascii="Book Antiqua" w:hAnsi="Book Antiqua"/>
        </w:rPr>
        <w:t xml:space="preserve"> form (form(s) 16 &amp; 17 in the </w:t>
      </w:r>
      <w:hyperlink r:id="rId7" w:history="1">
        <w:r w:rsidRPr="007F205A">
          <w:rPr>
            <w:rStyle w:val="Hyperlink"/>
            <w:rFonts w:ascii="Book Antiqua" w:hAnsi="Book Antiqua"/>
          </w:rPr>
          <w:t>Forms Directory</w:t>
        </w:r>
      </w:hyperlink>
      <w:r w:rsidRPr="007F205A">
        <w:rPr>
          <w:rFonts w:ascii="Book Antiqua" w:hAnsi="Book Antiqua"/>
        </w:rPr>
        <w:t>)</w:t>
      </w:r>
      <w:r w:rsidRPr="008E23A7">
        <w:rPr>
          <w:rFonts w:ascii="Book Antiqua" w:hAnsi="Book Antiqua"/>
        </w:rPr>
        <w:t xml:space="preserve">. </w:t>
      </w:r>
      <w:r>
        <w:rPr>
          <w:rFonts w:ascii="Book Antiqua" w:hAnsi="Book Antiqua"/>
        </w:rPr>
        <w:t xml:space="preserve">Hearings should be set at least 14 days in advance at 1:30 pm. </w:t>
      </w:r>
    </w:p>
    <w:p w14:paraId="1DDAE940" w14:textId="2EB18E2A" w:rsidR="00902F9D" w:rsidRDefault="00902F9D" w:rsidP="00902F9D">
      <w:pPr>
        <w:pStyle w:val="ListParagraph"/>
        <w:numPr>
          <w:ilvl w:val="0"/>
          <w:numId w:val="3"/>
        </w:numPr>
        <w:rPr>
          <w:rFonts w:ascii="Book Antiqua" w:hAnsi="Book Antiqua"/>
        </w:rPr>
      </w:pPr>
      <w:r w:rsidRPr="00902F9D">
        <w:rPr>
          <w:rFonts w:ascii="Book Antiqua" w:hAnsi="Book Antiqua"/>
        </w:rPr>
        <w:t xml:space="preserve">Interrogatories Propounded to Petitioners </w:t>
      </w:r>
      <w:r w:rsidR="00ED7C5F">
        <w:rPr>
          <w:rFonts w:ascii="Book Antiqua" w:hAnsi="Book Antiqua"/>
        </w:rPr>
        <w:t>(</w:t>
      </w:r>
      <w:r w:rsidR="00A075EE">
        <w:rPr>
          <w:rFonts w:ascii="Book Antiqua" w:hAnsi="Book Antiqua"/>
        </w:rPr>
        <w:t xml:space="preserve">submitted at </w:t>
      </w:r>
      <w:r w:rsidR="00213CB1">
        <w:rPr>
          <w:rFonts w:ascii="Book Antiqua" w:hAnsi="Book Antiqua"/>
        </w:rPr>
        <w:t xml:space="preserve">least one week prior to hearing date </w:t>
      </w:r>
      <w:r w:rsidR="00D32A1D">
        <w:rPr>
          <w:rFonts w:ascii="Book Antiqua" w:hAnsi="Book Antiqua"/>
        </w:rPr>
        <w:t xml:space="preserve">– </w:t>
      </w:r>
      <w:r w:rsidR="009902E3">
        <w:rPr>
          <w:rFonts w:ascii="Book Antiqua" w:hAnsi="Book Antiqua"/>
        </w:rPr>
        <w:t xml:space="preserve">Represented </w:t>
      </w:r>
      <w:r w:rsidR="00D32A1D">
        <w:rPr>
          <w:rFonts w:ascii="Book Antiqua" w:hAnsi="Book Antiqua"/>
        </w:rPr>
        <w:t xml:space="preserve">Adoptive Parent(s) do not need </w:t>
      </w:r>
      <w:r w:rsidR="00070024">
        <w:rPr>
          <w:rFonts w:ascii="Book Antiqua" w:hAnsi="Book Antiqua"/>
        </w:rPr>
        <w:t>to participate via</w:t>
      </w:r>
      <w:r w:rsidR="00D32A1D">
        <w:rPr>
          <w:rFonts w:ascii="Book Antiqua" w:hAnsi="Book Antiqua"/>
        </w:rPr>
        <w:t xml:space="preserve"> </w:t>
      </w:r>
      <w:r w:rsidR="009902E3">
        <w:rPr>
          <w:rFonts w:ascii="Book Antiqua" w:hAnsi="Book Antiqua"/>
        </w:rPr>
        <w:t>Zoom</w:t>
      </w:r>
      <w:r w:rsidR="001F0A3F">
        <w:rPr>
          <w:rFonts w:ascii="Book Antiqua" w:hAnsi="Book Antiqua"/>
        </w:rPr>
        <w:t xml:space="preserve"> </w:t>
      </w:r>
      <w:r w:rsidR="00D32A1D">
        <w:rPr>
          <w:rFonts w:ascii="Book Antiqua" w:hAnsi="Book Antiqua"/>
        </w:rPr>
        <w:t xml:space="preserve">but will </w:t>
      </w:r>
      <w:r w:rsidR="00507E23">
        <w:rPr>
          <w:rFonts w:ascii="Book Antiqua" w:hAnsi="Book Antiqua"/>
        </w:rPr>
        <w:t xml:space="preserve">be </w:t>
      </w:r>
      <w:r w:rsidR="00D32A1D">
        <w:rPr>
          <w:rFonts w:ascii="Book Antiqua" w:hAnsi="Book Antiqua"/>
        </w:rPr>
        <w:t>allow</w:t>
      </w:r>
      <w:r w:rsidR="00213CB1">
        <w:rPr>
          <w:rFonts w:ascii="Book Antiqua" w:hAnsi="Book Antiqua"/>
        </w:rPr>
        <w:t>ed</w:t>
      </w:r>
      <w:r w:rsidR="00D32A1D">
        <w:rPr>
          <w:rFonts w:ascii="Book Antiqua" w:hAnsi="Book Antiqua"/>
        </w:rPr>
        <w:t xml:space="preserve"> if they wish to participate</w:t>
      </w:r>
      <w:r w:rsidR="00A075EE">
        <w:rPr>
          <w:rFonts w:ascii="Book Antiqua" w:hAnsi="Book Antiqua"/>
        </w:rPr>
        <w:t>)</w:t>
      </w:r>
    </w:p>
    <w:p w14:paraId="72330FCB" w14:textId="77777777" w:rsidR="00D32A1D" w:rsidRDefault="00902F9D" w:rsidP="00D65D49">
      <w:pPr>
        <w:pStyle w:val="ListParagraph"/>
        <w:numPr>
          <w:ilvl w:val="1"/>
          <w:numId w:val="3"/>
        </w:numPr>
        <w:rPr>
          <w:rFonts w:ascii="Book Antiqua" w:hAnsi="Book Antiqua"/>
        </w:rPr>
      </w:pPr>
      <w:r w:rsidRPr="00D32A1D">
        <w:rPr>
          <w:rFonts w:ascii="Book Antiqua" w:hAnsi="Book Antiqua"/>
        </w:rPr>
        <w:t>F</w:t>
      </w:r>
      <w:r w:rsidR="00C020CD" w:rsidRPr="00D32A1D">
        <w:rPr>
          <w:rFonts w:ascii="Book Antiqua" w:hAnsi="Book Antiqua"/>
        </w:rPr>
        <w:t>ile o</w:t>
      </w:r>
      <w:r w:rsidRPr="00D32A1D">
        <w:rPr>
          <w:rFonts w:ascii="Book Antiqua" w:hAnsi="Book Antiqua"/>
        </w:rPr>
        <w:t>riginal with the clerk’s office</w:t>
      </w:r>
      <w:r w:rsidR="00BE79B3" w:rsidRPr="00D32A1D">
        <w:rPr>
          <w:rFonts w:ascii="Book Antiqua" w:hAnsi="Book Antiqua"/>
        </w:rPr>
        <w:t xml:space="preserve"> </w:t>
      </w:r>
    </w:p>
    <w:p w14:paraId="2BF1CCE4" w14:textId="77777777" w:rsidR="00902F9D" w:rsidRPr="00D32A1D" w:rsidRDefault="00902F9D" w:rsidP="00D65D49">
      <w:pPr>
        <w:pStyle w:val="ListParagraph"/>
        <w:numPr>
          <w:ilvl w:val="1"/>
          <w:numId w:val="3"/>
        </w:numPr>
        <w:rPr>
          <w:rFonts w:ascii="Book Antiqua" w:hAnsi="Book Antiqua"/>
        </w:rPr>
      </w:pPr>
      <w:r w:rsidRPr="00D32A1D">
        <w:rPr>
          <w:rFonts w:ascii="Book Antiqua" w:hAnsi="Book Antiqua"/>
        </w:rPr>
        <w:t xml:space="preserve">Provide a copy </w:t>
      </w:r>
      <w:r w:rsidR="00F073DE" w:rsidRPr="00D32A1D">
        <w:rPr>
          <w:rFonts w:ascii="Book Antiqua" w:hAnsi="Book Antiqua"/>
        </w:rPr>
        <w:t>with</w:t>
      </w:r>
      <w:r w:rsidRPr="00D32A1D">
        <w:rPr>
          <w:rFonts w:ascii="Book Antiqua" w:hAnsi="Book Antiqua"/>
        </w:rPr>
        <w:t xml:space="preserve"> working papers</w:t>
      </w:r>
      <w:r w:rsidR="00BE79B3" w:rsidRPr="00D32A1D">
        <w:rPr>
          <w:rFonts w:ascii="Book Antiqua" w:hAnsi="Book Antiqua"/>
        </w:rPr>
        <w:t xml:space="preserve"> </w:t>
      </w:r>
    </w:p>
    <w:p w14:paraId="764E2143" w14:textId="77777777" w:rsidR="00902F9D" w:rsidRPr="00902F9D" w:rsidRDefault="00902F9D" w:rsidP="00902F9D">
      <w:pPr>
        <w:pStyle w:val="ListParagraph"/>
        <w:numPr>
          <w:ilvl w:val="1"/>
          <w:numId w:val="3"/>
        </w:numPr>
        <w:rPr>
          <w:rFonts w:ascii="Book Antiqua" w:hAnsi="Book Antiqua"/>
        </w:rPr>
      </w:pPr>
      <w:r w:rsidRPr="00902F9D">
        <w:rPr>
          <w:rFonts w:ascii="Book Antiqua" w:hAnsi="Book Antiqua"/>
        </w:rPr>
        <w:t xml:space="preserve">Provide a copy </w:t>
      </w:r>
      <w:r w:rsidR="007978C4">
        <w:rPr>
          <w:rFonts w:ascii="Book Antiqua" w:hAnsi="Book Antiqua"/>
        </w:rPr>
        <w:t>to</w:t>
      </w:r>
      <w:r w:rsidRPr="00902F9D">
        <w:rPr>
          <w:rFonts w:ascii="Book Antiqua" w:hAnsi="Book Antiqua"/>
        </w:rPr>
        <w:t xml:space="preserve"> Adoption Services</w:t>
      </w:r>
      <w:r w:rsidR="00C46B40">
        <w:rPr>
          <w:rFonts w:ascii="Book Antiqua" w:hAnsi="Book Antiqua"/>
        </w:rPr>
        <w:t xml:space="preserve"> </w:t>
      </w:r>
      <w:r w:rsidR="00D32A1D">
        <w:rPr>
          <w:rFonts w:ascii="Book Antiqua" w:hAnsi="Book Antiqua"/>
        </w:rPr>
        <w:t xml:space="preserve">with </w:t>
      </w:r>
      <w:r w:rsidR="0064776D">
        <w:rPr>
          <w:rFonts w:ascii="Book Antiqua" w:hAnsi="Book Antiqua"/>
        </w:rPr>
        <w:t>the additional information:</w:t>
      </w:r>
    </w:p>
    <w:p w14:paraId="2E5F10C2" w14:textId="69941792" w:rsidR="00902F9D" w:rsidRPr="00902F9D" w:rsidRDefault="005B69C0" w:rsidP="0064776D">
      <w:pPr>
        <w:pStyle w:val="ListParagraph"/>
        <w:numPr>
          <w:ilvl w:val="2"/>
          <w:numId w:val="3"/>
        </w:numPr>
        <w:rPr>
          <w:rFonts w:ascii="Book Antiqua" w:hAnsi="Book Antiqua"/>
        </w:rPr>
      </w:pPr>
      <w:r>
        <w:rPr>
          <w:rFonts w:ascii="Book Antiqua" w:hAnsi="Book Antiqua"/>
        </w:rPr>
        <w:t>Notice of Court Date</w:t>
      </w:r>
    </w:p>
    <w:p w14:paraId="3A92B84E" w14:textId="6A1C2654" w:rsidR="00252D7C" w:rsidRDefault="002A72AD" w:rsidP="00252D7C">
      <w:pPr>
        <w:pStyle w:val="ListParagraph"/>
        <w:numPr>
          <w:ilvl w:val="0"/>
          <w:numId w:val="3"/>
        </w:numPr>
        <w:rPr>
          <w:rFonts w:ascii="Book Antiqua" w:hAnsi="Book Antiqua"/>
        </w:rPr>
      </w:pPr>
      <w:r>
        <w:rPr>
          <w:rFonts w:ascii="Book Antiqua" w:hAnsi="Book Antiqua"/>
        </w:rPr>
        <w:t>Motion &amp; Order Allowing Clerk to Provide Below Noted Sealed Documents</w:t>
      </w:r>
      <w:r w:rsidR="00252D7C">
        <w:rPr>
          <w:rFonts w:ascii="Book Antiqua" w:hAnsi="Book Antiqua"/>
        </w:rPr>
        <w:t xml:space="preserve"> (submit</w:t>
      </w:r>
      <w:r w:rsidR="00EA3EA1">
        <w:rPr>
          <w:rFonts w:ascii="Book Antiqua" w:hAnsi="Book Antiqua"/>
        </w:rPr>
        <w:t>ted with working papers</w:t>
      </w:r>
      <w:r w:rsidR="007037C0">
        <w:rPr>
          <w:rFonts w:ascii="Book Antiqua" w:hAnsi="Book Antiqua"/>
        </w:rPr>
        <w:t xml:space="preserve"> to obtain certified copies after hearing </w:t>
      </w:r>
      <w:r w:rsidR="000B71D9">
        <w:rPr>
          <w:rFonts w:ascii="Book Antiqua" w:hAnsi="Book Antiqua"/>
        </w:rPr>
        <w:t>is completed</w:t>
      </w:r>
      <w:r w:rsidR="005A5854">
        <w:rPr>
          <w:rFonts w:ascii="Book Antiqua" w:hAnsi="Book Antiqua"/>
        </w:rPr>
        <w:t>)</w:t>
      </w:r>
    </w:p>
    <w:p w14:paraId="29B5560A" w14:textId="57D55BC8" w:rsidR="003C0259" w:rsidRDefault="003C0259" w:rsidP="003C0259">
      <w:pPr>
        <w:pStyle w:val="ListParagraph"/>
        <w:numPr>
          <w:ilvl w:val="1"/>
          <w:numId w:val="3"/>
        </w:numPr>
        <w:rPr>
          <w:rFonts w:ascii="Book Antiqua" w:hAnsi="Book Antiqua"/>
        </w:rPr>
      </w:pPr>
      <w:r>
        <w:rPr>
          <w:rFonts w:ascii="Book Antiqua" w:hAnsi="Book Antiqua"/>
        </w:rPr>
        <w:t xml:space="preserve">Complete the </w:t>
      </w:r>
      <w:r w:rsidR="0046009B">
        <w:rPr>
          <w:rFonts w:ascii="Book Antiqua" w:hAnsi="Book Antiqua"/>
        </w:rPr>
        <w:t>Motion &amp; Order</w:t>
      </w:r>
      <w:r>
        <w:rPr>
          <w:rFonts w:ascii="Book Antiqua" w:hAnsi="Book Antiqua"/>
        </w:rPr>
        <w:t xml:space="preserve"> form </w:t>
      </w:r>
    </w:p>
    <w:p w14:paraId="2CB27EF9" w14:textId="77777777" w:rsidR="00252D7C" w:rsidRDefault="00252D7C" w:rsidP="00252D7C">
      <w:pPr>
        <w:pStyle w:val="ListParagraph"/>
        <w:numPr>
          <w:ilvl w:val="1"/>
          <w:numId w:val="3"/>
        </w:numPr>
        <w:rPr>
          <w:rFonts w:ascii="Book Antiqua" w:hAnsi="Book Antiqua"/>
        </w:rPr>
      </w:pPr>
      <w:r>
        <w:rPr>
          <w:rFonts w:ascii="Book Antiqua" w:hAnsi="Book Antiqua"/>
        </w:rPr>
        <w:t xml:space="preserve">Provide </w:t>
      </w:r>
      <w:r w:rsidR="009F4094">
        <w:rPr>
          <w:rFonts w:ascii="Book Antiqua" w:hAnsi="Book Antiqua"/>
        </w:rPr>
        <w:t>the original</w:t>
      </w:r>
      <w:r>
        <w:rPr>
          <w:rFonts w:ascii="Book Antiqua" w:hAnsi="Book Antiqua"/>
        </w:rPr>
        <w:t xml:space="preserve"> with working</w:t>
      </w:r>
      <w:r w:rsidR="007978C4">
        <w:rPr>
          <w:rFonts w:ascii="Book Antiqua" w:hAnsi="Book Antiqua"/>
        </w:rPr>
        <w:t xml:space="preserve"> papers</w:t>
      </w:r>
      <w:r>
        <w:rPr>
          <w:rFonts w:ascii="Book Antiqua" w:hAnsi="Book Antiqua"/>
        </w:rPr>
        <w:t xml:space="preserve"> </w:t>
      </w:r>
      <w:r w:rsidR="009F4094">
        <w:rPr>
          <w:rFonts w:ascii="Book Antiqua" w:hAnsi="Book Antiqua"/>
        </w:rPr>
        <w:t>(do not file the original with the clerk’s office, this i</w:t>
      </w:r>
      <w:r w:rsidR="00070CF5">
        <w:rPr>
          <w:rFonts w:ascii="Book Antiqua" w:hAnsi="Book Antiqua"/>
        </w:rPr>
        <w:t xml:space="preserve">s in only intended for </w:t>
      </w:r>
      <w:r w:rsidR="00EC751B">
        <w:rPr>
          <w:rFonts w:ascii="Book Antiqua" w:hAnsi="Book Antiqua"/>
        </w:rPr>
        <w:t xml:space="preserve">use by </w:t>
      </w:r>
      <w:r w:rsidR="00070CF5">
        <w:rPr>
          <w:rFonts w:ascii="Book Antiqua" w:hAnsi="Book Antiqua"/>
        </w:rPr>
        <w:t>the Judicial Officer</w:t>
      </w:r>
      <w:r w:rsidR="009F4094">
        <w:rPr>
          <w:rFonts w:ascii="Book Antiqua" w:hAnsi="Book Antiqua"/>
        </w:rPr>
        <w:t xml:space="preserve">) </w:t>
      </w:r>
    </w:p>
    <w:p w14:paraId="56BDD8EB" w14:textId="77777777" w:rsidR="00252D7C" w:rsidRPr="00902F9D" w:rsidRDefault="00252D7C" w:rsidP="00252D7C">
      <w:pPr>
        <w:pStyle w:val="ListParagraph"/>
        <w:numPr>
          <w:ilvl w:val="1"/>
          <w:numId w:val="3"/>
        </w:numPr>
        <w:rPr>
          <w:rFonts w:ascii="Book Antiqua" w:hAnsi="Book Antiqua"/>
        </w:rPr>
      </w:pPr>
      <w:r w:rsidRPr="00902F9D">
        <w:rPr>
          <w:rFonts w:ascii="Book Antiqua" w:hAnsi="Book Antiqua"/>
        </w:rPr>
        <w:t xml:space="preserve">Provide a copy </w:t>
      </w:r>
      <w:r w:rsidR="007978C4">
        <w:rPr>
          <w:rFonts w:ascii="Book Antiqua" w:hAnsi="Book Antiqua"/>
        </w:rPr>
        <w:t xml:space="preserve">to </w:t>
      </w:r>
      <w:r w:rsidRPr="00902F9D">
        <w:rPr>
          <w:rFonts w:ascii="Book Antiqua" w:hAnsi="Book Antiqua"/>
        </w:rPr>
        <w:t>Adoption Services</w:t>
      </w:r>
      <w:r>
        <w:rPr>
          <w:rFonts w:ascii="Book Antiqua" w:hAnsi="Book Antiqua"/>
        </w:rPr>
        <w:t xml:space="preserve"> with the additional information:</w:t>
      </w:r>
    </w:p>
    <w:p w14:paraId="4C378DA1" w14:textId="77777777" w:rsidR="00252D7C" w:rsidRDefault="00252D7C" w:rsidP="00252D7C">
      <w:pPr>
        <w:pStyle w:val="ListParagraph"/>
        <w:numPr>
          <w:ilvl w:val="2"/>
          <w:numId w:val="3"/>
        </w:numPr>
        <w:rPr>
          <w:rFonts w:ascii="Book Antiqua" w:hAnsi="Book Antiqua"/>
        </w:rPr>
      </w:pPr>
      <w:r w:rsidRPr="00902F9D">
        <w:rPr>
          <w:rFonts w:ascii="Book Antiqua" w:hAnsi="Book Antiqua"/>
        </w:rPr>
        <w:t>Date of Hearing</w:t>
      </w:r>
      <w:r>
        <w:rPr>
          <w:rFonts w:ascii="Book Antiqua" w:hAnsi="Book Antiqua"/>
        </w:rPr>
        <w:t xml:space="preserve"> </w:t>
      </w:r>
    </w:p>
    <w:p w14:paraId="0A4146AA" w14:textId="77777777" w:rsidR="00252D7C" w:rsidRPr="00252D7C" w:rsidRDefault="00252D7C" w:rsidP="00252D7C">
      <w:pPr>
        <w:pStyle w:val="ListParagraph"/>
        <w:numPr>
          <w:ilvl w:val="2"/>
          <w:numId w:val="3"/>
        </w:numPr>
        <w:rPr>
          <w:rFonts w:ascii="Book Antiqua" w:hAnsi="Book Antiqua"/>
        </w:rPr>
      </w:pPr>
      <w:r>
        <w:rPr>
          <w:rFonts w:ascii="Book Antiqua" w:hAnsi="Book Antiqua"/>
        </w:rPr>
        <w:t>Case number</w:t>
      </w:r>
    </w:p>
    <w:p w14:paraId="05408DD3" w14:textId="77777777" w:rsidR="00E41672" w:rsidRPr="009532CF" w:rsidRDefault="00392E49" w:rsidP="009532CF">
      <w:pPr>
        <w:pStyle w:val="ListParagraph"/>
        <w:numPr>
          <w:ilvl w:val="0"/>
          <w:numId w:val="3"/>
        </w:numPr>
        <w:autoSpaceDE w:val="0"/>
        <w:autoSpaceDN w:val="0"/>
        <w:spacing w:after="0" w:line="240" w:lineRule="auto"/>
        <w:rPr>
          <w:rFonts w:ascii="Book Antiqua" w:eastAsia="Times New Roman" w:hAnsi="Book Antiqua" w:cs="Segoe UI"/>
          <w:sz w:val="20"/>
          <w:szCs w:val="20"/>
        </w:rPr>
      </w:pPr>
      <w:r w:rsidRPr="009532CF">
        <w:rPr>
          <w:rFonts w:ascii="Book Antiqua" w:hAnsi="Book Antiqua"/>
        </w:rPr>
        <w:t xml:space="preserve">To obtain certified copies </w:t>
      </w:r>
      <w:r w:rsidR="009532CF" w:rsidRPr="009532CF">
        <w:rPr>
          <w:rFonts w:ascii="Book Antiqua" w:hAnsi="Book Antiqua"/>
        </w:rPr>
        <w:t xml:space="preserve">of Adoption Decree </w:t>
      </w:r>
      <w:r w:rsidRPr="009532CF">
        <w:rPr>
          <w:rFonts w:ascii="Book Antiqua" w:hAnsi="Book Antiqua"/>
        </w:rPr>
        <w:t xml:space="preserve">please contact the </w:t>
      </w:r>
      <w:r w:rsidR="009532CF" w:rsidRPr="009532CF">
        <w:rPr>
          <w:rFonts w:ascii="Book Antiqua" w:hAnsi="Book Antiqua"/>
        </w:rPr>
        <w:t xml:space="preserve">Electronic Records Request through the Clerk’s office: </w:t>
      </w:r>
      <w:hyperlink r:id="rId8" w:history="1">
        <w:r w:rsidR="009532CF" w:rsidRPr="009532CF">
          <w:rPr>
            <w:rStyle w:val="Hyperlink"/>
            <w:rFonts w:ascii="Book Antiqua" w:eastAsia="Times New Roman" w:hAnsi="Book Antiqua" w:cs="Segoe UI"/>
          </w:rPr>
          <w:t>https://kingcounty.gov/courts/clerk/access-records/records.aspx</w:t>
        </w:r>
      </w:hyperlink>
    </w:p>
    <w:p w14:paraId="188D959F" w14:textId="77777777" w:rsidR="00F6045A" w:rsidRDefault="00392E49" w:rsidP="00902F9D">
      <w:pPr>
        <w:pStyle w:val="ListParagraph"/>
        <w:numPr>
          <w:ilvl w:val="0"/>
          <w:numId w:val="3"/>
        </w:numPr>
        <w:rPr>
          <w:rFonts w:ascii="Book Antiqua" w:hAnsi="Book Antiqua"/>
        </w:rPr>
      </w:pPr>
      <w:r>
        <w:rPr>
          <w:rFonts w:ascii="Book Antiqua" w:hAnsi="Book Antiqua"/>
        </w:rPr>
        <w:t>Department of Health documentation</w:t>
      </w:r>
      <w:r w:rsidR="00FD740B">
        <w:rPr>
          <w:rFonts w:ascii="Book Antiqua" w:hAnsi="Book Antiqua"/>
        </w:rPr>
        <w:t xml:space="preserve"> &amp; fees</w:t>
      </w:r>
      <w:r>
        <w:rPr>
          <w:rFonts w:ascii="Book Antiqua" w:hAnsi="Book Antiqua"/>
        </w:rPr>
        <w:t xml:space="preserve"> </w:t>
      </w:r>
    </w:p>
    <w:p w14:paraId="0AB1B08F" w14:textId="77777777" w:rsidR="00A864A2" w:rsidRDefault="00A864A2" w:rsidP="00F6045A">
      <w:pPr>
        <w:pStyle w:val="ListParagraph"/>
        <w:numPr>
          <w:ilvl w:val="1"/>
          <w:numId w:val="3"/>
        </w:numPr>
        <w:rPr>
          <w:rFonts w:ascii="Book Antiqua" w:hAnsi="Book Antiqua"/>
        </w:rPr>
      </w:pPr>
      <w:r>
        <w:rPr>
          <w:rFonts w:ascii="Book Antiqua" w:hAnsi="Book Antiqua"/>
        </w:rPr>
        <w:t xml:space="preserve">Provide original completed </w:t>
      </w:r>
      <w:r w:rsidR="00392E49">
        <w:rPr>
          <w:rFonts w:ascii="Book Antiqua" w:hAnsi="Book Antiqua"/>
        </w:rPr>
        <w:t xml:space="preserve">Data </w:t>
      </w:r>
      <w:r>
        <w:rPr>
          <w:rFonts w:ascii="Book Antiqua" w:hAnsi="Book Antiqua"/>
        </w:rPr>
        <w:t>C</w:t>
      </w:r>
      <w:r w:rsidR="00392E49">
        <w:rPr>
          <w:rFonts w:ascii="Book Antiqua" w:hAnsi="Book Antiqua"/>
        </w:rPr>
        <w:t>ard</w:t>
      </w:r>
      <w:r>
        <w:rPr>
          <w:rFonts w:ascii="Book Antiqua" w:hAnsi="Book Antiqua"/>
        </w:rPr>
        <w:t xml:space="preserve"> </w:t>
      </w:r>
      <w:r w:rsidR="004B7969">
        <w:rPr>
          <w:rFonts w:ascii="Book Antiqua" w:hAnsi="Book Antiqua"/>
        </w:rPr>
        <w:t xml:space="preserve">to Adoption Services </w:t>
      </w:r>
      <w:r w:rsidR="00306602">
        <w:rPr>
          <w:rFonts w:ascii="Book Antiqua" w:hAnsi="Book Antiqua"/>
        </w:rPr>
        <w:t>(Submit</w:t>
      </w:r>
      <w:r w:rsidR="00EA17E8">
        <w:rPr>
          <w:rFonts w:ascii="Book Antiqua" w:hAnsi="Book Antiqua"/>
        </w:rPr>
        <w:t>ted</w:t>
      </w:r>
      <w:r w:rsidR="00306602">
        <w:rPr>
          <w:rFonts w:ascii="Book Antiqua" w:hAnsi="Book Antiqua"/>
        </w:rPr>
        <w:t xml:space="preserve"> at </w:t>
      </w:r>
      <w:r w:rsidR="00EA17E8">
        <w:rPr>
          <w:rFonts w:ascii="Book Antiqua" w:hAnsi="Book Antiqua"/>
        </w:rPr>
        <w:t xml:space="preserve">the </w:t>
      </w:r>
      <w:r w:rsidR="00306602">
        <w:rPr>
          <w:rFonts w:ascii="Book Antiqua" w:hAnsi="Book Antiqua"/>
        </w:rPr>
        <w:t xml:space="preserve">time of </w:t>
      </w:r>
      <w:r w:rsidR="00EA17E8">
        <w:rPr>
          <w:rFonts w:ascii="Book Antiqua" w:hAnsi="Book Antiqua"/>
        </w:rPr>
        <w:t>giving notice to Adoption Services)</w:t>
      </w:r>
    </w:p>
    <w:p w14:paraId="5DCF0F7A" w14:textId="049C8DE1" w:rsidR="00392E49" w:rsidRDefault="00392E49" w:rsidP="00F6045A">
      <w:pPr>
        <w:pStyle w:val="ListParagraph"/>
        <w:numPr>
          <w:ilvl w:val="1"/>
          <w:numId w:val="3"/>
        </w:numPr>
        <w:rPr>
          <w:rFonts w:ascii="Book Antiqua" w:hAnsi="Book Antiqua"/>
        </w:rPr>
      </w:pPr>
      <w:r>
        <w:rPr>
          <w:rFonts w:ascii="Book Antiqua" w:hAnsi="Book Antiqua"/>
        </w:rPr>
        <w:t>Registration of Adoption</w:t>
      </w:r>
      <w:r w:rsidR="00A864A2">
        <w:rPr>
          <w:rFonts w:ascii="Book Antiqua" w:hAnsi="Book Antiqua"/>
        </w:rPr>
        <w:t xml:space="preserve">, </w:t>
      </w:r>
      <w:r>
        <w:rPr>
          <w:rFonts w:ascii="Book Antiqua" w:hAnsi="Book Antiqua"/>
        </w:rPr>
        <w:t xml:space="preserve">Order Form for </w:t>
      </w:r>
      <w:r w:rsidR="004903A7">
        <w:rPr>
          <w:rFonts w:ascii="Book Antiqua" w:hAnsi="Book Antiqua"/>
        </w:rPr>
        <w:t>B</w:t>
      </w:r>
      <w:r>
        <w:rPr>
          <w:rFonts w:ascii="Book Antiqua" w:hAnsi="Book Antiqua"/>
        </w:rPr>
        <w:t xml:space="preserve">irth </w:t>
      </w:r>
      <w:r w:rsidR="004903A7">
        <w:rPr>
          <w:rFonts w:ascii="Book Antiqua" w:hAnsi="Book Antiqua"/>
        </w:rPr>
        <w:t>C</w:t>
      </w:r>
      <w:r>
        <w:rPr>
          <w:rFonts w:ascii="Book Antiqua" w:hAnsi="Book Antiqua"/>
        </w:rPr>
        <w:t>ertificate</w:t>
      </w:r>
      <w:r w:rsidR="00A864A2">
        <w:rPr>
          <w:rFonts w:ascii="Book Antiqua" w:hAnsi="Book Antiqua"/>
        </w:rPr>
        <w:t xml:space="preserve"> and the</w:t>
      </w:r>
      <w:r w:rsidR="003F3FE8">
        <w:rPr>
          <w:rFonts w:ascii="Book Antiqua" w:hAnsi="Book Antiqua"/>
        </w:rPr>
        <w:t xml:space="preserve"> DOH</w:t>
      </w:r>
      <w:r w:rsidR="00A864A2">
        <w:rPr>
          <w:rFonts w:ascii="Book Antiqua" w:hAnsi="Book Antiqua"/>
        </w:rPr>
        <w:t xml:space="preserve"> fee</w:t>
      </w:r>
      <w:r w:rsidR="003F3FE8">
        <w:rPr>
          <w:rFonts w:ascii="Book Antiqua" w:hAnsi="Book Antiqua"/>
        </w:rPr>
        <w:t>s</w:t>
      </w:r>
      <w:r w:rsidR="00A864A2">
        <w:rPr>
          <w:rFonts w:ascii="Book Antiqua" w:hAnsi="Book Antiqua"/>
        </w:rPr>
        <w:t xml:space="preserve"> </w:t>
      </w:r>
      <w:r>
        <w:rPr>
          <w:rFonts w:ascii="Book Antiqua" w:hAnsi="Book Antiqua"/>
        </w:rPr>
        <w:t>can be submitted directly to the Department of Health</w:t>
      </w:r>
      <w:r w:rsidR="00DA50F1">
        <w:rPr>
          <w:rFonts w:ascii="Book Antiqua" w:hAnsi="Book Antiqua"/>
        </w:rPr>
        <w:t xml:space="preserve"> (Please note if WA is not the originating state of birth, you will need to contact the originating state to get their form but you are still required to register the adoption and complete the </w:t>
      </w:r>
      <w:r w:rsidR="00372D26">
        <w:rPr>
          <w:rFonts w:ascii="Book Antiqua" w:hAnsi="Book Antiqua"/>
        </w:rPr>
        <w:t>d</w:t>
      </w:r>
      <w:r w:rsidR="00DA50F1">
        <w:rPr>
          <w:rFonts w:ascii="Book Antiqua" w:hAnsi="Book Antiqua"/>
        </w:rPr>
        <w:t>ata card for our state)</w:t>
      </w:r>
    </w:p>
    <w:p w14:paraId="33E0B325" w14:textId="3D8EF12B" w:rsidR="00B51F6C" w:rsidRPr="00B51F6C" w:rsidRDefault="00B51F6C" w:rsidP="00B51F6C">
      <w:pPr>
        <w:pStyle w:val="ListParagraph"/>
        <w:numPr>
          <w:ilvl w:val="0"/>
          <w:numId w:val="4"/>
        </w:numPr>
        <w:rPr>
          <w:rFonts w:ascii="Book Antiqua" w:hAnsi="Book Antiqua" w:cs="Arial"/>
          <w:color w:val="23221F"/>
          <w:lang w:val="en"/>
        </w:rPr>
      </w:pPr>
      <w:r w:rsidRPr="00B51F6C">
        <w:rPr>
          <w:rFonts w:ascii="Book Antiqua" w:hAnsi="Book Antiqua" w:cs="Arial"/>
          <w:color w:val="23221F"/>
          <w:lang w:val="en"/>
        </w:rPr>
        <w:t xml:space="preserve">When noting an adoption termination or finalization hearing, parties and/or attorneys must provide King County Adoption Services a copy of the Notice of </w:t>
      </w:r>
      <w:r>
        <w:rPr>
          <w:rFonts w:ascii="Book Antiqua" w:hAnsi="Book Antiqua" w:cs="Arial"/>
          <w:color w:val="23221F"/>
          <w:lang w:val="en"/>
        </w:rPr>
        <w:t>Court Date</w:t>
      </w:r>
      <w:r w:rsidRPr="00B51F6C">
        <w:rPr>
          <w:rFonts w:ascii="Book Antiqua" w:hAnsi="Book Antiqua" w:cs="Arial"/>
          <w:color w:val="23221F"/>
          <w:lang w:val="en"/>
        </w:rPr>
        <w:t xml:space="preserve"> per LR 93.04(b) and (c) at least fourteen (14) days in advance of the hearing along with a $15.00 payment </w:t>
      </w:r>
    </w:p>
    <w:p w14:paraId="6B9197A1" w14:textId="4DE3B698" w:rsidR="00E33C1C" w:rsidRDefault="009D5C12" w:rsidP="009D5C12">
      <w:pPr>
        <w:rPr>
          <w:rFonts w:ascii="Book Antiqua" w:hAnsi="Book Antiqua" w:cs="Arial"/>
          <w:lang w:val="en"/>
        </w:rPr>
      </w:pPr>
      <w:r w:rsidRPr="009D5C12">
        <w:rPr>
          <w:rFonts w:ascii="Book Antiqua" w:hAnsi="Book Antiqua" w:cs="Arial"/>
          <w:lang w:val="en"/>
        </w:rPr>
        <w:t>If you have any questions, please contact Adoption</w:t>
      </w:r>
      <w:r w:rsidR="00670066">
        <w:rPr>
          <w:rFonts w:ascii="Book Antiqua" w:hAnsi="Book Antiqua" w:cs="Arial"/>
          <w:lang w:val="en"/>
        </w:rPr>
        <w:t xml:space="preserve"> Services</w:t>
      </w:r>
      <w:r w:rsidRPr="009D5C12">
        <w:rPr>
          <w:rFonts w:ascii="Book Antiqua" w:hAnsi="Book Antiqua" w:cs="Arial"/>
          <w:lang w:val="en"/>
        </w:rPr>
        <w:t xml:space="preserve"> at (206) 477-1493</w:t>
      </w:r>
      <w:r w:rsidRPr="009D5C12">
        <w:rPr>
          <w:rFonts w:ascii="Book Antiqua" w:hAnsi="Book Antiqua"/>
          <w:noProof/>
        </w:rPr>
        <w:drawing>
          <wp:inline distT="0" distB="0" distL="0" distR="0" wp14:anchorId="56027A9F" wp14:editId="37FE40E8">
            <wp:extent cx="152400" cy="152400"/>
            <wp:effectExtent l="0" t="0" r="0" b="0"/>
            <wp:docPr id="2" name="Picture 2" descr="C:\Users\reyesg\AppData\Local\Microsoft\Windows\INetCache\Content.MSO\311EE280.tmp">
              <a:hlinkClick xmlns:a="http://schemas.openxmlformats.org/drawingml/2006/main" r:id="rId9" tooltip="Call: (206) 477-14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yesg\AppData\Local\Microsoft\Windows\INetCache\Content.MSO\311EE28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D5C12">
        <w:rPr>
          <w:rFonts w:ascii="Book Antiqua" w:hAnsi="Book Antiqua" w:cs="Arial"/>
          <w:lang w:val="en"/>
        </w:rPr>
        <w:t xml:space="preserve"> or email: </w:t>
      </w:r>
      <w:hyperlink r:id="rId11" w:history="1">
        <w:r w:rsidR="00E33C1C" w:rsidRPr="00120950">
          <w:rPr>
            <w:rStyle w:val="Hyperlink"/>
            <w:rFonts w:ascii="Book Antiqua" w:hAnsi="Book Antiqua" w:cs="Arial"/>
            <w:lang w:val="en"/>
          </w:rPr>
          <w:t>SCAdoptionParalegal@kingcounty.gov</w:t>
        </w:r>
      </w:hyperlink>
    </w:p>
    <w:p w14:paraId="4B72F34C" w14:textId="77777777" w:rsidR="00E33C1C" w:rsidRPr="009D5C12" w:rsidRDefault="007978C4" w:rsidP="009D5C12">
      <w:pPr>
        <w:rPr>
          <w:rFonts w:ascii="Book Antiqua" w:hAnsi="Book Antiqua" w:cs="Arial"/>
          <w:lang w:val="en"/>
        </w:rPr>
      </w:pPr>
      <w:r>
        <w:rPr>
          <w:rFonts w:ascii="Book Antiqua" w:hAnsi="Book Antiqua" w:cs="Arial"/>
          <w:lang w:val="en"/>
        </w:rPr>
        <w:t>**Please ensure that proposed orders are signed and included with working papers</w:t>
      </w:r>
    </w:p>
    <w:sectPr w:rsidR="00E33C1C" w:rsidRPr="009D5C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E23B5" w14:textId="77777777" w:rsidR="00EC7630" w:rsidRDefault="00EC7630" w:rsidP="00EC7630">
      <w:pPr>
        <w:spacing w:after="0" w:line="240" w:lineRule="auto"/>
      </w:pPr>
      <w:r>
        <w:separator/>
      </w:r>
    </w:p>
  </w:endnote>
  <w:endnote w:type="continuationSeparator" w:id="0">
    <w:p w14:paraId="0F0F4DC3" w14:textId="77777777" w:rsidR="00EC7630" w:rsidRDefault="00EC7630" w:rsidP="00EC7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DD1BD" w14:textId="77777777" w:rsidR="00EC7630" w:rsidRDefault="00EC7630" w:rsidP="00EC7630">
      <w:pPr>
        <w:spacing w:after="0" w:line="240" w:lineRule="auto"/>
      </w:pPr>
      <w:r>
        <w:separator/>
      </w:r>
    </w:p>
  </w:footnote>
  <w:footnote w:type="continuationSeparator" w:id="0">
    <w:p w14:paraId="2019D060" w14:textId="77777777" w:rsidR="00EC7630" w:rsidRDefault="00EC7630" w:rsidP="00EC7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7EB4"/>
    <w:multiLevelType w:val="hybridMultilevel"/>
    <w:tmpl w:val="3410A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1273D9"/>
    <w:multiLevelType w:val="hybridMultilevel"/>
    <w:tmpl w:val="C11E3E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FD46B5"/>
    <w:multiLevelType w:val="hybridMultilevel"/>
    <w:tmpl w:val="A01E069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3FAC77CF"/>
    <w:multiLevelType w:val="hybridMultilevel"/>
    <w:tmpl w:val="06C4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9D"/>
    <w:rsid w:val="00070024"/>
    <w:rsid w:val="00070CF5"/>
    <w:rsid w:val="000B71D9"/>
    <w:rsid w:val="000E432B"/>
    <w:rsid w:val="000E44FB"/>
    <w:rsid w:val="001A3722"/>
    <w:rsid w:val="001A3F04"/>
    <w:rsid w:val="001F0A3F"/>
    <w:rsid w:val="001F5421"/>
    <w:rsid w:val="00213CB1"/>
    <w:rsid w:val="00252D7C"/>
    <w:rsid w:val="00287ABE"/>
    <w:rsid w:val="00295A84"/>
    <w:rsid w:val="002A72AD"/>
    <w:rsid w:val="002E2F53"/>
    <w:rsid w:val="00306602"/>
    <w:rsid w:val="003222EE"/>
    <w:rsid w:val="00372D26"/>
    <w:rsid w:val="00373610"/>
    <w:rsid w:val="00381F47"/>
    <w:rsid w:val="00392E49"/>
    <w:rsid w:val="003A18E0"/>
    <w:rsid w:val="003C0259"/>
    <w:rsid w:val="003F3FE8"/>
    <w:rsid w:val="0046009B"/>
    <w:rsid w:val="004903A7"/>
    <w:rsid w:val="004B7969"/>
    <w:rsid w:val="004E2FC3"/>
    <w:rsid w:val="004E7C47"/>
    <w:rsid w:val="00507E23"/>
    <w:rsid w:val="005A5854"/>
    <w:rsid w:val="005B69C0"/>
    <w:rsid w:val="0064776D"/>
    <w:rsid w:val="00670066"/>
    <w:rsid w:val="006E6B10"/>
    <w:rsid w:val="007037C0"/>
    <w:rsid w:val="007151E4"/>
    <w:rsid w:val="007237C6"/>
    <w:rsid w:val="007978C4"/>
    <w:rsid w:val="007A3E7A"/>
    <w:rsid w:val="007F7AC1"/>
    <w:rsid w:val="008374DA"/>
    <w:rsid w:val="008F15F9"/>
    <w:rsid w:val="00902F9D"/>
    <w:rsid w:val="00926AF7"/>
    <w:rsid w:val="00944B11"/>
    <w:rsid w:val="009532CF"/>
    <w:rsid w:val="00980054"/>
    <w:rsid w:val="009902E3"/>
    <w:rsid w:val="009A1081"/>
    <w:rsid w:val="009D5C12"/>
    <w:rsid w:val="009D6DC6"/>
    <w:rsid w:val="009F4094"/>
    <w:rsid w:val="00A01F14"/>
    <w:rsid w:val="00A075EE"/>
    <w:rsid w:val="00A34D94"/>
    <w:rsid w:val="00A864A2"/>
    <w:rsid w:val="00B26807"/>
    <w:rsid w:val="00B51F6C"/>
    <w:rsid w:val="00BE3A75"/>
    <w:rsid w:val="00BE79B3"/>
    <w:rsid w:val="00C020CD"/>
    <w:rsid w:val="00C146FD"/>
    <w:rsid w:val="00C46B40"/>
    <w:rsid w:val="00C92FC2"/>
    <w:rsid w:val="00D32A1D"/>
    <w:rsid w:val="00DA50F1"/>
    <w:rsid w:val="00E33C1C"/>
    <w:rsid w:val="00E41672"/>
    <w:rsid w:val="00E4620F"/>
    <w:rsid w:val="00E77BD5"/>
    <w:rsid w:val="00EA17E8"/>
    <w:rsid w:val="00EA3EA1"/>
    <w:rsid w:val="00EB402F"/>
    <w:rsid w:val="00EC751B"/>
    <w:rsid w:val="00EC7630"/>
    <w:rsid w:val="00ED0B9F"/>
    <w:rsid w:val="00ED7C5F"/>
    <w:rsid w:val="00EE34E5"/>
    <w:rsid w:val="00F073DE"/>
    <w:rsid w:val="00F6045A"/>
    <w:rsid w:val="00F60B0F"/>
    <w:rsid w:val="00FC5ACA"/>
    <w:rsid w:val="00FD740B"/>
    <w:rsid w:val="00FF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0BF318"/>
  <w15:chartTrackingRefBased/>
  <w15:docId w15:val="{80252C27-0136-40F0-9C8C-0739F0B9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F9D"/>
    <w:pPr>
      <w:ind w:left="720"/>
      <w:contextualSpacing/>
    </w:pPr>
  </w:style>
  <w:style w:type="character" w:styleId="Hyperlink">
    <w:name w:val="Hyperlink"/>
    <w:basedOn w:val="DefaultParagraphFont"/>
    <w:uiPriority w:val="99"/>
    <w:unhideWhenUsed/>
    <w:rsid w:val="009532CF"/>
    <w:rPr>
      <w:color w:val="0563C1" w:themeColor="hyperlink"/>
      <w:u w:val="single"/>
    </w:rPr>
  </w:style>
  <w:style w:type="character" w:styleId="UnresolvedMention">
    <w:name w:val="Unresolved Mention"/>
    <w:basedOn w:val="DefaultParagraphFont"/>
    <w:uiPriority w:val="99"/>
    <w:semiHidden/>
    <w:unhideWhenUsed/>
    <w:rsid w:val="009532CF"/>
    <w:rPr>
      <w:color w:val="605E5C"/>
      <w:shd w:val="clear" w:color="auto" w:fill="E1DFDD"/>
    </w:rPr>
  </w:style>
  <w:style w:type="character" w:styleId="FollowedHyperlink">
    <w:name w:val="FollowedHyperlink"/>
    <w:basedOn w:val="DefaultParagraphFont"/>
    <w:uiPriority w:val="99"/>
    <w:semiHidden/>
    <w:unhideWhenUsed/>
    <w:rsid w:val="009532CF"/>
    <w:rPr>
      <w:color w:val="954F72" w:themeColor="followedHyperlink"/>
      <w:u w:val="single"/>
    </w:rPr>
  </w:style>
  <w:style w:type="paragraph" w:customStyle="1" w:styleId="Default">
    <w:name w:val="Default"/>
    <w:rsid w:val="003222E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65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gcounty.gov/courts/clerk/access-records/record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ingcounty.gov/courts/clerk/form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AdoptionParalegal@kingcounty.gov"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kingcounty.gov/courts/superior-court/family/adoption-servi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Reyes</dc:creator>
  <cp:keywords/>
  <dc:description/>
  <cp:lastModifiedBy>Amy Roe</cp:lastModifiedBy>
  <cp:revision>2</cp:revision>
  <dcterms:created xsi:type="dcterms:W3CDTF">2021-08-17T23:05:00Z</dcterms:created>
  <dcterms:modified xsi:type="dcterms:W3CDTF">2021-08-17T23:05:00Z</dcterms:modified>
</cp:coreProperties>
</file>