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32A" w14:textId="77777777" w:rsidR="001B559E" w:rsidRPr="00F3473E" w:rsidRDefault="001B559E" w:rsidP="001B559E">
      <w:pPr>
        <w:spacing w:line="300" w:lineRule="auto"/>
        <w:jc w:val="center"/>
        <w:rPr>
          <w:b/>
          <w:bCs/>
          <w:sz w:val="32"/>
          <w:szCs w:val="32"/>
          <w:u w:val="single"/>
        </w:rPr>
      </w:pPr>
      <w:r w:rsidRPr="00F3473E">
        <w:rPr>
          <w:b/>
          <w:bCs/>
          <w:sz w:val="32"/>
          <w:szCs w:val="32"/>
          <w:u w:val="single"/>
        </w:rPr>
        <w:t>Disposition of Evidence Worksheet</w:t>
      </w:r>
    </w:p>
    <w:p w14:paraId="2A0B6FE1" w14:textId="77777777" w:rsidR="001B559E" w:rsidRPr="00F3473E" w:rsidRDefault="001B559E" w:rsidP="001B559E">
      <w:pPr>
        <w:spacing w:line="229" w:lineRule="exact"/>
        <w:jc w:val="center"/>
        <w:rPr>
          <w:b/>
          <w:bCs/>
          <w:u w:val="single"/>
        </w:rPr>
      </w:pPr>
    </w:p>
    <w:p w14:paraId="13CFDAB1" w14:textId="77777777" w:rsidR="001B559E" w:rsidRPr="00F3473E" w:rsidRDefault="001B559E" w:rsidP="001B559E">
      <w:pPr>
        <w:spacing w:line="229" w:lineRule="exact"/>
        <w:jc w:val="center"/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center" w:tblpY="95"/>
        <w:tblW w:w="8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93"/>
      </w:tblGrid>
      <w:tr w:rsidR="001B559E" w:rsidRPr="00F3473E" w14:paraId="4672F7BA" w14:textId="77777777" w:rsidTr="00606333">
        <w:trPr>
          <w:trHeight w:val="401"/>
        </w:trPr>
        <w:tc>
          <w:tcPr>
            <w:tcW w:w="3510" w:type="dxa"/>
          </w:tcPr>
          <w:p w14:paraId="28056483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>Law Enforcement Agency: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14:paraId="71EDAF82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  <w:tr w:rsidR="001B559E" w:rsidRPr="00F3473E" w14:paraId="3F098650" w14:textId="77777777" w:rsidTr="00606333">
        <w:trPr>
          <w:trHeight w:val="401"/>
        </w:trPr>
        <w:tc>
          <w:tcPr>
            <w:tcW w:w="3510" w:type="dxa"/>
          </w:tcPr>
          <w:p w14:paraId="43966AD2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>Police Incident Number: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7C8CC25E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  <w:tr w:rsidR="001B559E" w:rsidRPr="00F3473E" w14:paraId="70A5CC13" w14:textId="77777777" w:rsidTr="00606333">
        <w:trPr>
          <w:trHeight w:val="401"/>
        </w:trPr>
        <w:tc>
          <w:tcPr>
            <w:tcW w:w="3510" w:type="dxa"/>
          </w:tcPr>
          <w:p w14:paraId="6B726FC5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>Defendant or Suspect (if known):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2036C810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  <w:tr w:rsidR="001B559E" w:rsidRPr="00F3473E" w14:paraId="2B5CAEFD" w14:textId="77777777" w:rsidTr="00606333">
        <w:trPr>
          <w:trHeight w:val="401"/>
        </w:trPr>
        <w:tc>
          <w:tcPr>
            <w:tcW w:w="3510" w:type="dxa"/>
          </w:tcPr>
          <w:p w14:paraId="2392F2EF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>Cause Number (if it exists):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577E8261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  <w:tr w:rsidR="001B559E" w:rsidRPr="00F3473E" w14:paraId="056ECD75" w14:textId="77777777" w:rsidTr="00606333">
        <w:trPr>
          <w:trHeight w:val="401"/>
        </w:trPr>
        <w:tc>
          <w:tcPr>
            <w:tcW w:w="3510" w:type="dxa"/>
          </w:tcPr>
          <w:p w14:paraId="1DB1DB08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 xml:space="preserve">Type of Crime(s) Investigated: 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4B2C8172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  <w:tr w:rsidR="001B559E" w:rsidRPr="00F3473E" w14:paraId="1B42041E" w14:textId="77777777" w:rsidTr="00606333">
        <w:trPr>
          <w:trHeight w:val="401"/>
        </w:trPr>
        <w:tc>
          <w:tcPr>
            <w:tcW w:w="3510" w:type="dxa"/>
          </w:tcPr>
          <w:p w14:paraId="06CCA938" w14:textId="77777777" w:rsidR="001B559E" w:rsidRPr="00F3473E" w:rsidRDefault="001B559E" w:rsidP="00606333">
            <w:pPr>
              <w:spacing w:line="229" w:lineRule="exact"/>
              <w:jc w:val="right"/>
              <w:rPr>
                <w:b/>
                <w:bCs/>
              </w:rPr>
            </w:pPr>
            <w:r w:rsidRPr="00F3473E">
              <w:rPr>
                <w:b/>
                <w:bCs/>
              </w:rPr>
              <w:t>Criminal Charges (if any):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74848728" w14:textId="77777777" w:rsidR="001B559E" w:rsidRPr="00F3473E" w:rsidRDefault="001B559E" w:rsidP="00606333">
            <w:pPr>
              <w:spacing w:line="229" w:lineRule="exact"/>
              <w:jc w:val="center"/>
            </w:pPr>
          </w:p>
        </w:tc>
      </w:tr>
    </w:tbl>
    <w:p w14:paraId="4EA4ACAB" w14:textId="77777777" w:rsidR="001B559E" w:rsidRPr="00F3473E" w:rsidRDefault="001B559E" w:rsidP="001B559E">
      <w:pPr>
        <w:spacing w:line="229" w:lineRule="exact"/>
        <w:jc w:val="center"/>
      </w:pPr>
    </w:p>
    <w:p w14:paraId="1E80F7B0" w14:textId="77777777" w:rsidR="001B559E" w:rsidRPr="00F3473E" w:rsidRDefault="001B559E" w:rsidP="001B559E">
      <w:pPr>
        <w:spacing w:line="229" w:lineRule="exact"/>
        <w:jc w:val="center"/>
      </w:pPr>
    </w:p>
    <w:p w14:paraId="54AACD10" w14:textId="77777777" w:rsidR="001B559E" w:rsidRPr="00F3473E" w:rsidRDefault="001B559E" w:rsidP="001B559E">
      <w:pPr>
        <w:spacing w:line="229" w:lineRule="exact"/>
        <w:jc w:val="center"/>
      </w:pPr>
    </w:p>
    <w:p w14:paraId="3789CC82" w14:textId="77777777" w:rsidR="001B559E" w:rsidRPr="00F3473E" w:rsidRDefault="001B559E" w:rsidP="001B559E">
      <w:pPr>
        <w:spacing w:line="229" w:lineRule="exact"/>
        <w:jc w:val="center"/>
      </w:pPr>
    </w:p>
    <w:p w14:paraId="3C776E12" w14:textId="77777777" w:rsidR="001B559E" w:rsidRPr="00F3473E" w:rsidRDefault="001B559E" w:rsidP="001B559E">
      <w:pPr>
        <w:spacing w:line="229" w:lineRule="exact"/>
        <w:jc w:val="center"/>
      </w:pPr>
    </w:p>
    <w:p w14:paraId="4CC67005" w14:textId="77777777" w:rsidR="001B559E" w:rsidRPr="00F3473E" w:rsidRDefault="001B559E" w:rsidP="001B559E">
      <w:pPr>
        <w:spacing w:line="229" w:lineRule="exact"/>
        <w:jc w:val="center"/>
      </w:pPr>
    </w:p>
    <w:p w14:paraId="73C45498" w14:textId="77777777" w:rsidR="001B559E" w:rsidRPr="00F3473E" w:rsidRDefault="001B559E" w:rsidP="001B559E">
      <w:pPr>
        <w:spacing w:line="229" w:lineRule="exact"/>
        <w:jc w:val="center"/>
      </w:pPr>
    </w:p>
    <w:p w14:paraId="4DEE30D2" w14:textId="77777777" w:rsidR="001B559E" w:rsidRPr="00F3473E" w:rsidRDefault="001B559E" w:rsidP="001B559E">
      <w:pPr>
        <w:spacing w:line="229" w:lineRule="exact"/>
        <w:jc w:val="center"/>
      </w:pPr>
    </w:p>
    <w:p w14:paraId="45D3CDD1" w14:textId="77777777" w:rsidR="001B559E" w:rsidRPr="00F3473E" w:rsidRDefault="001B559E" w:rsidP="001B559E">
      <w:pPr>
        <w:spacing w:line="229" w:lineRule="exact"/>
        <w:jc w:val="center"/>
      </w:pPr>
    </w:p>
    <w:p w14:paraId="698BA97C" w14:textId="77777777" w:rsidR="001B559E" w:rsidRPr="00F3473E" w:rsidRDefault="001B559E" w:rsidP="001B559E">
      <w:pPr>
        <w:spacing w:line="229" w:lineRule="exact"/>
        <w:jc w:val="center"/>
      </w:pPr>
    </w:p>
    <w:p w14:paraId="2DF1DCBB" w14:textId="77777777" w:rsidR="001B559E" w:rsidRPr="00F3473E" w:rsidRDefault="001B559E" w:rsidP="001B559E">
      <w:pPr>
        <w:spacing w:line="229" w:lineRule="exact"/>
      </w:pPr>
    </w:p>
    <w:p w14:paraId="32ADADE1" w14:textId="77777777" w:rsidR="001B559E" w:rsidRPr="00F3473E" w:rsidRDefault="001B559E" w:rsidP="001B559E">
      <w:pPr>
        <w:spacing w:line="229" w:lineRule="exact"/>
      </w:pPr>
    </w:p>
    <w:p w14:paraId="4BF45034" w14:textId="77777777" w:rsidR="001B559E" w:rsidRPr="00F3473E" w:rsidRDefault="001B559E" w:rsidP="001B559E">
      <w:pPr>
        <w:spacing w:line="229" w:lineRule="exact"/>
        <w:rPr>
          <w:b/>
          <w:bCs/>
        </w:rPr>
      </w:pPr>
      <w:r w:rsidRPr="00F3473E">
        <w:rPr>
          <w:b/>
          <w:bCs/>
        </w:rPr>
        <w:t xml:space="preserve">The following is a description of the evidence related to the above-named case/incident: </w:t>
      </w:r>
    </w:p>
    <w:p w14:paraId="76B5AEF5" w14:textId="77777777" w:rsidR="001B559E" w:rsidRPr="00F3473E" w:rsidRDefault="001B559E" w:rsidP="001B559E">
      <w:pPr>
        <w:spacing w:line="229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559E" w:rsidRPr="00F3473E" w14:paraId="51AB0CDC" w14:textId="77777777" w:rsidTr="00606333">
        <w:tc>
          <w:tcPr>
            <w:tcW w:w="9350" w:type="dxa"/>
          </w:tcPr>
          <w:p w14:paraId="3305E591" w14:textId="77777777" w:rsidR="001B559E" w:rsidRPr="00F3473E" w:rsidRDefault="001B559E" w:rsidP="00606333">
            <w:pPr>
              <w:spacing w:line="229" w:lineRule="exact"/>
            </w:pPr>
            <w:r w:rsidRPr="00F3473E">
              <w:rPr>
                <w:b/>
                <w:bCs/>
              </w:rPr>
              <w:t xml:space="preserve">Description: </w:t>
            </w:r>
          </w:p>
          <w:p w14:paraId="0444A932" w14:textId="77777777" w:rsidR="001B559E" w:rsidRPr="00F3473E" w:rsidRDefault="001B559E" w:rsidP="00606333">
            <w:pPr>
              <w:spacing w:line="229" w:lineRule="exact"/>
            </w:pPr>
          </w:p>
          <w:p w14:paraId="591B9B82" w14:textId="77777777" w:rsidR="001B559E" w:rsidRPr="00F3473E" w:rsidRDefault="001B559E" w:rsidP="00606333">
            <w:pPr>
              <w:spacing w:line="229" w:lineRule="exact"/>
            </w:pPr>
          </w:p>
          <w:p w14:paraId="1329BAD9" w14:textId="77777777" w:rsidR="001B559E" w:rsidRPr="00F3473E" w:rsidRDefault="001B559E" w:rsidP="00606333">
            <w:pPr>
              <w:spacing w:line="229" w:lineRule="exact"/>
            </w:pPr>
          </w:p>
          <w:p w14:paraId="42F1CA88" w14:textId="77777777" w:rsidR="001B559E" w:rsidRPr="00F3473E" w:rsidRDefault="001B559E" w:rsidP="00606333">
            <w:pPr>
              <w:spacing w:line="229" w:lineRule="exact"/>
            </w:pPr>
          </w:p>
          <w:p w14:paraId="50F3A9FB" w14:textId="77777777" w:rsidR="001B559E" w:rsidRPr="00F3473E" w:rsidRDefault="001B559E" w:rsidP="00606333">
            <w:pPr>
              <w:spacing w:line="229" w:lineRule="exact"/>
            </w:pPr>
          </w:p>
          <w:p w14:paraId="2ECCF593" w14:textId="77777777" w:rsidR="001B559E" w:rsidRPr="00F3473E" w:rsidRDefault="001B559E" w:rsidP="00606333">
            <w:pPr>
              <w:spacing w:line="229" w:lineRule="exact"/>
            </w:pPr>
          </w:p>
          <w:p w14:paraId="07F5D7C1" w14:textId="77777777" w:rsidR="001B559E" w:rsidRPr="00F3473E" w:rsidRDefault="001B559E" w:rsidP="00606333">
            <w:pPr>
              <w:spacing w:line="229" w:lineRule="exact"/>
            </w:pPr>
          </w:p>
          <w:p w14:paraId="7D62C84C" w14:textId="77777777" w:rsidR="001B559E" w:rsidRPr="00F3473E" w:rsidRDefault="001B559E" w:rsidP="00606333">
            <w:pPr>
              <w:spacing w:line="229" w:lineRule="exact"/>
              <w:rPr>
                <w:b/>
                <w:bCs/>
              </w:rPr>
            </w:pPr>
          </w:p>
        </w:tc>
      </w:tr>
      <w:tr w:rsidR="001B559E" w:rsidRPr="00F3473E" w14:paraId="24E60D87" w14:textId="77777777" w:rsidTr="00606333">
        <w:tc>
          <w:tcPr>
            <w:tcW w:w="9350" w:type="dxa"/>
          </w:tcPr>
          <w:p w14:paraId="2A193A80" w14:textId="77777777" w:rsidR="001B559E" w:rsidRPr="00F3473E" w:rsidRDefault="001B559E" w:rsidP="00606333">
            <w:pPr>
              <w:spacing w:line="229" w:lineRule="exact"/>
            </w:pPr>
            <w:r w:rsidRPr="00F3473E">
              <w:rPr>
                <w:b/>
                <w:bCs/>
              </w:rPr>
              <w:t xml:space="preserve">Police Evidence Number(s):  </w:t>
            </w:r>
          </w:p>
        </w:tc>
      </w:tr>
    </w:tbl>
    <w:p w14:paraId="28A1C365" w14:textId="77777777" w:rsidR="001B559E" w:rsidRPr="00F3473E" w:rsidRDefault="001B559E" w:rsidP="001B559E">
      <w:pPr>
        <w:spacing w:line="229" w:lineRule="exact"/>
      </w:pPr>
    </w:p>
    <w:p w14:paraId="60D1BAE1" w14:textId="77777777" w:rsidR="001B559E" w:rsidRPr="00F3473E" w:rsidRDefault="001B559E" w:rsidP="001B559E">
      <w:pPr>
        <w:spacing w:line="229" w:lineRule="exact"/>
        <w:rPr>
          <w:b/>
          <w:bCs/>
        </w:rPr>
      </w:pPr>
      <w:r w:rsidRPr="00F3473E">
        <w:rPr>
          <w:b/>
          <w:bCs/>
        </w:rPr>
        <w:t xml:space="preserve">The evidence is being released or destroyed because </w:t>
      </w:r>
      <w:r>
        <w:rPr>
          <w:b/>
          <w:bCs/>
        </w:rPr>
        <w:t xml:space="preserve">all of </w:t>
      </w:r>
      <w:r w:rsidRPr="00F3473E">
        <w:rPr>
          <w:b/>
          <w:bCs/>
        </w:rPr>
        <w:t>the following statements are TRUE:</w:t>
      </w:r>
    </w:p>
    <w:p w14:paraId="68FB24A0" w14:textId="77777777" w:rsidR="001B559E" w:rsidRPr="00F3473E" w:rsidRDefault="001B559E" w:rsidP="001B559E">
      <w:pPr>
        <w:spacing w:line="229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1B559E" w:rsidRPr="00F3473E" w14:paraId="798995AB" w14:textId="77777777" w:rsidTr="00606333">
        <w:sdt>
          <w:sdtPr>
            <w:rPr>
              <w:sz w:val="24"/>
              <w:szCs w:val="24"/>
            </w:rPr>
            <w:id w:val="-20923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05B8F4A1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238D8A8C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The evidence is not related to the investigation of a Felony Priority Crime listed in the KCPAO Guidelines for Disposition of Police Evidence. </w:t>
            </w:r>
          </w:p>
          <w:p w14:paraId="0808F055" w14:textId="77777777" w:rsidR="001B559E" w:rsidRPr="00F3473E" w:rsidRDefault="001B559E" w:rsidP="00606333">
            <w:pPr>
              <w:spacing w:line="229" w:lineRule="exact"/>
            </w:pPr>
          </w:p>
          <w:p w14:paraId="59F8ADB1" w14:textId="77777777" w:rsidR="001B559E" w:rsidRPr="00F3473E" w:rsidRDefault="001B559E" w:rsidP="00606333">
            <w:pPr>
              <w:spacing w:line="229" w:lineRule="exact"/>
            </w:pPr>
            <w:r w:rsidRPr="00F3473E">
              <w:t>-or-</w:t>
            </w:r>
          </w:p>
          <w:p w14:paraId="342C3DB6" w14:textId="77777777" w:rsidR="001B559E" w:rsidRPr="00F3473E" w:rsidRDefault="001B559E" w:rsidP="00606333">
            <w:pPr>
              <w:spacing w:line="229" w:lineRule="exact"/>
            </w:pPr>
          </w:p>
          <w:p w14:paraId="204843DD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It is on the list of Felony Priority Crimes and authorization for disposal has been obtained from the lead detective </w:t>
            </w:r>
            <w:r w:rsidRPr="00F3473E">
              <w:rPr>
                <w:i/>
                <w:iCs/>
              </w:rPr>
              <w:t>and</w:t>
            </w:r>
            <w:r w:rsidRPr="00F3473E">
              <w:t xml:space="preserve"> the KCPAO.</w:t>
            </w:r>
          </w:p>
          <w:p w14:paraId="0F603979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7FEF2DAA" w14:textId="77777777" w:rsidTr="00606333">
        <w:sdt>
          <w:sdtPr>
            <w:rPr>
              <w:sz w:val="24"/>
              <w:szCs w:val="24"/>
            </w:rPr>
            <w:id w:val="105735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E3FC299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5F193CA0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There is NOT an active warrant for a defendant/suspect in this case/investigation. </w:t>
            </w:r>
          </w:p>
          <w:p w14:paraId="6637A62E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425E21E8" w14:textId="77777777" w:rsidTr="00606333">
        <w:sdt>
          <w:sdtPr>
            <w:rPr>
              <w:sz w:val="24"/>
              <w:szCs w:val="24"/>
            </w:rPr>
            <w:id w:val="-7867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5B7D5BC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488F5441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There are NO co-defendants who have been charged or </w:t>
            </w:r>
            <w:r w:rsidRPr="00F3473E">
              <w:rPr>
                <w:i/>
                <w:iCs/>
              </w:rPr>
              <w:t xml:space="preserve">could be charged </w:t>
            </w:r>
            <w:r w:rsidRPr="00F3473E">
              <w:t>in the future on this case/investigation.</w:t>
            </w:r>
          </w:p>
          <w:p w14:paraId="3DA01BFA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296BE14A" w14:textId="77777777" w:rsidTr="00606333">
        <w:sdt>
          <w:sdtPr>
            <w:rPr>
              <w:sz w:val="24"/>
              <w:szCs w:val="24"/>
            </w:rPr>
            <w:id w:val="-9059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3047A430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47729649" w14:textId="77777777" w:rsidR="001B559E" w:rsidRPr="00F3473E" w:rsidRDefault="001B559E" w:rsidP="00606333">
            <w:pPr>
              <w:spacing w:line="229" w:lineRule="exact"/>
            </w:pPr>
            <w:r w:rsidRPr="00F3473E">
              <w:t>The case is a Felony that has not been filed, has been charged but then dismissed, or the defendant was found not guilty, and a period of time has gone by that is greater than the Statue of Limitations listed in Appendix A.</w:t>
            </w:r>
          </w:p>
          <w:p w14:paraId="11FC47FD" w14:textId="77777777" w:rsidR="001B559E" w:rsidRPr="00F3473E" w:rsidRDefault="001B559E" w:rsidP="00606333">
            <w:pPr>
              <w:spacing w:line="229" w:lineRule="exact"/>
            </w:pPr>
          </w:p>
          <w:p w14:paraId="166263BE" w14:textId="77777777" w:rsidR="001B559E" w:rsidRPr="00F3473E" w:rsidRDefault="001B559E" w:rsidP="00606333">
            <w:pPr>
              <w:spacing w:line="229" w:lineRule="exact"/>
            </w:pPr>
            <w:r w:rsidRPr="00F3473E">
              <w:t>-or-</w:t>
            </w:r>
          </w:p>
          <w:p w14:paraId="579937A7" w14:textId="77777777" w:rsidR="001B559E" w:rsidRPr="00F3473E" w:rsidRDefault="001B559E" w:rsidP="00606333">
            <w:pPr>
              <w:spacing w:line="229" w:lineRule="exact"/>
            </w:pPr>
          </w:p>
          <w:p w14:paraId="2BF8F462" w14:textId="77777777" w:rsidR="001B559E" w:rsidRPr="00F3473E" w:rsidRDefault="001B559E" w:rsidP="00606333">
            <w:pPr>
              <w:spacing w:line="229" w:lineRule="exact"/>
            </w:pPr>
            <w:r w:rsidRPr="00F3473E">
              <w:t>The case is a Felony that has been charged and resulted in conviction, and more than one year has passed since the defendant was sentenced.</w:t>
            </w:r>
          </w:p>
          <w:p w14:paraId="08C430F7" w14:textId="77777777" w:rsidR="001B559E" w:rsidRPr="00F3473E" w:rsidRDefault="001B559E" w:rsidP="00606333">
            <w:pPr>
              <w:spacing w:line="229" w:lineRule="exact"/>
            </w:pPr>
          </w:p>
          <w:p w14:paraId="699733A4" w14:textId="77777777" w:rsidR="001B559E" w:rsidRPr="00F3473E" w:rsidRDefault="001B559E" w:rsidP="00606333">
            <w:pPr>
              <w:spacing w:line="229" w:lineRule="exact"/>
            </w:pPr>
            <w:r w:rsidRPr="00F3473E">
              <w:t>-or-</w:t>
            </w:r>
          </w:p>
          <w:p w14:paraId="68A51875" w14:textId="77777777" w:rsidR="001B559E" w:rsidRPr="00F3473E" w:rsidRDefault="001B559E" w:rsidP="00606333">
            <w:pPr>
              <w:spacing w:line="229" w:lineRule="exact"/>
            </w:pPr>
          </w:p>
          <w:p w14:paraId="20A82057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The case is a misdemeanor that has not been filed and more than two years have passed since </w:t>
            </w:r>
            <w:r w:rsidRPr="00F3473E">
              <w:lastRenderedPageBreak/>
              <w:t xml:space="preserve">the incident occurred. </w:t>
            </w:r>
          </w:p>
          <w:p w14:paraId="6CED694B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 </w:t>
            </w:r>
          </w:p>
          <w:p w14:paraId="6AED4B38" w14:textId="77777777" w:rsidR="001B559E" w:rsidRPr="00F3473E" w:rsidRDefault="001B559E" w:rsidP="00606333">
            <w:pPr>
              <w:spacing w:line="229" w:lineRule="exact"/>
            </w:pPr>
            <w:r w:rsidRPr="00F3473E">
              <w:t>-or-</w:t>
            </w:r>
          </w:p>
          <w:p w14:paraId="2C6B8F9E" w14:textId="77777777" w:rsidR="001B559E" w:rsidRPr="00F3473E" w:rsidRDefault="001B559E" w:rsidP="00606333">
            <w:pPr>
              <w:spacing w:line="229" w:lineRule="exact"/>
            </w:pPr>
          </w:p>
          <w:p w14:paraId="35716602" w14:textId="77777777" w:rsidR="001B559E" w:rsidRPr="00F3473E" w:rsidRDefault="001B559E" w:rsidP="00606333">
            <w:pPr>
              <w:spacing w:line="229" w:lineRule="exact"/>
            </w:pPr>
            <w:r w:rsidRPr="00F3473E">
              <w:t>The case is a misdemeanor that was charged and resulted in a conviction and more than one year has passed since the defendant was sentenced.</w:t>
            </w:r>
          </w:p>
          <w:p w14:paraId="5A632AC0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58A8942D" w14:textId="77777777" w:rsidTr="00606333">
        <w:sdt>
          <w:sdtPr>
            <w:rPr>
              <w:sz w:val="24"/>
              <w:szCs w:val="24"/>
            </w:rPr>
            <w:id w:val="121524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2AAEB00C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0AA47FE0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The case does NOT involve a blood draw for purposes of determining a person’s blood alcohol level while driving. </w:t>
            </w:r>
          </w:p>
          <w:p w14:paraId="63CA5ABD" w14:textId="77777777" w:rsidR="001B559E" w:rsidRPr="00F3473E" w:rsidRDefault="001B559E" w:rsidP="00606333">
            <w:pPr>
              <w:spacing w:line="229" w:lineRule="exact"/>
            </w:pPr>
          </w:p>
          <w:p w14:paraId="6507DE7F" w14:textId="77777777" w:rsidR="001B559E" w:rsidRPr="00F3473E" w:rsidRDefault="001B559E" w:rsidP="00606333">
            <w:pPr>
              <w:spacing w:line="229" w:lineRule="exact"/>
            </w:pPr>
            <w:r w:rsidRPr="00F3473E">
              <w:t>-or-</w:t>
            </w:r>
          </w:p>
          <w:p w14:paraId="79EFA62B" w14:textId="77777777" w:rsidR="001B559E" w:rsidRPr="00F3473E" w:rsidRDefault="001B559E" w:rsidP="00606333">
            <w:pPr>
              <w:spacing w:line="229" w:lineRule="exact"/>
            </w:pPr>
          </w:p>
          <w:p w14:paraId="79C6BF5F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A blood draw was taken and authorization for disposal has been granted from the KCPAO Felony Traffic Unit. </w:t>
            </w:r>
          </w:p>
        </w:tc>
      </w:tr>
      <w:tr w:rsidR="001B559E" w:rsidRPr="00F3473E" w14:paraId="5B2C157A" w14:textId="77777777" w:rsidTr="00606333">
        <w:sdt>
          <w:sdtPr>
            <w:rPr>
              <w:sz w:val="24"/>
              <w:szCs w:val="24"/>
            </w:rPr>
            <w:id w:val="205880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56495524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56543B44" w14:textId="77777777" w:rsidR="001B559E" w:rsidRPr="00F3473E" w:rsidRDefault="001B559E" w:rsidP="00606333">
            <w:pPr>
              <w:spacing w:line="229" w:lineRule="exact"/>
            </w:pPr>
            <w:r w:rsidRPr="00F3473E">
              <w:t>Attached are copies of the required authorizations outlined above, if any.</w:t>
            </w:r>
          </w:p>
          <w:p w14:paraId="78727CD6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503EAEFA" w14:textId="77777777" w:rsidTr="00606333">
        <w:sdt>
          <w:sdtPr>
            <w:rPr>
              <w:sz w:val="24"/>
              <w:szCs w:val="24"/>
            </w:rPr>
            <w:id w:val="1568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4540CD59" w14:textId="77777777" w:rsidR="001B559E" w:rsidRPr="00F3473E" w:rsidRDefault="001B559E" w:rsidP="00606333">
                <w:pPr>
                  <w:spacing w:line="300" w:lineRule="auto"/>
                  <w:jc w:val="center"/>
                  <w:rPr>
                    <w:sz w:val="24"/>
                    <w:szCs w:val="24"/>
                  </w:rPr>
                </w:pPr>
                <w:r w:rsidRPr="00F34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14:paraId="6212BBFA" w14:textId="77777777" w:rsidR="001B559E" w:rsidRPr="00F3473E" w:rsidRDefault="001B559E" w:rsidP="00606333">
            <w:pPr>
              <w:spacing w:line="229" w:lineRule="exact"/>
            </w:pPr>
            <w:r w:rsidRPr="00F3473E">
              <w:t xml:space="preserve">Attached are digital photographs of the evidence marked for disposition. </w:t>
            </w:r>
          </w:p>
          <w:p w14:paraId="03C24E33" w14:textId="77777777" w:rsidR="001B559E" w:rsidRPr="00F3473E" w:rsidRDefault="001B559E" w:rsidP="00606333">
            <w:pPr>
              <w:spacing w:line="229" w:lineRule="exact"/>
            </w:pPr>
          </w:p>
        </w:tc>
      </w:tr>
    </w:tbl>
    <w:p w14:paraId="0FCB8C5B" w14:textId="77777777" w:rsidR="001B559E" w:rsidRPr="00F3473E" w:rsidRDefault="001B559E" w:rsidP="001B559E">
      <w:pPr>
        <w:spacing w:line="229" w:lineRule="exact"/>
      </w:pPr>
    </w:p>
    <w:p w14:paraId="0ED4493E" w14:textId="77777777" w:rsidR="001B559E" w:rsidRPr="00F3473E" w:rsidRDefault="001B559E" w:rsidP="001B559E">
      <w:pPr>
        <w:spacing w:line="229" w:lineRule="exact"/>
      </w:pPr>
      <w:r w:rsidRPr="00F3473E">
        <w:t xml:space="preserve">  </w:t>
      </w:r>
    </w:p>
    <w:p w14:paraId="010A7C43" w14:textId="77777777" w:rsidR="001B559E" w:rsidRPr="00F3473E" w:rsidRDefault="001B559E" w:rsidP="001B559E">
      <w:pPr>
        <w:spacing w:line="229" w:lineRule="exact"/>
      </w:pPr>
      <w:r w:rsidRPr="00F3473E">
        <w:t xml:space="preserve">I am familiar with the KCPAO Guidelines for the Disposition of Police Evidence and have verified that foregoing statements are true. </w:t>
      </w:r>
    </w:p>
    <w:p w14:paraId="0A4DB451" w14:textId="77777777" w:rsidR="001B559E" w:rsidRPr="00F3473E" w:rsidRDefault="001B559E" w:rsidP="001B559E">
      <w:pPr>
        <w:spacing w:line="229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317"/>
        <w:gridCol w:w="730"/>
        <w:gridCol w:w="2602"/>
      </w:tblGrid>
      <w:tr w:rsidR="001B559E" w:rsidRPr="00F3473E" w14:paraId="1D1D2787" w14:textId="77777777" w:rsidTr="00606333">
        <w:tc>
          <w:tcPr>
            <w:tcW w:w="1702" w:type="dxa"/>
          </w:tcPr>
          <w:p w14:paraId="620B2DB7" w14:textId="77777777" w:rsidR="001B559E" w:rsidRPr="00F3473E" w:rsidRDefault="001B559E" w:rsidP="00606333">
            <w:pPr>
              <w:spacing w:line="229" w:lineRule="exact"/>
              <w:rPr>
                <w:b/>
                <w:bCs/>
              </w:rPr>
            </w:pPr>
            <w:r w:rsidRPr="00F3473E">
              <w:rPr>
                <w:b/>
                <w:bCs/>
              </w:rPr>
              <w:t>Prepared by:</w:t>
            </w:r>
          </w:p>
        </w:tc>
        <w:tc>
          <w:tcPr>
            <w:tcW w:w="4323" w:type="dxa"/>
          </w:tcPr>
          <w:p w14:paraId="61E5A3DA" w14:textId="77777777" w:rsidR="001B559E" w:rsidRPr="00F3473E" w:rsidRDefault="001B559E" w:rsidP="00606333">
            <w:pPr>
              <w:spacing w:line="229" w:lineRule="exact"/>
            </w:pPr>
          </w:p>
        </w:tc>
        <w:tc>
          <w:tcPr>
            <w:tcW w:w="720" w:type="dxa"/>
          </w:tcPr>
          <w:p w14:paraId="41CBC699" w14:textId="77777777" w:rsidR="001B559E" w:rsidRPr="00F3473E" w:rsidRDefault="001B559E" w:rsidP="00606333">
            <w:pPr>
              <w:spacing w:line="229" w:lineRule="exact"/>
              <w:rPr>
                <w:b/>
                <w:bCs/>
              </w:rPr>
            </w:pPr>
            <w:r w:rsidRPr="00F3473E">
              <w:rPr>
                <w:b/>
                <w:bCs/>
              </w:rPr>
              <w:t xml:space="preserve">Date: </w:t>
            </w:r>
          </w:p>
        </w:tc>
        <w:tc>
          <w:tcPr>
            <w:tcW w:w="2605" w:type="dxa"/>
          </w:tcPr>
          <w:p w14:paraId="418EC4B5" w14:textId="77777777" w:rsidR="001B559E" w:rsidRPr="00F3473E" w:rsidRDefault="001B559E" w:rsidP="00606333">
            <w:pPr>
              <w:spacing w:line="229" w:lineRule="exact"/>
            </w:pPr>
          </w:p>
        </w:tc>
      </w:tr>
      <w:tr w:rsidR="001B559E" w:rsidRPr="00F3473E" w14:paraId="489AA1E8" w14:textId="77777777" w:rsidTr="00606333">
        <w:tc>
          <w:tcPr>
            <w:tcW w:w="1702" w:type="dxa"/>
          </w:tcPr>
          <w:p w14:paraId="02821C5F" w14:textId="77777777" w:rsidR="001B559E" w:rsidRPr="00F3473E" w:rsidRDefault="001B559E" w:rsidP="00606333">
            <w:pPr>
              <w:spacing w:line="229" w:lineRule="exact"/>
              <w:rPr>
                <w:b/>
                <w:bCs/>
              </w:rPr>
            </w:pPr>
            <w:r w:rsidRPr="00F3473E">
              <w:rPr>
                <w:b/>
                <w:bCs/>
              </w:rPr>
              <w:t>Title/Rank:</w:t>
            </w:r>
          </w:p>
        </w:tc>
        <w:tc>
          <w:tcPr>
            <w:tcW w:w="4323" w:type="dxa"/>
          </w:tcPr>
          <w:p w14:paraId="54871013" w14:textId="77777777" w:rsidR="001B559E" w:rsidRPr="00F3473E" w:rsidRDefault="001B559E" w:rsidP="00606333">
            <w:pPr>
              <w:spacing w:line="229" w:lineRule="exact"/>
            </w:pPr>
          </w:p>
        </w:tc>
        <w:tc>
          <w:tcPr>
            <w:tcW w:w="3325" w:type="dxa"/>
            <w:gridSpan w:val="2"/>
            <w:tcBorders>
              <w:bottom w:val="nil"/>
              <w:right w:val="nil"/>
            </w:tcBorders>
          </w:tcPr>
          <w:p w14:paraId="5C807F25" w14:textId="77777777" w:rsidR="001B559E" w:rsidRPr="00F3473E" w:rsidRDefault="001B559E" w:rsidP="00606333">
            <w:pPr>
              <w:spacing w:line="229" w:lineRule="exact"/>
            </w:pPr>
          </w:p>
        </w:tc>
      </w:tr>
    </w:tbl>
    <w:p w14:paraId="6F421799" w14:textId="77777777" w:rsidR="001B559E" w:rsidRPr="00F3473E" w:rsidRDefault="001B559E" w:rsidP="001B559E">
      <w:pPr>
        <w:spacing w:line="229" w:lineRule="exact"/>
      </w:pPr>
    </w:p>
    <w:p w14:paraId="50F003F9" w14:textId="77777777" w:rsidR="00AE4F08" w:rsidRDefault="00AE4F08"/>
    <w:sectPr w:rsidR="00AE4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730F" w14:textId="77777777" w:rsidR="00856255" w:rsidRDefault="00856255" w:rsidP="00856255">
      <w:r>
        <w:separator/>
      </w:r>
    </w:p>
  </w:endnote>
  <w:endnote w:type="continuationSeparator" w:id="0">
    <w:p w14:paraId="21AF2F68" w14:textId="77777777" w:rsidR="00856255" w:rsidRDefault="00856255" w:rsidP="0085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F848" w14:textId="77777777" w:rsidR="00856255" w:rsidRDefault="00856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485B" w14:textId="726BE22D" w:rsidR="00856255" w:rsidRDefault="00856255" w:rsidP="00973AD2">
    <w:pPr>
      <w:pStyle w:val="Footer"/>
      <w:jc w:val="right"/>
    </w:pPr>
    <w:r>
      <w:t>Last Update</w:t>
    </w:r>
    <w:r w:rsidR="00973AD2">
      <w:t>: December 2023</w:t>
    </w:r>
  </w:p>
  <w:p w14:paraId="43988B99" w14:textId="77777777" w:rsidR="00856255" w:rsidRDefault="0085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9A75" w14:textId="77777777" w:rsidR="00856255" w:rsidRDefault="0085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43F7" w14:textId="77777777" w:rsidR="00856255" w:rsidRDefault="00856255" w:rsidP="00856255">
      <w:r>
        <w:separator/>
      </w:r>
    </w:p>
  </w:footnote>
  <w:footnote w:type="continuationSeparator" w:id="0">
    <w:p w14:paraId="01FC2773" w14:textId="77777777" w:rsidR="00856255" w:rsidRDefault="00856255" w:rsidP="0085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7DF5" w14:textId="77777777" w:rsidR="00856255" w:rsidRDefault="00856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10DA" w14:textId="77777777" w:rsidR="00856255" w:rsidRDefault="00856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041E" w14:textId="77777777" w:rsidR="00856255" w:rsidRDefault="00856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9E"/>
    <w:rsid w:val="001B559E"/>
    <w:rsid w:val="00856255"/>
    <w:rsid w:val="00973AD2"/>
    <w:rsid w:val="00A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3E0C"/>
  <w15:chartTrackingRefBased/>
  <w15:docId w15:val="{0B889618-B743-4059-8F95-0BC364EE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59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2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6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2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Tamaela, Lebryna</dc:creator>
  <cp:keywords/>
  <dc:description/>
  <cp:lastModifiedBy>Tamaela, Lebryna</cp:lastModifiedBy>
  <cp:revision>3</cp:revision>
  <dcterms:created xsi:type="dcterms:W3CDTF">2023-12-08T18:41:00Z</dcterms:created>
  <dcterms:modified xsi:type="dcterms:W3CDTF">2023-12-08T18:43:00Z</dcterms:modified>
</cp:coreProperties>
</file>