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CC67" w14:textId="77777777" w:rsidR="008C1A16" w:rsidRDefault="008C1A16" w:rsidP="008C1A1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  <w:r w:rsidRPr="00C16362">
        <w:rPr>
          <w:rFonts w:cstheme="minorHAnsi"/>
          <w:noProof/>
          <w:sz w:val="40"/>
          <w:szCs w:val="40"/>
        </w:rPr>
        <w:drawing>
          <wp:inline distT="0" distB="0" distL="0" distR="0" wp14:anchorId="2E047A3B" wp14:editId="7CD1EEAB">
            <wp:extent cx="1842448" cy="528702"/>
            <wp:effectExtent l="0" t="0" r="571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540" cy="53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BAA0" w14:textId="77777777" w:rsidR="008C1A16" w:rsidRDefault="008C1A16" w:rsidP="008C1A1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z w:val="28"/>
          <w:szCs w:val="28"/>
        </w:rPr>
      </w:pPr>
    </w:p>
    <w:p w14:paraId="2817878D" w14:textId="4987C4E6" w:rsidR="00FD3477" w:rsidRPr="004D0A72" w:rsidRDefault="00FD3477" w:rsidP="008C1A16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000000"/>
          <w:sz w:val="28"/>
          <w:szCs w:val="28"/>
        </w:rPr>
      </w:pPr>
      <w:r w:rsidRPr="004D0A72">
        <w:rPr>
          <w:rFonts w:eastAsia="Times New Roman" w:cstheme="minorHAnsi"/>
          <w:color w:val="000000"/>
          <w:sz w:val="28"/>
          <w:szCs w:val="28"/>
        </w:rPr>
        <w:t>King County Road Services Division</w:t>
      </w:r>
    </w:p>
    <w:p w14:paraId="29B7E2FF" w14:textId="0E184EDE" w:rsidR="00FD3477" w:rsidRPr="004D0A72" w:rsidRDefault="00FD3477" w:rsidP="00FD34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4D0A72">
        <w:rPr>
          <w:rFonts w:eastAsia="Times New Roman" w:cstheme="minorHAnsi"/>
          <w:color w:val="000000"/>
          <w:sz w:val="28"/>
          <w:szCs w:val="28"/>
        </w:rPr>
        <w:t>Public Right-of-Way Grievance Procedure under</w:t>
      </w:r>
      <w:r w:rsidRPr="004D0A72">
        <w:rPr>
          <w:rFonts w:eastAsia="Times New Roman" w:cstheme="minorHAnsi"/>
          <w:color w:val="000000"/>
          <w:sz w:val="28"/>
          <w:szCs w:val="28"/>
        </w:rPr>
        <w:br/>
        <w:t>The Americans with Disabilities Act of 1990</w:t>
      </w:r>
    </w:p>
    <w:p w14:paraId="7E9B3400" w14:textId="559644FC" w:rsidR="0011740B" w:rsidRPr="005B040A" w:rsidRDefault="0011740B" w:rsidP="00FD347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933CC" wp14:editId="45328FE5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59912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A48C" id="Rectangle 1" o:spid="_x0000_s1026" style="position:absolute;margin-left:420.55pt;margin-top:19.45pt;width:471.75pt;height:7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4FCF8457" w14:textId="26DFB976" w:rsidR="007D560C" w:rsidRPr="004D0A72" w:rsidRDefault="007D560C" w:rsidP="007D560C">
      <w:pPr>
        <w:tabs>
          <w:tab w:val="left" w:pos="0"/>
        </w:tabs>
        <w:rPr>
          <w:rFonts w:cstheme="minorHAnsi"/>
          <w:bCs/>
          <w:sz w:val="24"/>
          <w:szCs w:val="24"/>
        </w:rPr>
      </w:pPr>
      <w:r w:rsidRPr="004D0A72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76480D" w:rsidRPr="004D0A72">
        <w:rPr>
          <w:rFonts w:eastAsia="Times New Roman" w:cstheme="minorHAnsi"/>
          <w:color w:val="000000"/>
          <w:sz w:val="24"/>
          <w:szCs w:val="24"/>
        </w:rPr>
        <w:t>request</w:t>
      </w:r>
      <w:r w:rsidRPr="004D0A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0A72">
        <w:rPr>
          <w:rFonts w:cstheme="minorHAnsi"/>
          <w:bCs/>
          <w:sz w:val="24"/>
          <w:szCs w:val="24"/>
        </w:rPr>
        <w:t xml:space="preserve">accessibility </w:t>
      </w:r>
      <w:r w:rsidR="0076480D" w:rsidRPr="004D0A72">
        <w:rPr>
          <w:rFonts w:cstheme="minorHAnsi"/>
          <w:bCs/>
          <w:sz w:val="24"/>
          <w:szCs w:val="24"/>
        </w:rPr>
        <w:t xml:space="preserve">improvements </w:t>
      </w:r>
      <w:r w:rsidRPr="004D0A72">
        <w:rPr>
          <w:rFonts w:cstheme="minorHAnsi"/>
          <w:bCs/>
          <w:sz w:val="24"/>
          <w:szCs w:val="24"/>
        </w:rPr>
        <w:t xml:space="preserve">related to pedestrian facilities, such as curb ramps or sidewalks, on unincorporated King County roads, contact the Roads 24/7 Helpline at 1-800-527-6237 (TTY: 771) or </w:t>
      </w:r>
      <w:hyperlink r:id="rId9" w:history="1">
        <w:r w:rsidRPr="004D0A72">
          <w:rPr>
            <w:rStyle w:val="Hyperlink"/>
            <w:rFonts w:cstheme="minorHAnsi"/>
            <w:bCs/>
            <w:sz w:val="24"/>
            <w:szCs w:val="24"/>
          </w:rPr>
          <w:t>maint.roads@kingcounty.gov</w:t>
        </w:r>
      </w:hyperlink>
      <w:r w:rsidRPr="004D0A72">
        <w:rPr>
          <w:rFonts w:cstheme="minorHAnsi"/>
          <w:bCs/>
          <w:sz w:val="24"/>
          <w:szCs w:val="24"/>
        </w:rPr>
        <w:t xml:space="preserve">. </w:t>
      </w:r>
      <w:r w:rsidR="0011740B" w:rsidRPr="004D0A72">
        <w:rPr>
          <w:rFonts w:cstheme="minorHAnsi"/>
          <w:bCs/>
          <w:sz w:val="24"/>
          <w:szCs w:val="24"/>
        </w:rPr>
        <w:t xml:space="preserve">The </w:t>
      </w:r>
      <w:r w:rsidR="008B65F6">
        <w:rPr>
          <w:rFonts w:cstheme="minorHAnsi"/>
          <w:bCs/>
          <w:sz w:val="24"/>
          <w:szCs w:val="24"/>
        </w:rPr>
        <w:t>d</w:t>
      </w:r>
      <w:r w:rsidR="0011740B" w:rsidRPr="004D0A72">
        <w:rPr>
          <w:rFonts w:cstheme="minorHAnsi"/>
          <w:bCs/>
          <w:sz w:val="24"/>
          <w:szCs w:val="24"/>
        </w:rPr>
        <w:t xml:space="preserve">ivision will review requests and </w:t>
      </w:r>
      <w:r w:rsidR="0076480D" w:rsidRPr="004D0A72">
        <w:rPr>
          <w:rFonts w:cstheme="minorHAnsi"/>
          <w:bCs/>
          <w:sz w:val="24"/>
          <w:szCs w:val="24"/>
        </w:rPr>
        <w:t>provide resolution</w:t>
      </w:r>
      <w:r w:rsidR="004D0A72">
        <w:rPr>
          <w:rFonts w:cstheme="minorHAnsi"/>
          <w:bCs/>
          <w:sz w:val="24"/>
          <w:szCs w:val="24"/>
        </w:rPr>
        <w:t>s</w:t>
      </w:r>
      <w:r w:rsidR="0076480D" w:rsidRPr="004D0A72">
        <w:rPr>
          <w:rFonts w:cstheme="minorHAnsi"/>
          <w:bCs/>
          <w:sz w:val="24"/>
          <w:szCs w:val="24"/>
        </w:rPr>
        <w:t xml:space="preserve"> when possible.</w:t>
      </w:r>
    </w:p>
    <w:p w14:paraId="31018A9B" w14:textId="6FDAAB45" w:rsidR="00FD3477" w:rsidRPr="005B040A" w:rsidRDefault="00FD3477" w:rsidP="00FD347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Th</w:t>
      </w:r>
      <w:r w:rsidR="0076480D">
        <w:rPr>
          <w:rFonts w:eastAsia="Times New Roman" w:cstheme="minorHAnsi"/>
          <w:color w:val="000000"/>
          <w:sz w:val="24"/>
          <w:szCs w:val="24"/>
        </w:rPr>
        <w:t>e following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Grievance Procedure is established to meet the requirements of the Americans with Disabilities Act of 1990 ("ADA").  It may be used by anyone who wishes to file a complaint alleging discrimination on the basis of disability in the provision of services, activities, programs, or benefits by the King County Road Services Division related to the public right-of-way. The County's </w:t>
      </w:r>
      <w:bookmarkStart w:id="0" w:name="_Hlk58504007"/>
      <w:r w:rsidR="000011C8" w:rsidRPr="000011C8">
        <w:rPr>
          <w:rFonts w:eastAsia="Times New Roman" w:cstheme="minorHAnsi"/>
          <w:color w:val="000000"/>
          <w:sz w:val="24"/>
          <w:szCs w:val="24"/>
        </w:rPr>
        <w:t>Nondiscrimination, Anti-Harassment &amp; Inappropriate Conduct Policy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</w:t>
      </w:r>
      <w:bookmarkEnd w:id="0"/>
      <w:r w:rsidRPr="005B040A">
        <w:rPr>
          <w:rFonts w:eastAsia="Times New Roman" w:cstheme="minorHAnsi"/>
          <w:color w:val="000000"/>
          <w:sz w:val="24"/>
          <w:szCs w:val="24"/>
        </w:rPr>
        <w:t>governs employment-related complaints of disability discrimination. </w:t>
      </w:r>
    </w:p>
    <w:p w14:paraId="65F7F911" w14:textId="77777777" w:rsidR="00FD3477" w:rsidRPr="00B120F8" w:rsidRDefault="00FD3477" w:rsidP="005B040A">
      <w:pPr>
        <w:keepNext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u w:val="single"/>
        </w:rPr>
      </w:pPr>
      <w:r w:rsidRPr="00B120F8">
        <w:rPr>
          <w:rFonts w:eastAsia="Times New Roman" w:cstheme="minorHAnsi"/>
          <w:bCs/>
          <w:color w:val="000000"/>
          <w:sz w:val="24"/>
          <w:szCs w:val="24"/>
          <w:u w:val="single"/>
        </w:rPr>
        <w:t>Procedure</w:t>
      </w:r>
    </w:p>
    <w:p w14:paraId="751B019A" w14:textId="4E976869" w:rsidR="00FD3477" w:rsidRPr="008A40EB" w:rsidRDefault="00C878D2" w:rsidP="008A40E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Complete the </w:t>
      </w:r>
      <w:hyperlink r:id="rId10" w:history="1">
        <w:r w:rsidR="00A168C1" w:rsidRPr="008B1A57">
          <w:rPr>
            <w:rStyle w:val="Hyperlink"/>
            <w:rFonts w:eastAsia="Times New Roman" w:cstheme="minorHAnsi"/>
            <w:sz w:val="24"/>
            <w:szCs w:val="24"/>
          </w:rPr>
          <w:t>King County Road Public Right-of-Way ADA Grievance Form</w:t>
        </w:r>
      </w:hyperlink>
      <w:r w:rsidR="008A40EB">
        <w:rPr>
          <w:rFonts w:eastAsia="Times New Roman" w:cstheme="minorHAnsi"/>
          <w:color w:val="000000"/>
          <w:sz w:val="24"/>
          <w:szCs w:val="24"/>
        </w:rPr>
        <w:t>.</w:t>
      </w:r>
      <w:r w:rsidR="00FD3477" w:rsidRPr="008A40EB">
        <w:rPr>
          <w:rFonts w:eastAsia="Times New Roman" w:cstheme="minorHAnsi"/>
          <w:color w:val="000000"/>
          <w:sz w:val="24"/>
          <w:szCs w:val="24"/>
        </w:rPr>
        <w:t xml:space="preserve"> Alternative means of filing complaints, such as personal interviews or an audio recording of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="00FD3477" w:rsidRPr="008A40EB">
        <w:rPr>
          <w:rFonts w:eastAsia="Times New Roman" w:cstheme="minorHAnsi"/>
          <w:color w:val="000000"/>
          <w:sz w:val="24"/>
          <w:szCs w:val="24"/>
        </w:rPr>
        <w:t>, will be made available for persons with disabilities upon request.</w:t>
      </w:r>
    </w:p>
    <w:p w14:paraId="28195786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6F3F7CC7" w14:textId="202CB368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The complaint should be submitted by the grievant or his/her designee as soon as possible but no later than 60 calendar days after the alleged violation to:</w:t>
      </w:r>
    </w:p>
    <w:p w14:paraId="71A2DAF9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                                            </w:t>
      </w:r>
    </w:p>
    <w:p w14:paraId="0FB765E4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Joann Kosai-Eng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br/>
        <w:t>ADA Coordinator, County Road Engineer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br/>
        <w:t xml:space="preserve">King Street Center </w:t>
      </w:r>
    </w:p>
    <w:p w14:paraId="09CC90CE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201 S Jackson St</w:t>
      </w:r>
    </w:p>
    <w:p w14:paraId="07DBF26D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 w:rsidRPr="005B040A">
        <w:rPr>
          <w:rFonts w:eastAsia="Times New Roman" w:cstheme="minorHAnsi"/>
          <w:bCs/>
          <w:color w:val="000000"/>
          <w:sz w:val="24"/>
          <w:szCs w:val="24"/>
        </w:rPr>
        <w:t>Seattle, WA 98104</w:t>
      </w:r>
    </w:p>
    <w:p w14:paraId="5E613C2D" w14:textId="77777777" w:rsidR="00FD3477" w:rsidRPr="005B040A" w:rsidRDefault="00D62951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hyperlink r:id="rId11" w:history="1">
        <w:r w:rsidR="00FD3477" w:rsidRPr="005B040A">
          <w:rPr>
            <w:rStyle w:val="Hyperlink"/>
            <w:rFonts w:eastAsia="Times New Roman" w:cstheme="minorHAnsi"/>
            <w:bCs/>
            <w:sz w:val="24"/>
            <w:szCs w:val="24"/>
          </w:rPr>
          <w:t>Joann.Kosai-Eng@kingcounty.gov</w:t>
        </w:r>
      </w:hyperlink>
    </w:p>
    <w:p w14:paraId="534E82C2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05FB2259" w14:textId="721D861A" w:rsidR="00FD3477" w:rsidRPr="005B040A" w:rsidRDefault="00FD3477" w:rsidP="00FD3477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receipt of the complaint,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 will meet with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to discuss the complaint and the possible resolutions.  </w:t>
      </w:r>
    </w:p>
    <w:p w14:paraId="0E6169F5" w14:textId="77777777" w:rsidR="00FD3477" w:rsidRPr="005B040A" w:rsidRDefault="00FD3477" w:rsidP="00FD3477">
      <w:pPr>
        <w:pStyle w:val="ListParagraph"/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5BFAA86F" w14:textId="2A3BA401" w:rsidR="00FD3477" w:rsidRPr="005B040A" w:rsidRDefault="00FD3477" w:rsidP="005B040A">
      <w:pPr>
        <w:pStyle w:val="ListParagraph"/>
        <w:numPr>
          <w:ilvl w:val="0"/>
          <w:numId w:val="6"/>
        </w:numPr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Within 15 calendar days of the meeting,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 will respond in writing, and where appropriate, in a format accessible to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, such as </w:t>
      </w:r>
      <w:r w:rsidRPr="005B040A">
        <w:rPr>
          <w:rFonts w:eastAsia="Times New Roman" w:cstheme="minorHAnsi"/>
          <w:color w:val="000000"/>
          <w:sz w:val="24"/>
          <w:szCs w:val="24"/>
        </w:rPr>
        <w:lastRenderedPageBreak/>
        <w:t>large print, Braille, or audio tape.  The response will explain the position of the King County Road Services Division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>and offer options for substantive resolution of the complaint.</w:t>
      </w:r>
    </w:p>
    <w:p w14:paraId="3A1C9745" w14:textId="77777777" w:rsidR="00FD3477" w:rsidRPr="005B040A" w:rsidRDefault="00FD3477" w:rsidP="00FD3477">
      <w:pPr>
        <w:pStyle w:val="ListParagraph"/>
        <w:spacing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4944CDF8" w14:textId="31A29427" w:rsidR="00FD3477" w:rsidRPr="005B040A" w:rsidRDefault="00FD3477" w:rsidP="00D22A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>If the response by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does not satisfactorily resolve the issue,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and/or their designee may appeal the decision within 15 calendar days after receipt of the response to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designee. </w:t>
      </w:r>
      <w:r w:rsidR="00D22A48">
        <w:rPr>
          <w:rFonts w:eastAsia="Times New Roman" w:cstheme="minorHAnsi"/>
          <w:color w:val="000000"/>
          <w:sz w:val="24"/>
          <w:szCs w:val="24"/>
        </w:rPr>
        <w:t xml:space="preserve">To submit an appeal, complete the </w:t>
      </w:r>
      <w:hyperlink r:id="rId12" w:history="1">
        <w:r w:rsidR="00A168C1" w:rsidRPr="00255134">
          <w:rPr>
            <w:rStyle w:val="Hyperlink"/>
            <w:rFonts w:eastAsia="Times New Roman" w:cstheme="minorHAnsi"/>
            <w:sz w:val="24"/>
            <w:szCs w:val="24"/>
          </w:rPr>
          <w:t>King County Road Public Right-of-Way ADA Grievance Appeal Form</w:t>
        </w:r>
      </w:hyperlink>
      <w:r w:rsidR="00D22A48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4D0A72">
        <w:rPr>
          <w:rFonts w:eastAsia="Times New Roman" w:cstheme="minorHAnsi"/>
          <w:color w:val="000000"/>
          <w:sz w:val="24"/>
          <w:szCs w:val="24"/>
        </w:rPr>
        <w:t>submit</w:t>
      </w:r>
      <w:r w:rsidR="00D22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>to:</w:t>
      </w:r>
      <w:r w:rsidR="008A40E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73790F2" w14:textId="77777777" w:rsidR="008A40EB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3739CD2E" w14:textId="7A032F39" w:rsidR="00FD3477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Department of Local Services</w:t>
      </w:r>
    </w:p>
    <w:p w14:paraId="696B3161" w14:textId="67C055D0" w:rsidR="008A40EB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Attn: </w:t>
      </w:r>
      <w:r w:rsidR="00457056">
        <w:rPr>
          <w:rFonts w:eastAsia="Times New Roman" w:cstheme="minorHAnsi"/>
          <w:color w:val="000000"/>
          <w:sz w:val="24"/>
          <w:szCs w:val="24"/>
        </w:rPr>
        <w:t>Department</w:t>
      </w:r>
      <w:r>
        <w:rPr>
          <w:rFonts w:eastAsia="Times New Roman" w:cstheme="minorHAnsi"/>
          <w:color w:val="000000"/>
          <w:sz w:val="24"/>
          <w:szCs w:val="24"/>
        </w:rPr>
        <w:t xml:space="preserve"> Director</w:t>
      </w:r>
    </w:p>
    <w:p w14:paraId="3D6E8464" w14:textId="77777777" w:rsidR="008A40EB" w:rsidRPr="008A40EB" w:rsidRDefault="008A40EB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8A40EB">
        <w:rPr>
          <w:rFonts w:eastAsia="Times New Roman" w:cstheme="minorHAnsi"/>
          <w:color w:val="000000"/>
          <w:sz w:val="24"/>
          <w:szCs w:val="24"/>
        </w:rPr>
        <w:t>201 S Jackson Street</w:t>
      </w:r>
    </w:p>
    <w:p w14:paraId="68F18A60" w14:textId="59C07BD7" w:rsidR="008A40EB" w:rsidRDefault="008A40EB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8A40EB">
        <w:rPr>
          <w:rFonts w:eastAsia="Times New Roman" w:cstheme="minorHAnsi"/>
          <w:color w:val="000000"/>
          <w:sz w:val="24"/>
          <w:szCs w:val="24"/>
        </w:rPr>
        <w:t>Seattle, WA 98104</w:t>
      </w:r>
    </w:p>
    <w:p w14:paraId="5ACC0E7D" w14:textId="1D18A760" w:rsidR="008A40EB" w:rsidRDefault="00D62951" w:rsidP="008A40EB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hyperlink r:id="rId13" w:history="1">
        <w:r w:rsidR="008A40EB" w:rsidRPr="008B65F6">
          <w:rPr>
            <w:rStyle w:val="Hyperlink"/>
            <w:rFonts w:eastAsia="Times New Roman" w:cstheme="minorHAnsi"/>
            <w:sz w:val="24"/>
            <w:szCs w:val="24"/>
          </w:rPr>
          <w:t>asklocalservices@kingcounty.gov</w:t>
        </w:r>
      </w:hyperlink>
    </w:p>
    <w:p w14:paraId="56598EEC" w14:textId="77777777" w:rsidR="008A40EB" w:rsidRPr="005B040A" w:rsidRDefault="008A40EB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3F81377A" w14:textId="46E8CC4A" w:rsidR="00FD3477" w:rsidRPr="005B040A" w:rsidRDefault="00FD3477" w:rsidP="00FD34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receipt of the appeal,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will meet with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 xml:space="preserve">grievant </w:t>
      </w:r>
      <w:r w:rsidRPr="005B040A">
        <w:rPr>
          <w:rFonts w:eastAsia="Times New Roman" w:cstheme="minorHAnsi"/>
          <w:color w:val="000000"/>
          <w:sz w:val="24"/>
          <w:szCs w:val="24"/>
        </w:rPr>
        <w:t>to discuss the complaint and possible resolutions.</w:t>
      </w:r>
    </w:p>
    <w:p w14:paraId="5B3A0E06" w14:textId="77777777" w:rsidR="00FD3477" w:rsidRPr="005B040A" w:rsidRDefault="00FD3477" w:rsidP="00FD3477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14:paraId="5D38D9B0" w14:textId="1A65D91D" w:rsidR="00FD3477" w:rsidRPr="005B040A" w:rsidRDefault="00FD3477" w:rsidP="00FD34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Within 15 calendar days after the meeting, the 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designee will respond in writing, and, where appropriate, in a format accessible to the </w:t>
      </w:r>
      <w:r w:rsidR="008A40EB" w:rsidRPr="008A40EB">
        <w:rPr>
          <w:rFonts w:eastAsia="Times New Roman" w:cstheme="minorHAnsi"/>
          <w:color w:val="000000"/>
          <w:sz w:val="24"/>
          <w:szCs w:val="24"/>
        </w:rPr>
        <w:t>grievant</w:t>
      </w:r>
      <w:r w:rsidRPr="005B040A">
        <w:rPr>
          <w:rFonts w:eastAsia="Times New Roman" w:cstheme="minorHAnsi"/>
          <w:color w:val="000000"/>
          <w:sz w:val="24"/>
          <w:szCs w:val="24"/>
        </w:rPr>
        <w:t>, with a final resolution of the complaint.</w:t>
      </w:r>
    </w:p>
    <w:p w14:paraId="44D26B1E" w14:textId="4714532D" w:rsidR="0064165B" w:rsidRPr="00A5456D" w:rsidRDefault="00FD3477" w:rsidP="00A5456D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5B040A">
        <w:rPr>
          <w:rFonts w:eastAsia="Times New Roman" w:cstheme="minorHAnsi"/>
          <w:color w:val="000000"/>
          <w:sz w:val="24"/>
          <w:szCs w:val="24"/>
        </w:rPr>
        <w:t xml:space="preserve">All written complaints received by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County Road Engineer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>designee, appeals to the </w:t>
      </w:r>
      <w:r w:rsidR="000011C8" w:rsidRPr="000011C8">
        <w:rPr>
          <w:rFonts w:eastAsia="Times New Roman" w:cstheme="minorHAnsi"/>
          <w:color w:val="000000"/>
          <w:sz w:val="24"/>
          <w:szCs w:val="24"/>
        </w:rPr>
        <w:t>Director of the Department of Local Services</w:t>
      </w:r>
      <w:r w:rsidR="000011C8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5B040A">
        <w:rPr>
          <w:rFonts w:eastAsia="Times New Roman" w:cstheme="minorHAnsi"/>
          <w:bCs/>
          <w:iCs/>
          <w:color w:val="000000"/>
          <w:sz w:val="24"/>
          <w:szCs w:val="24"/>
        </w:rPr>
        <w:t>their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designee, and responses from these two offices will be retained by the </w:t>
      </w:r>
      <w:r w:rsidRPr="005B040A">
        <w:rPr>
          <w:rFonts w:eastAsia="Times New Roman" w:cstheme="minorHAnsi"/>
          <w:bCs/>
          <w:color w:val="000000"/>
          <w:sz w:val="24"/>
          <w:szCs w:val="24"/>
        </w:rPr>
        <w:t>King County Road Services Division</w:t>
      </w:r>
      <w:r w:rsidRPr="005B0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5456D">
        <w:rPr>
          <w:rFonts w:eastAsia="Times New Roman" w:cstheme="minorHAnsi"/>
          <w:color w:val="000000"/>
          <w:sz w:val="24"/>
          <w:szCs w:val="24"/>
        </w:rPr>
        <w:t xml:space="preserve">for at least </w:t>
      </w:r>
      <w:r w:rsidR="00A5456D" w:rsidRPr="00A5456D">
        <w:rPr>
          <w:rFonts w:eastAsia="Times New Roman" w:cstheme="minorHAnsi"/>
          <w:color w:val="000000"/>
          <w:sz w:val="24"/>
          <w:szCs w:val="24"/>
        </w:rPr>
        <w:t>six</w:t>
      </w:r>
      <w:r w:rsidRPr="00A5456D">
        <w:rPr>
          <w:rFonts w:eastAsia="Times New Roman" w:cstheme="minorHAnsi"/>
          <w:color w:val="000000"/>
          <w:sz w:val="24"/>
          <w:szCs w:val="24"/>
        </w:rPr>
        <w:t xml:space="preserve"> years.</w:t>
      </w:r>
      <w:r w:rsidR="0064165B" w:rsidRPr="00C80E59">
        <w:t xml:space="preserve"> </w:t>
      </w:r>
    </w:p>
    <w:sectPr w:rsidR="0064165B" w:rsidRPr="00A545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6C5F" w14:textId="77777777" w:rsidR="00D62951" w:rsidRDefault="00D62951" w:rsidP="005B040A">
      <w:pPr>
        <w:spacing w:after="0" w:line="240" w:lineRule="auto"/>
      </w:pPr>
      <w:r>
        <w:separator/>
      </w:r>
    </w:p>
  </w:endnote>
  <w:endnote w:type="continuationSeparator" w:id="0">
    <w:p w14:paraId="5CC3F639" w14:textId="77777777" w:rsidR="00D62951" w:rsidRDefault="00D62951" w:rsidP="005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690F" w14:textId="77777777" w:rsidR="00644B72" w:rsidRDefault="00644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8F33" w14:textId="342F4A68" w:rsidR="00644B72" w:rsidRDefault="00644B72" w:rsidP="005B1B08">
    <w:pPr>
      <w:pStyle w:val="Footer"/>
      <w:ind w:firstLine="720"/>
    </w:pPr>
    <w:r>
      <w:tab/>
    </w:r>
    <w:r w:rsidRPr="005B1B08"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tab/>
      <w:t xml:space="preserve"> rev 7/2/2021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D730" w14:textId="77777777" w:rsidR="00644B72" w:rsidRDefault="00644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F529" w14:textId="77777777" w:rsidR="00D62951" w:rsidRDefault="00D62951" w:rsidP="005B040A">
      <w:pPr>
        <w:spacing w:after="0" w:line="240" w:lineRule="auto"/>
      </w:pPr>
      <w:r>
        <w:separator/>
      </w:r>
    </w:p>
  </w:footnote>
  <w:footnote w:type="continuationSeparator" w:id="0">
    <w:p w14:paraId="44733F8C" w14:textId="77777777" w:rsidR="00D62951" w:rsidRDefault="00D62951" w:rsidP="005B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3F8B" w14:textId="77777777" w:rsidR="00644B72" w:rsidRDefault="00644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09AD2" w14:textId="6AE4BE72" w:rsidR="00644B72" w:rsidRDefault="00644B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AADE" w14:textId="77777777" w:rsidR="00644B72" w:rsidRDefault="00644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3352"/>
    <w:multiLevelType w:val="hybridMultilevel"/>
    <w:tmpl w:val="27BA7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C4B"/>
    <w:multiLevelType w:val="hybridMultilevel"/>
    <w:tmpl w:val="1472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74D"/>
    <w:multiLevelType w:val="hybridMultilevel"/>
    <w:tmpl w:val="84149C72"/>
    <w:lvl w:ilvl="0" w:tplc="5FBE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AE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7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B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AA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6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83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1344F"/>
    <w:multiLevelType w:val="hybridMultilevel"/>
    <w:tmpl w:val="7876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42F0D"/>
    <w:multiLevelType w:val="hybridMultilevel"/>
    <w:tmpl w:val="A578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F7710"/>
    <w:multiLevelType w:val="hybridMultilevel"/>
    <w:tmpl w:val="D1786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5944"/>
    <w:multiLevelType w:val="hybridMultilevel"/>
    <w:tmpl w:val="1842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135DD"/>
    <w:multiLevelType w:val="hybridMultilevel"/>
    <w:tmpl w:val="49B2B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5671"/>
    <w:multiLevelType w:val="multilevel"/>
    <w:tmpl w:val="D14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D"/>
    <w:rsid w:val="000011C8"/>
    <w:rsid w:val="000D6122"/>
    <w:rsid w:val="0011740B"/>
    <w:rsid w:val="00145CD5"/>
    <w:rsid w:val="00255134"/>
    <w:rsid w:val="00374D21"/>
    <w:rsid w:val="003F15DB"/>
    <w:rsid w:val="00457056"/>
    <w:rsid w:val="004D0A72"/>
    <w:rsid w:val="004D19A7"/>
    <w:rsid w:val="005B040A"/>
    <w:rsid w:val="005B1B08"/>
    <w:rsid w:val="0064165B"/>
    <w:rsid w:val="00644B72"/>
    <w:rsid w:val="0076480D"/>
    <w:rsid w:val="007D560C"/>
    <w:rsid w:val="007F36A6"/>
    <w:rsid w:val="00821ECD"/>
    <w:rsid w:val="008512E1"/>
    <w:rsid w:val="008A40EB"/>
    <w:rsid w:val="008B1A57"/>
    <w:rsid w:val="008B65F6"/>
    <w:rsid w:val="008C1A16"/>
    <w:rsid w:val="00A13701"/>
    <w:rsid w:val="00A168C1"/>
    <w:rsid w:val="00A5456D"/>
    <w:rsid w:val="00A75B50"/>
    <w:rsid w:val="00A76FDF"/>
    <w:rsid w:val="00B120F8"/>
    <w:rsid w:val="00BB118A"/>
    <w:rsid w:val="00C16C89"/>
    <w:rsid w:val="00C878D2"/>
    <w:rsid w:val="00CE0CE8"/>
    <w:rsid w:val="00CE17A1"/>
    <w:rsid w:val="00D22A48"/>
    <w:rsid w:val="00D45E4E"/>
    <w:rsid w:val="00D62951"/>
    <w:rsid w:val="00D750F2"/>
    <w:rsid w:val="00D83782"/>
    <w:rsid w:val="00DD337D"/>
    <w:rsid w:val="00DE5BBD"/>
    <w:rsid w:val="00DF51AA"/>
    <w:rsid w:val="00E83724"/>
    <w:rsid w:val="00EE7F9E"/>
    <w:rsid w:val="00F72702"/>
    <w:rsid w:val="00FB0594"/>
    <w:rsid w:val="00FD283C"/>
    <w:rsid w:val="00FD3477"/>
    <w:rsid w:val="0191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7679"/>
  <w15:chartTrackingRefBased/>
  <w15:docId w15:val="{11F81F79-8C8E-4A04-844D-D477442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5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4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47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347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E5B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F727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08"/>
  </w:style>
  <w:style w:type="paragraph" w:styleId="Footer">
    <w:name w:val="footer"/>
    <w:basedOn w:val="Normal"/>
    <w:link w:val="FooterChar"/>
    <w:uiPriority w:val="99"/>
    <w:unhideWhenUsed/>
    <w:rsid w:val="005B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klocalservices@kingcounty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ingcounty.gov/~/media/depts/local-services/roads/ada-plan/KCGrievanceAppealForm08302021.ash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.Kosai-Eng@kingcounty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gcounty.gov/~/media/depts/local-services/roads/ada-plan/KCGrievanceForm08302021.ash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int.roads@kingcounty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C2B9-84AF-49A2-A1EA-5CEDAE96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Vander Sluis</dc:creator>
  <cp:keywords/>
  <dc:description/>
  <cp:lastModifiedBy>Vitali, Stephanie (DOT)</cp:lastModifiedBy>
  <cp:revision>4</cp:revision>
  <dcterms:created xsi:type="dcterms:W3CDTF">2021-08-30T20:41:00Z</dcterms:created>
  <dcterms:modified xsi:type="dcterms:W3CDTF">2021-09-01T20:16:00Z</dcterms:modified>
</cp:coreProperties>
</file>