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7F39E3" w:rsidRDefault="00EE44F8" w:rsidP="0990E82F">
      <w:pPr>
        <w:jc w:val="center"/>
        <w:rPr>
          <w:rFonts w:ascii="Nyala" w:hAnsi="Nyala"/>
          <w:b/>
          <w:bCs/>
          <w:sz w:val="32"/>
          <w:szCs w:val="32"/>
        </w:rPr>
      </w:pP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120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ንምልቃቕ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1C979096" w:rsidR="00656F7F" w:rsidRPr="007F39E3" w:rsidRDefault="006F1898" w:rsidP="0990E82F">
      <w:pPr>
        <w:jc w:val="center"/>
        <w:rPr>
          <w:rFonts w:ascii="Nyala" w:hAnsi="Nyala"/>
          <w:b/>
          <w:bCs/>
          <w:sz w:val="32"/>
          <w:szCs w:val="32"/>
        </w:rPr>
      </w:pP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ዓብዪ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ምሕዳስ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ኣሃዱ</w:t>
      </w:r>
    </w:p>
    <w:p w14:paraId="6914EC3D" w14:textId="07710997" w:rsidR="003A1A94" w:rsidRPr="007F39E3" w:rsidRDefault="003A1A94" w:rsidP="003A1A94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>_____________________</w:t>
      </w:r>
      <w:r w:rsidR="00E54B2D" w:rsidRPr="007F39E3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>_______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</w:t>
      </w:r>
      <w:r w:rsidR="00E54B2D" w:rsidRPr="007F39E3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>____________</w:t>
      </w:r>
      <w:r w:rsidRPr="007F39E3">
        <w:rPr>
          <w:rFonts w:ascii="Nyala" w:hAnsi="Nyala"/>
          <w:sz w:val="24"/>
          <w:szCs w:val="24"/>
          <w:lang w:val="ti-ET"/>
        </w:rPr>
        <w:br/>
      </w: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39E3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7F39E3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373A9753" w14:textId="56AC8401" w:rsidR="00A84E09" w:rsidRPr="007F39E3" w:rsidRDefault="00A84E09" w:rsidP="0990E82F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7F39E3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7F39E3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7F39E3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7F39E3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7F39E3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73931390" w14:textId="77777777" w:rsidR="004222D7" w:rsidRPr="007F39E3" w:rsidRDefault="00520928" w:rsidP="38E01309">
      <w:pPr>
        <w:rPr>
          <w:rFonts w:ascii="Nyala" w:hAnsi="Nyala"/>
          <w:b/>
          <w:bCs/>
          <w:sz w:val="32"/>
          <w:szCs w:val="32"/>
        </w:rPr>
      </w:pP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King County Code (KCC,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>) 12.25.030(A)(5)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ኣካራዪኻ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ክትለቅቕ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120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ይህበካ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ኣሎ፡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ምኽንያቱ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ኣካራዪ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ባዶ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እንተዘይኮይኑ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ክዛዘም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ዘይክእል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ሰፊሕ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ጽገናታት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ስለ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ዝገብር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ኣሎ።</w:t>
      </w:r>
    </w:p>
    <w:p w14:paraId="34DC4BB9" w14:textId="6BCEB217" w:rsidR="00C84A0B" w:rsidRPr="007F39E3" w:rsidRDefault="00C84A0B" w:rsidP="38E01309">
      <w:pPr>
        <w:rPr>
          <w:rFonts w:ascii="Nyala" w:hAnsi="Nyala"/>
          <w:i/>
          <w:iCs/>
          <w:sz w:val="32"/>
          <w:szCs w:val="32"/>
        </w:rPr>
      </w:pPr>
      <w:r w:rsidRPr="007F39E3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7F39E3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_______ (DATE) </w:t>
      </w:r>
      <w:r w:rsidRPr="007F39E3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ካብቲ</w:t>
      </w:r>
      <w:r w:rsidRPr="007F39E3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7F39E3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7F39E3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ኣለካ።</w:t>
      </w:r>
      <w:r w:rsidRPr="007F39E3">
        <w:rPr>
          <w:rFonts w:ascii="Nyala" w:hAnsi="Nyala"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እቲ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ምውጻእ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120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7F39E3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ኣለዎ።</w:t>
      </w:r>
      <w:r w:rsidRPr="007F39E3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እዚ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ምልክታ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>’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ዚ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ቅድሚ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ምዝዛም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ተኻራያይ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ወይ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ናብ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ዝካየድ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120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መዓልታት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ኣብ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ዘይሓልፈ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ክወሃብ</w:t>
      </w:r>
      <w:r w:rsidRPr="007F39E3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7F39E3">
        <w:rPr>
          <w:rFonts w:ascii="Nyala" w:hAnsi="Nyala" w:cs="Nyala"/>
          <w:i/>
          <w:iCs/>
          <w:sz w:val="32"/>
          <w:szCs w:val="32"/>
          <w:lang w:val="ti-ET"/>
        </w:rPr>
        <w:t>ይኽእል።</w:t>
      </w:r>
    </w:p>
    <w:p w14:paraId="7832EC66" w14:textId="77777777" w:rsidR="004655DE" w:rsidRPr="007F39E3" w:rsidRDefault="004655DE" w:rsidP="004655DE">
      <w:pPr>
        <w:rPr>
          <w:rFonts w:ascii="Nyala" w:eastAsia="Calibri" w:hAnsi="Nyala" w:cs="Calibri"/>
          <w:color w:val="000000" w:themeColor="text1"/>
          <w:sz w:val="32"/>
          <w:szCs w:val="32"/>
        </w:rPr>
      </w:pP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እንተዘይወጺእካ፡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7F39E3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7F39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1A670915" w14:textId="4A8E4B25" w:rsidR="22E59382" w:rsidRPr="007F39E3" w:rsidRDefault="22E59382" w:rsidP="22E59382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33A96C08" w14:textId="77777777" w:rsidR="004655DE" w:rsidRPr="007F39E3" w:rsidRDefault="004655DE" w:rsidP="004655D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፡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ርክብ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ግበሩ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05A248E6" w14:textId="77777777" w:rsidR="004655DE" w:rsidRPr="007F39E3" w:rsidRDefault="004655DE" w:rsidP="004655D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3DD358CD" w14:textId="77777777" w:rsidR="004655DE" w:rsidRPr="007F39E3" w:rsidRDefault="004655DE" w:rsidP="004655D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7002819E" w14:textId="77777777" w:rsidR="004655DE" w:rsidRPr="007F39E3" w:rsidRDefault="004655DE" w:rsidP="004655DE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7F39E3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7F39E3">
        <w:rPr>
          <w:rFonts w:ascii="Nyala" w:hAnsi="Nyala"/>
          <w:lang w:val="ti-ET"/>
        </w:rPr>
        <w:t xml:space="preserve"> </w:t>
      </w:r>
      <w:r w:rsidRPr="007F39E3">
        <w:rPr>
          <w:rFonts w:ascii="Nyala" w:hAnsi="Nyala" w:cs="Nyala"/>
          <w:lang w:val="ti-ET"/>
        </w:rPr>
        <w:t>ርኸብ</w:t>
      </w:r>
    </w:p>
    <w:p w14:paraId="75233773" w14:textId="5113C057" w:rsidR="00EE44F8" w:rsidRPr="007F39E3" w:rsidRDefault="00C84A0B" w:rsidP="00216B6A">
      <w:pPr>
        <w:rPr>
          <w:rFonts w:ascii="Nyala" w:hAnsi="Nyala"/>
          <w:sz w:val="28"/>
          <w:szCs w:val="28"/>
        </w:rPr>
      </w:pPr>
      <w:r w:rsidRPr="007F39E3">
        <w:rPr>
          <w:rFonts w:ascii="Nyala" w:hAnsi="Nyala" w:cs="Nyala"/>
          <w:sz w:val="28"/>
          <w:szCs w:val="28"/>
          <w:lang w:val="ti-ET"/>
        </w:rPr>
        <w:t>እቲ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ኣካራዪ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ድሕሪ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ምግዓዝካ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ነቲ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ኣሃዱ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ብዓቢኡ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እንተዘይኣሐዲሱዎ፡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እቲ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ኣካራዪ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ንሕጊ</w:t>
      </w:r>
      <w:r w:rsidRPr="007F39E3">
        <w:rPr>
          <w:rFonts w:ascii="Nyala" w:hAnsi="Nyala"/>
          <w:sz w:val="28"/>
          <w:szCs w:val="28"/>
          <w:lang w:val="ti-ET"/>
        </w:rPr>
        <w:t xml:space="preserve"> King County </w:t>
      </w:r>
      <w:r w:rsidRPr="007F39E3">
        <w:rPr>
          <w:rFonts w:ascii="Nyala" w:hAnsi="Nyala" w:cs="Nyala"/>
          <w:sz w:val="28"/>
          <w:szCs w:val="28"/>
          <w:lang w:val="ti-ET"/>
        </w:rPr>
        <w:t>ምጥሓስ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ፈጺሙ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ክኸውን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ይኽእል።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ብዛዕባ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መሰላትኩም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ዝያዳ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ንምፍላጥ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ካብዞም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ኣብ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ላዕሊ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ዝተጠቕሱ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ትካላት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ሕጋዊ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ሓገዝ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ርኸቡ።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/>
          <w:sz w:val="28"/>
          <w:szCs w:val="28"/>
          <w:lang w:val="ti-ET"/>
        </w:rPr>
        <w:br/>
      </w:r>
      <w:r w:rsidRPr="007F39E3">
        <w:rPr>
          <w:rFonts w:ascii="Nyala" w:hAnsi="Nyala"/>
          <w:sz w:val="28"/>
          <w:szCs w:val="28"/>
          <w:lang w:val="ti-ET"/>
        </w:rPr>
        <w:br/>
      </w:r>
      <w:bookmarkStart w:id="0" w:name="_Hlk130375472"/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ኣካረይቲ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ገዛ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ቅዳሕ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ናይቲ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ዝተዛዘመ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ናይ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KING COUNTY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ፍቓድ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መመልከቲ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ናይቲ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ናይ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ምሕዳስ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ስራሕ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ክተሓሓዙ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ኣለዎም፡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እዚ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እዚ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ኣብዚ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ዝተመርኮሰ</w:t>
      </w:r>
      <w:r w:rsidRPr="007F39E3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b/>
          <w:bCs/>
          <w:sz w:val="28"/>
          <w:szCs w:val="28"/>
          <w:lang w:val="ti-ET"/>
        </w:rPr>
        <w:t>እዩ።</w:t>
      </w:r>
      <w:bookmarkEnd w:id="0"/>
    </w:p>
    <w:p w14:paraId="5514F035" w14:textId="77777777" w:rsidR="00DD2E63" w:rsidRPr="007F39E3" w:rsidRDefault="00DD2E63" w:rsidP="4CC992ED">
      <w:pPr>
        <w:rPr>
          <w:rFonts w:ascii="Nyala" w:hAnsi="Nyala"/>
          <w:sz w:val="28"/>
          <w:szCs w:val="28"/>
        </w:rPr>
      </w:pPr>
      <w:r w:rsidRPr="007F39E3">
        <w:rPr>
          <w:rFonts w:ascii="Nyala" w:hAnsi="Nyala" w:cs="Nyala"/>
          <w:sz w:val="28"/>
          <w:szCs w:val="28"/>
          <w:lang w:val="ti-ET"/>
        </w:rPr>
        <w:t>ዝርዝር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መግለጺ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ናይ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ጽገናን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ናይ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ምሕዳስን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  <w:r w:rsidRPr="007F39E3">
        <w:rPr>
          <w:rFonts w:ascii="Nyala" w:hAnsi="Nyala" w:cs="Nyala"/>
          <w:sz w:val="28"/>
          <w:szCs w:val="28"/>
          <w:lang w:val="ti-ET"/>
        </w:rPr>
        <w:t>ስራሕ፦</w:t>
      </w:r>
      <w:r w:rsidRPr="007F39E3">
        <w:rPr>
          <w:rFonts w:ascii="Nyala" w:hAnsi="Nyala"/>
          <w:sz w:val="28"/>
          <w:szCs w:val="28"/>
          <w:lang w:val="ti-ET"/>
        </w:rPr>
        <w:t xml:space="preserve"> </w:t>
      </w:r>
    </w:p>
    <w:p w14:paraId="4A3B2925" w14:textId="404DF689" w:rsidR="00EE44F8" w:rsidRPr="007F39E3" w:rsidRDefault="00DD2E63" w:rsidP="4CC992ED">
      <w:pPr>
        <w:rPr>
          <w:rFonts w:ascii="Nyala" w:hAnsi="Nyala"/>
          <w:sz w:val="28"/>
          <w:szCs w:val="28"/>
        </w:rPr>
      </w:pPr>
      <w:r w:rsidRPr="007F39E3">
        <w:rPr>
          <w:rFonts w:ascii="Nyala" w:hAnsi="Nyala"/>
          <w:color w:val="000000" w:themeColor="text1"/>
          <w:sz w:val="28"/>
          <w:szCs w:val="28"/>
          <w:lang w:val="ti-ET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 w:rsidRPr="007F39E3">
        <w:rPr>
          <w:rFonts w:ascii="Nyala" w:hAnsi="Nyala"/>
          <w:sz w:val="28"/>
          <w:szCs w:val="28"/>
          <w:lang w:val="ti-ET"/>
        </w:rPr>
        <w:br/>
      </w:r>
    </w:p>
    <w:p w14:paraId="140A53C5" w14:textId="697161AD" w:rsidR="00A84E09" w:rsidRPr="007F39E3" w:rsidRDefault="3BECDA3E" w:rsidP="3BECDA3E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ተመሳሰልቲ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39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7F39E3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</w:t>
      </w:r>
      <w:r w:rsidR="00E54B2D"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</w:t>
      </w:r>
      <w:r w:rsidRPr="007F39E3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</w:t>
      </w:r>
    </w:p>
    <w:p w14:paraId="48867157" w14:textId="579E885C" w:rsidR="00A84E09" w:rsidRPr="007F39E3" w:rsidRDefault="00A84E09" w:rsidP="3BECDA3E">
      <w:pPr>
        <w:rPr>
          <w:rFonts w:ascii="Nyala" w:hAnsi="Nyala"/>
        </w:rPr>
      </w:pPr>
    </w:p>
    <w:p w14:paraId="37A5A631" w14:textId="203D0151" w:rsidR="004655DE" w:rsidRPr="007F39E3" w:rsidRDefault="004655DE" w:rsidP="004655DE">
      <w:pPr>
        <w:rPr>
          <w:rFonts w:ascii="Nyala" w:eastAsia="Calibri" w:hAnsi="Nyala" w:cs="Calibri"/>
          <w:color w:val="000000" w:themeColor="text1"/>
        </w:rPr>
      </w:pPr>
      <w:r w:rsidRPr="007F39E3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__________________________________</w:t>
      </w:r>
      <w:r w:rsidR="00E54B2D" w:rsidRPr="007F39E3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__________________</w:t>
      </w:r>
    </w:p>
    <w:p w14:paraId="68E573F3" w14:textId="35E2A958" w:rsidR="004655DE" w:rsidRPr="007F39E3" w:rsidRDefault="004655DE" w:rsidP="004655DE">
      <w:pPr>
        <w:rPr>
          <w:rFonts w:ascii="Nyala" w:eastAsia="Calibri" w:hAnsi="Nyala" w:cs="Calibri"/>
          <w:color w:val="000000" w:themeColor="text1"/>
        </w:rPr>
      </w:pPr>
      <w:r w:rsidRPr="007F39E3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_____________________________________</w:t>
      </w:r>
      <w:r w:rsidR="00E54B2D" w:rsidRPr="007F39E3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__________________</w:t>
      </w:r>
    </w:p>
    <w:p w14:paraId="459E1C6D" w14:textId="12010774" w:rsidR="004655DE" w:rsidRPr="007F39E3" w:rsidRDefault="004655DE" w:rsidP="004655DE">
      <w:pPr>
        <w:rPr>
          <w:rFonts w:ascii="Nyala" w:eastAsia="Calibri" w:hAnsi="Nyala" w:cs="Calibri"/>
          <w:color w:val="000000" w:themeColor="text1"/>
        </w:rPr>
      </w:pPr>
      <w:r w:rsidRPr="007F39E3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________________________________</w:t>
      </w:r>
      <w:r w:rsidR="00E54B2D" w:rsidRPr="007F39E3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</w:t>
      </w:r>
    </w:p>
    <w:p w14:paraId="5DB551B2" w14:textId="084647EE" w:rsidR="004655DE" w:rsidRPr="007F39E3" w:rsidRDefault="004655DE" w:rsidP="004655DE">
      <w:pPr>
        <w:rPr>
          <w:rFonts w:ascii="Nyala" w:eastAsia="Calibri" w:hAnsi="Nyala" w:cs="Calibri"/>
          <w:color w:val="000000" w:themeColor="text1"/>
        </w:rPr>
      </w:pPr>
      <w:r w:rsidRPr="007F39E3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39E3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39E3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________________________________________</w:t>
      </w:r>
      <w:r w:rsidR="00E54B2D" w:rsidRPr="007F39E3">
        <w:rPr>
          <w:rFonts w:ascii="Nyala" w:eastAsia="Calibri" w:hAnsi="Nyala" w:cs="Calibri"/>
          <w:color w:val="000000" w:themeColor="text1"/>
          <w:lang w:val="ti-ET"/>
        </w:rPr>
        <w:t>___</w:t>
      </w:r>
      <w:r w:rsidRPr="007F39E3">
        <w:rPr>
          <w:rFonts w:ascii="Nyala" w:eastAsia="Calibri" w:hAnsi="Nyala" w:cs="Calibri"/>
          <w:color w:val="000000" w:themeColor="text1"/>
          <w:lang w:val="ti-ET"/>
        </w:rPr>
        <w:t>________________</w:t>
      </w:r>
    </w:p>
    <w:p w14:paraId="77E21752" w14:textId="77777777" w:rsidR="004655DE" w:rsidRPr="007F39E3" w:rsidRDefault="004655DE" w:rsidP="3BECDA3E">
      <w:pPr>
        <w:rPr>
          <w:rFonts w:ascii="Nyala" w:hAnsi="Nyala"/>
        </w:rPr>
      </w:pPr>
    </w:p>
    <w:sectPr w:rsidR="004655DE" w:rsidRPr="007F39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6A8A" w14:textId="77777777" w:rsidR="00A85123" w:rsidRDefault="00A85123" w:rsidP="00C84A0B">
      <w:pPr>
        <w:spacing w:after="0" w:line="240" w:lineRule="auto"/>
      </w:pPr>
      <w:r>
        <w:separator/>
      </w:r>
    </w:p>
  </w:endnote>
  <w:endnote w:type="continuationSeparator" w:id="0">
    <w:p w14:paraId="32CCBF4C" w14:textId="77777777" w:rsidR="00A85123" w:rsidRDefault="00A85123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Default="00D10D2A">
    <w:pPr>
      <w:pStyle w:val="Footer"/>
      <w:jc w:val="right"/>
    </w:pPr>
    <w:r>
      <w:rPr>
        <w:lang w:val="ti-ET"/>
      </w:rPr>
      <w:t xml:space="preserve">ገጽ </w:t>
    </w:r>
    <w:sdt>
      <w:sdt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3510C57D" w14:textId="77777777" w:rsidR="00D10D2A" w:rsidRDefault="00D1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9A3C" w14:textId="77777777" w:rsidR="00A85123" w:rsidRDefault="00A85123" w:rsidP="00C84A0B">
      <w:pPr>
        <w:spacing w:after="0" w:line="240" w:lineRule="auto"/>
      </w:pPr>
      <w:r>
        <w:separator/>
      </w:r>
    </w:p>
  </w:footnote>
  <w:footnote w:type="continuationSeparator" w:id="0">
    <w:p w14:paraId="2ED9C8BB" w14:textId="77777777" w:rsidR="00A85123" w:rsidRDefault="00A85123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A078F"/>
    <w:rsid w:val="001A4A21"/>
    <w:rsid w:val="001B2F43"/>
    <w:rsid w:val="00216B6A"/>
    <w:rsid w:val="003A1A94"/>
    <w:rsid w:val="003C55DC"/>
    <w:rsid w:val="004222D7"/>
    <w:rsid w:val="004655DE"/>
    <w:rsid w:val="0051568F"/>
    <w:rsid w:val="00520928"/>
    <w:rsid w:val="00541CCA"/>
    <w:rsid w:val="005D1B2F"/>
    <w:rsid w:val="00656F7F"/>
    <w:rsid w:val="006F1898"/>
    <w:rsid w:val="00762C2D"/>
    <w:rsid w:val="007756B0"/>
    <w:rsid w:val="007F39E3"/>
    <w:rsid w:val="008E7B32"/>
    <w:rsid w:val="009C1E4A"/>
    <w:rsid w:val="00A16AD5"/>
    <w:rsid w:val="00A53B79"/>
    <w:rsid w:val="00A84E09"/>
    <w:rsid w:val="00A85123"/>
    <w:rsid w:val="00B020F8"/>
    <w:rsid w:val="00BC58D4"/>
    <w:rsid w:val="00BD60F6"/>
    <w:rsid w:val="00C84A0B"/>
    <w:rsid w:val="00D10D2A"/>
    <w:rsid w:val="00D70E2F"/>
    <w:rsid w:val="00D82090"/>
    <w:rsid w:val="00DD2E63"/>
    <w:rsid w:val="00DE1367"/>
    <w:rsid w:val="00E455B8"/>
    <w:rsid w:val="00E54B2D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2A"/>
  </w:style>
  <w:style w:type="paragraph" w:styleId="Footer">
    <w:name w:val="footer"/>
    <w:basedOn w:val="Normal"/>
    <w:link w:val="Foot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2A"/>
  </w:style>
  <w:style w:type="paragraph" w:styleId="Revision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15</cp:revision>
  <dcterms:created xsi:type="dcterms:W3CDTF">2023-03-22T21:03:00Z</dcterms:created>
  <dcterms:modified xsi:type="dcterms:W3CDTF">2023-05-04T20:31:00Z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