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30363F3" w:rsidR="00C84A0B" w:rsidRPr="00A35FD6" w:rsidRDefault="00A84E09" w:rsidP="67B6E9C1">
      <w:pPr>
        <w:jc w:val="center"/>
        <w:rPr>
          <w:rFonts w:ascii="Arial" w:hAnsi="Arial" w:cs="Arial"/>
          <w:b/>
          <w:bCs/>
          <w:sz w:val="28"/>
          <w:szCs w:val="28"/>
        </w:rPr>
      </w:pPr>
      <w:r w:rsidRPr="00A35FD6">
        <w:rPr>
          <w:rFonts w:ascii="Arial" w:hAnsi="Arial" w:cs="Arial"/>
          <w:b/>
          <w:bCs/>
          <w:sz w:val="28"/>
          <w:szCs w:val="28"/>
          <w:lang w:val="vi"/>
        </w:rPr>
        <w:t xml:space="preserve">THÔNG BÁO RỜI KHỎI NHÀ Ở 30 NGÀY </w:t>
      </w:r>
    </w:p>
    <w:p w14:paraId="3BF430B1" w14:textId="779F51E6" w:rsidR="00656F7F" w:rsidRPr="00A35FD6" w:rsidRDefault="006F1898" w:rsidP="67B6E9C1">
      <w:pPr>
        <w:jc w:val="center"/>
        <w:rPr>
          <w:rFonts w:ascii="Arial" w:hAnsi="Arial" w:cs="Arial"/>
          <w:b/>
          <w:bCs/>
          <w:sz w:val="27"/>
          <w:szCs w:val="27"/>
        </w:rPr>
      </w:pPr>
      <w:r w:rsidRPr="00A35FD6">
        <w:rPr>
          <w:rFonts w:ascii="Arial" w:hAnsi="Arial" w:cs="Arial"/>
          <w:b/>
          <w:bCs/>
          <w:sz w:val="27"/>
          <w:szCs w:val="27"/>
          <w:lang w:val="vi"/>
        </w:rPr>
        <w:t>DO VI PHẠM QUY TẮC CỦA CĂN HỘ CHO THUÊ TRONG ĐÓ CHỦ NHÀ KHÔNG THỂ KHẮC PHỤC DO KHÓ KHĂN VỀ TÀI CHÍNH HOẶC Y TẾ</w:t>
      </w:r>
    </w:p>
    <w:p w14:paraId="6126E1D3" w14:textId="384A757C" w:rsidR="00B91A6F" w:rsidRPr="00A35FD6" w:rsidRDefault="00B91A6F" w:rsidP="00B91A6F">
      <w:pPr>
        <w:rPr>
          <w:rFonts w:ascii="Arial" w:eastAsia="Calibri" w:hAnsi="Arial" w:cs="Arial"/>
          <w:color w:val="000000" w:themeColor="text1"/>
        </w:rPr>
      </w:pPr>
      <w:r w:rsidRPr="00A35FD6">
        <w:rPr>
          <w:rFonts w:ascii="Arial" w:hAnsi="Arial" w:cs="Arial"/>
          <w:color w:val="000000" w:themeColor="text1"/>
          <w:lang w:val="vi"/>
        </w:rPr>
        <w:t>Ngày Thông Báo:____________________________</w:t>
      </w:r>
      <w:r w:rsidR="00A35FD6" w:rsidRPr="00A35FD6">
        <w:rPr>
          <w:rFonts w:ascii="Arial" w:hAnsi="Arial" w:cs="Arial"/>
          <w:color w:val="000000" w:themeColor="text1"/>
          <w:lang w:val="vi"/>
        </w:rPr>
        <w:t>_______</w:t>
      </w:r>
      <w:r w:rsidRPr="00A35FD6">
        <w:rPr>
          <w:rFonts w:ascii="Arial" w:hAnsi="Arial" w:cs="Arial"/>
          <w:color w:val="000000" w:themeColor="text1"/>
          <w:lang w:val="vi"/>
        </w:rPr>
        <w:br/>
        <w:t>Tên Người Thuê Nhà: ____________________________</w:t>
      </w:r>
      <w:r w:rsidR="00A35FD6" w:rsidRPr="00A35FD6">
        <w:rPr>
          <w:rFonts w:ascii="Arial" w:hAnsi="Arial" w:cs="Arial"/>
          <w:color w:val="000000" w:themeColor="text1"/>
          <w:lang w:val="vi"/>
        </w:rPr>
        <w:t>___</w:t>
      </w:r>
      <w:r w:rsidRPr="00A35FD6">
        <w:rPr>
          <w:rFonts w:ascii="Arial" w:hAnsi="Arial" w:cs="Arial"/>
          <w:lang w:val="vi"/>
        </w:rPr>
        <w:br/>
      </w:r>
      <w:r w:rsidRPr="00A35FD6">
        <w:rPr>
          <w:rFonts w:ascii="Arial" w:hAnsi="Arial" w:cs="Arial"/>
          <w:color w:val="000000" w:themeColor="text1"/>
          <w:lang w:val="vi"/>
        </w:rPr>
        <w:t>Địa Chỉ Người Thuê Nhà: ____________________________</w:t>
      </w:r>
    </w:p>
    <w:p w14:paraId="373A9753" w14:textId="1CFCC9E5" w:rsidR="00A84E09" w:rsidRPr="00A35FD6" w:rsidRDefault="00A84E09" w:rsidP="67B6E9C1">
      <w:pPr>
        <w:jc w:val="center"/>
        <w:rPr>
          <w:rFonts w:ascii="Arial" w:hAnsi="Arial" w:cs="Arial"/>
          <w:b/>
          <w:bCs/>
          <w:i/>
          <w:iCs/>
          <w:sz w:val="24"/>
          <w:szCs w:val="24"/>
          <w:u w:val="single"/>
        </w:rPr>
      </w:pPr>
      <w:r w:rsidRPr="00A35FD6">
        <w:rPr>
          <w:rFonts w:ascii="Arial" w:hAnsi="Arial" w:cs="Arial"/>
          <w:b/>
          <w:bCs/>
          <w:i/>
          <w:iCs/>
          <w:sz w:val="24"/>
          <w:szCs w:val="24"/>
          <w:u w:val="single"/>
          <w:lang w:val="vi"/>
        </w:rPr>
        <w:t>ĐÂY LÀ THÔNG BÁO TRỤC XUẤT</w:t>
      </w:r>
    </w:p>
    <w:p w14:paraId="4E0D71BF" w14:textId="77777777" w:rsidR="000845A5" w:rsidRPr="00A35FD6" w:rsidRDefault="00E53BEB" w:rsidP="00B74B0E">
      <w:pPr>
        <w:rPr>
          <w:rFonts w:ascii="Arial" w:hAnsi="Arial" w:cs="Arial"/>
          <w:b/>
          <w:bCs/>
          <w:sz w:val="28"/>
          <w:szCs w:val="28"/>
        </w:rPr>
      </w:pPr>
      <w:r w:rsidRPr="00A35FD6">
        <w:rPr>
          <w:rFonts w:ascii="Arial" w:hAnsi="Arial" w:cs="Arial"/>
          <w:b/>
          <w:bCs/>
          <w:sz w:val="28"/>
          <w:szCs w:val="28"/>
          <w:lang w:val="vi"/>
        </w:rPr>
        <w:t xml:space="preserve">Theo King County Code (Bộ Luật Quận King) 12.25.030(A)(9), chủ nhà cho quý vị 30 ngày để rời khỏi căn hộ cho thuê vì chủ nhà đã nhận được thông báo từ King County hạn chế việc cư trú của người thuê nhà và họ không thể khắc phục các vi phạm do khó khăn về tài chính hoặc y tế của chính họ. </w:t>
      </w:r>
    </w:p>
    <w:p w14:paraId="61637ECA" w14:textId="3513567C" w:rsidR="008350D9" w:rsidRPr="00A35FD6" w:rsidRDefault="008350D9" w:rsidP="008350D9">
      <w:pPr>
        <w:rPr>
          <w:rFonts w:ascii="Arial" w:eastAsia="Calibri" w:hAnsi="Arial" w:cs="Arial"/>
          <w:i/>
          <w:iCs/>
          <w:color w:val="000000" w:themeColor="text1"/>
          <w:sz w:val="24"/>
          <w:szCs w:val="24"/>
          <w:lang w:val="vi"/>
        </w:rPr>
      </w:pPr>
      <w:r w:rsidRPr="00A35FD6">
        <w:rPr>
          <w:rFonts w:ascii="Arial" w:hAnsi="Arial" w:cs="Arial"/>
          <w:b/>
          <w:bCs/>
          <w:sz w:val="28"/>
          <w:szCs w:val="28"/>
          <w:lang w:val="vi"/>
        </w:rPr>
        <w:t>Quý vị có thể phải khắc phục các vi phạm và ở lại căn hộ nếu được Revised Code of Washington (RCW, Bộ Luật Sửa Đổi của Washington) 59.18.100 cho phép. Nếu không, quý vị phải dọn ra khỏi căn hộ trước ngày</w:t>
      </w:r>
      <w:r w:rsidRPr="00A35FD6">
        <w:rPr>
          <w:rFonts w:ascii="Arial" w:hAnsi="Arial" w:cs="Arial"/>
          <w:b/>
          <w:bCs/>
          <w:color w:val="000000" w:themeColor="text1"/>
          <w:sz w:val="28"/>
          <w:szCs w:val="28"/>
          <w:lang w:val="vi"/>
        </w:rPr>
        <w:t>_______ (DATE)</w:t>
      </w:r>
      <w:r w:rsidRPr="00A35FD6">
        <w:rPr>
          <w:rFonts w:ascii="Arial" w:hAnsi="Arial" w:cs="Arial"/>
          <w:color w:val="000000" w:themeColor="text1"/>
          <w:sz w:val="28"/>
          <w:szCs w:val="28"/>
          <w:lang w:val="vi"/>
        </w:rPr>
        <w:t xml:space="preserve"> </w:t>
      </w:r>
      <w:r w:rsidRPr="00A35FD6">
        <w:rPr>
          <w:rFonts w:ascii="Arial" w:hAnsi="Arial" w:cs="Arial"/>
          <w:i/>
          <w:iCs/>
          <w:color w:val="000000" w:themeColor="text1"/>
          <w:sz w:val="28"/>
          <w:szCs w:val="28"/>
          <w:lang w:val="vi"/>
        </w:rPr>
        <w:t xml:space="preserve">Thời hạn cuối cùng để rời khỏi căn hộ sẽ trong </w:t>
      </w:r>
      <w:r w:rsidRPr="00A35FD6">
        <w:rPr>
          <w:rFonts w:ascii="Arial" w:hAnsi="Arial" w:cs="Arial"/>
          <w:i/>
          <w:iCs/>
          <w:color w:val="000000" w:themeColor="text1"/>
          <w:sz w:val="28"/>
          <w:szCs w:val="28"/>
          <w:u w:val="single"/>
          <w:lang w:val="vi"/>
        </w:rPr>
        <w:t>ít nhất</w:t>
      </w:r>
      <w:r w:rsidRPr="00A35FD6">
        <w:rPr>
          <w:rFonts w:ascii="Arial" w:hAnsi="Arial" w:cs="Arial"/>
          <w:i/>
          <w:iCs/>
          <w:color w:val="000000" w:themeColor="text1"/>
          <w:sz w:val="28"/>
          <w:szCs w:val="28"/>
          <w:lang w:val="vi"/>
        </w:rPr>
        <w:t xml:space="preserve"> 30 ngày kể từ ngày nhận được thông báo này.</w:t>
      </w:r>
    </w:p>
    <w:p w14:paraId="614671A6" w14:textId="71002B47" w:rsidR="00B74B0E" w:rsidRPr="00A35FD6" w:rsidRDefault="00C701E4" w:rsidP="00B74B0E">
      <w:pPr>
        <w:rPr>
          <w:rFonts w:ascii="Arial" w:eastAsia="Calibri" w:hAnsi="Arial" w:cs="Arial"/>
          <w:b/>
          <w:bCs/>
          <w:color w:val="000000" w:themeColor="text1"/>
          <w:sz w:val="28"/>
          <w:szCs w:val="28"/>
          <w:lang w:val="vi"/>
        </w:rPr>
      </w:pPr>
      <w:r w:rsidRPr="00A35FD6">
        <w:rPr>
          <w:rFonts w:ascii="Arial" w:eastAsia="Calibri" w:hAnsi="Arial" w:cs="Arial"/>
          <w:b/>
          <w:bCs/>
          <w:sz w:val="28"/>
          <w:szCs w:val="28"/>
          <w:lang w:val="vi"/>
        </w:rPr>
        <w:t xml:space="preserve">Nếu quý vị không rời khỏi căn hộ hoặc khắc phục những vi phạm để được ở lại căn hộ, chủ nhà có thể đưa quý vị ra tòa để trục xuất quý vị khỏi căn hộ. </w:t>
      </w:r>
      <w:r w:rsidRPr="00A35FD6">
        <w:rPr>
          <w:rFonts w:ascii="Arial" w:eastAsia="Calibri" w:hAnsi="Arial" w:cs="Arial"/>
          <w:b/>
          <w:bCs/>
          <w:color w:val="000000" w:themeColor="text1"/>
          <w:sz w:val="28"/>
          <w:szCs w:val="28"/>
          <w:lang w:val="vi"/>
        </w:rPr>
        <w:t xml:space="preserve">Theo luật tiểu bang, nếu quý vị vẫn ở trong căn hộ sau khi kết thúc thời hạn thông báo, quý vị có thể đủ điều kiện nhận đại diện pháp lý miễn phí nếu là người thuê nhà có thu nhập thấp đủ điều kiện. </w:t>
      </w:r>
    </w:p>
    <w:p w14:paraId="74793910" w14:textId="56452622" w:rsidR="008A1A96" w:rsidRPr="00A35FD6" w:rsidRDefault="008A1A96" w:rsidP="008A1A96">
      <w:pPr>
        <w:jc w:val="center"/>
        <w:rPr>
          <w:rFonts w:ascii="Arial" w:hAnsi="Arial" w:cs="Arial"/>
          <w:b/>
          <w:bCs/>
          <w:sz w:val="24"/>
          <w:szCs w:val="24"/>
          <w:lang w:val="vi"/>
        </w:rPr>
      </w:pPr>
      <w:r w:rsidRPr="00A35FD6">
        <w:rPr>
          <w:rFonts w:ascii="Arial" w:hAnsi="Arial" w:cs="Arial"/>
          <w:b/>
          <w:bCs/>
          <w:sz w:val="24"/>
          <w:szCs w:val="24"/>
          <w:lang w:val="vi"/>
        </w:rPr>
        <w:t>CHỦ NHÀ PHẢI BAO GỒM THÔNG BÁO VI PHẠM CỦA KING COUNTY KHI THÔNG BÁO NÀY CĂN CỨ DỰA TRÊN THÔNG BÁO KHÁC</w:t>
      </w:r>
      <w:r w:rsidRPr="00A35FD6">
        <w:rPr>
          <w:rFonts w:ascii="Arial" w:hAnsi="Arial" w:cs="Arial"/>
          <w:sz w:val="24"/>
          <w:szCs w:val="24"/>
          <w:lang w:val="vi"/>
        </w:rPr>
        <w:br/>
      </w:r>
    </w:p>
    <w:p w14:paraId="74EBD916" w14:textId="609DCA09" w:rsidR="67B6E9C1" w:rsidRPr="00A35FD6" w:rsidRDefault="67B6E9C1" w:rsidP="67B6E9C1">
      <w:pPr>
        <w:jc w:val="center"/>
        <w:rPr>
          <w:rFonts w:ascii="Arial" w:hAnsi="Arial" w:cs="Arial"/>
          <w:b/>
          <w:bCs/>
          <w:sz w:val="24"/>
          <w:szCs w:val="24"/>
          <w:u w:val="single"/>
          <w:lang w:val="vi"/>
        </w:rPr>
      </w:pPr>
      <w:r w:rsidRPr="00A35FD6">
        <w:rPr>
          <w:rFonts w:ascii="Arial" w:hAnsi="Arial" w:cs="Arial"/>
          <w:b/>
          <w:bCs/>
          <w:sz w:val="24"/>
          <w:szCs w:val="24"/>
          <w:u w:val="single"/>
          <w:lang w:val="vi"/>
        </w:rPr>
        <w:t>Để Tìm Trợ Giúp Pháp Lý, Hỗ Trợ Thuê Nhà và các Nguồn Lực khác:</w:t>
      </w:r>
      <w:r w:rsidRPr="00A35FD6">
        <w:rPr>
          <w:rFonts w:ascii="Arial" w:hAnsi="Arial" w:cs="Arial"/>
          <w:b/>
          <w:bCs/>
          <w:sz w:val="24"/>
          <w:szCs w:val="24"/>
          <w:lang w:val="vi"/>
        </w:rPr>
        <w:t xml:space="preserve"> </w:t>
      </w:r>
    </w:p>
    <w:p w14:paraId="23CD279D" w14:textId="0A8D4799" w:rsidR="67B6E9C1" w:rsidRPr="00A35FD6" w:rsidRDefault="67B6E9C1" w:rsidP="67B6E9C1">
      <w:pPr>
        <w:pStyle w:val="ListParagraph"/>
        <w:numPr>
          <w:ilvl w:val="0"/>
          <w:numId w:val="1"/>
        </w:numPr>
        <w:rPr>
          <w:rFonts w:ascii="Arial" w:hAnsi="Arial" w:cs="Arial"/>
          <w:sz w:val="24"/>
          <w:szCs w:val="24"/>
          <w:lang w:val="vi"/>
        </w:rPr>
      </w:pPr>
      <w:r w:rsidRPr="00A35FD6">
        <w:rPr>
          <w:rFonts w:ascii="Arial" w:hAnsi="Arial" w:cs="Arial"/>
          <w:sz w:val="24"/>
          <w:szCs w:val="24"/>
          <w:lang w:val="vi"/>
        </w:rPr>
        <w:t xml:space="preserve">Liên hệ với Housing Justice Project, nơi cung cấp đại diện pháp lý miễn phí cho những người thuê nhà đủ điều kiện, bằng cách gọi tới số </w:t>
      </w:r>
      <w:r w:rsidRPr="00A35FD6">
        <w:rPr>
          <w:rFonts w:ascii="Arial" w:hAnsi="Arial" w:cs="Arial"/>
          <w:color w:val="000000" w:themeColor="text1"/>
          <w:sz w:val="24"/>
          <w:szCs w:val="24"/>
          <w:lang w:val="vi"/>
        </w:rPr>
        <w:t>206-580-0762</w:t>
      </w:r>
    </w:p>
    <w:p w14:paraId="1A7D4EFA" w14:textId="49720BC6" w:rsidR="67B6E9C1" w:rsidRPr="00A35FD6" w:rsidRDefault="67B6E9C1" w:rsidP="67B6E9C1">
      <w:pPr>
        <w:pStyle w:val="ListParagraph"/>
        <w:numPr>
          <w:ilvl w:val="0"/>
          <w:numId w:val="1"/>
        </w:numPr>
        <w:rPr>
          <w:rFonts w:ascii="Arial" w:hAnsi="Arial" w:cs="Arial"/>
          <w:sz w:val="24"/>
          <w:szCs w:val="24"/>
          <w:lang w:val="vi"/>
        </w:rPr>
      </w:pPr>
      <w:r w:rsidRPr="00A35FD6">
        <w:rPr>
          <w:rFonts w:ascii="Arial" w:hAnsi="Arial" w:cs="Arial"/>
          <w:sz w:val="24"/>
          <w:szCs w:val="24"/>
          <w:lang w:val="vi"/>
        </w:rPr>
        <w:t>Gọi tới số 211 để tìm hỗ trợ thuê nhà và các nguồn lực khác</w:t>
      </w:r>
    </w:p>
    <w:p w14:paraId="3170472A" w14:textId="77777777" w:rsidR="006A5ACF" w:rsidRPr="00FF5988" w:rsidRDefault="67B6E9C1" w:rsidP="006A5ACF">
      <w:pPr>
        <w:pStyle w:val="ListParagraph"/>
        <w:numPr>
          <w:ilvl w:val="0"/>
          <w:numId w:val="1"/>
        </w:numPr>
        <w:rPr>
          <w:rFonts w:ascii="Arial" w:hAnsi="Arial" w:cs="Arial"/>
          <w:sz w:val="24"/>
          <w:szCs w:val="24"/>
          <w:lang w:val="vi"/>
        </w:rPr>
      </w:pPr>
      <w:r w:rsidRPr="00A35FD6">
        <w:rPr>
          <w:rFonts w:ascii="Arial" w:hAnsi="Arial" w:cs="Arial"/>
          <w:sz w:val="24"/>
          <w:szCs w:val="24"/>
          <w:lang w:val="vi"/>
        </w:rPr>
        <w:t>Cựu chiến binh có thể gọi cho Veterans Program (Chương Trình Cựu Chiến Binh) King County theo số 206-263-8387</w:t>
      </w:r>
    </w:p>
    <w:p w14:paraId="409217E8" w14:textId="7B3EC09D" w:rsidR="00C84A0B" w:rsidRPr="00FF5988" w:rsidRDefault="00A84E09" w:rsidP="006A5ACF">
      <w:pPr>
        <w:pStyle w:val="ListParagraph"/>
        <w:numPr>
          <w:ilvl w:val="0"/>
          <w:numId w:val="1"/>
        </w:numPr>
        <w:rPr>
          <w:rStyle w:val="Hyperlink"/>
          <w:rFonts w:ascii="Arial" w:hAnsi="Arial" w:cs="Arial"/>
          <w:color w:val="auto"/>
          <w:sz w:val="24"/>
          <w:szCs w:val="24"/>
          <w:u w:val="none"/>
          <w:lang w:val="vi"/>
        </w:rPr>
      </w:pPr>
      <w:r w:rsidRPr="00A35FD6">
        <w:rPr>
          <w:rFonts w:ascii="Arial" w:hAnsi="Arial" w:cs="Arial"/>
          <w:sz w:val="24"/>
          <w:szCs w:val="24"/>
          <w:lang w:val="vi"/>
        </w:rPr>
        <w:t xml:space="preserve">Tìm thêm thông tin về các quyền của quý vị tại </w:t>
      </w:r>
      <w:hyperlink r:id="rId10">
        <w:r w:rsidRPr="00A35FD6">
          <w:rPr>
            <w:rStyle w:val="Hyperlink"/>
            <w:rFonts w:ascii="Arial" w:hAnsi="Arial" w:cs="Arial"/>
            <w:sz w:val="24"/>
            <w:szCs w:val="24"/>
            <w:lang w:val="vi"/>
          </w:rPr>
          <w:t>washingtonlawhelp.org</w:t>
        </w:r>
      </w:hyperlink>
    </w:p>
    <w:p w14:paraId="71A078FC" w14:textId="74AAE1EA" w:rsidR="67B6E9C1" w:rsidRPr="00FF5988" w:rsidRDefault="67B6E9C1" w:rsidP="67B6E9C1">
      <w:pPr>
        <w:rPr>
          <w:rFonts w:ascii="Arial" w:hAnsi="Arial" w:cs="Arial"/>
          <w:b/>
          <w:bCs/>
          <w:sz w:val="24"/>
          <w:szCs w:val="24"/>
          <w:lang w:val="vi"/>
        </w:rPr>
      </w:pPr>
      <w:r w:rsidRPr="00A35FD6">
        <w:rPr>
          <w:rFonts w:ascii="Arial" w:hAnsi="Arial" w:cs="Arial"/>
          <w:b/>
          <w:bCs/>
          <w:sz w:val="24"/>
          <w:szCs w:val="24"/>
          <w:u w:val="single"/>
          <w:lang w:val="vi"/>
        </w:rPr>
        <w:lastRenderedPageBreak/>
        <w:t>Chủ nhà phải cung cấp thông tin và bằng chứng cụ thể dưới đây về tình trạng khó khăn về y tế hoặc tài chính khiến họ không thể sửa chữa căn hộ theo yêu cầu của thông báo vi phạm:</w:t>
      </w:r>
    </w:p>
    <w:p w14:paraId="4C7E88E3" w14:textId="1EDD1987" w:rsidR="67B6E9C1" w:rsidRPr="00FF5988" w:rsidRDefault="67B6E9C1" w:rsidP="67B6E9C1">
      <w:pPr>
        <w:rPr>
          <w:rFonts w:ascii="Arial" w:hAnsi="Arial" w:cs="Arial"/>
          <w:bCs/>
          <w:sz w:val="24"/>
          <w:szCs w:val="24"/>
          <w:lang w:val="vi"/>
        </w:rPr>
      </w:pPr>
      <w:r w:rsidRPr="00A35FD6">
        <w:rPr>
          <w:rFonts w:ascii="Arial" w:hAnsi="Arial" w:cs="Arial"/>
          <w:sz w:val="24"/>
          <w:szCs w:val="24"/>
          <w:lang w:val="vi"/>
        </w:rPr>
        <w:t>_______________________________________________________________________________________________________________________________________________________________________________________________________________________________________</w:t>
      </w:r>
      <w:r w:rsidR="00FF5988" w:rsidRPr="00FF5988">
        <w:rPr>
          <w:rFonts w:ascii="Arial" w:hAnsi="Arial" w:cs="Arial"/>
          <w:sz w:val="24"/>
          <w:szCs w:val="24"/>
          <w:lang w:val="vi"/>
        </w:rPr>
        <w:t>______________________________________________</w:t>
      </w:r>
      <w:r w:rsidRPr="00A35FD6">
        <w:rPr>
          <w:rFonts w:ascii="Arial" w:hAnsi="Arial" w:cs="Arial"/>
          <w:sz w:val="24"/>
          <w:szCs w:val="24"/>
          <w:lang w:val="vi"/>
        </w:rPr>
        <w:t>___</w:t>
      </w:r>
    </w:p>
    <w:p w14:paraId="6D9E6B58" w14:textId="2E136F0A" w:rsidR="3FF218B0" w:rsidRPr="00FF5988" w:rsidRDefault="3FF218B0" w:rsidP="7498268D">
      <w:pPr>
        <w:rPr>
          <w:rFonts w:ascii="Arial" w:eastAsia="Calibri" w:hAnsi="Arial" w:cs="Arial"/>
          <w:color w:val="000000" w:themeColor="text1"/>
          <w:sz w:val="24"/>
          <w:szCs w:val="24"/>
          <w:lang w:val="vi"/>
        </w:rPr>
      </w:pPr>
      <w:r w:rsidRPr="00A35FD6">
        <w:rPr>
          <w:rFonts w:ascii="Arial" w:eastAsia="Calibri" w:hAnsi="Arial" w:cs="Arial"/>
          <w:b/>
          <w:bCs/>
          <w:color w:val="000000" w:themeColor="text1"/>
          <w:sz w:val="24"/>
          <w:szCs w:val="24"/>
          <w:u w:val="single"/>
          <w:lang w:val="vi"/>
        </w:rPr>
        <w:t>Thông tin bổ sung theo yêu cầu của liên bang, tiểu bang hoặc các luật và/hoặc quy định tương tự:</w:t>
      </w:r>
      <w:r w:rsidRPr="00A35FD6">
        <w:rPr>
          <w:rFonts w:ascii="Arial" w:eastAsia="Calibri" w:hAnsi="Arial" w:cs="Arial"/>
          <w:b/>
          <w:bCs/>
          <w:color w:val="000000" w:themeColor="text1"/>
          <w:sz w:val="24"/>
          <w:szCs w:val="24"/>
          <w:lang w:val="vi"/>
        </w:rPr>
        <w:t xml:space="preserve"> </w:t>
      </w:r>
      <w:r w:rsidRPr="00A35FD6">
        <w:rPr>
          <w:rFonts w:ascii="Arial" w:eastAsia="Calibri" w:hAnsi="Arial" w:cs="Arial"/>
          <w:color w:val="000000" w:themeColor="text1"/>
          <w:sz w:val="24"/>
          <w:szCs w:val="24"/>
          <w:lang w:val="vi"/>
        </w:rPr>
        <w:t>_____________________________________________________________________________________________________________________________________________________________________________________________________________________________________________________________</w:t>
      </w:r>
      <w:r w:rsidR="00FF5988" w:rsidRPr="00FF5988">
        <w:rPr>
          <w:rFonts w:ascii="Arial" w:eastAsia="Calibri" w:hAnsi="Arial" w:cs="Arial"/>
          <w:color w:val="000000" w:themeColor="text1"/>
          <w:sz w:val="24"/>
          <w:szCs w:val="24"/>
          <w:lang w:val="vi"/>
        </w:rPr>
        <w:t>________________________</w:t>
      </w:r>
      <w:r w:rsidR="00FF5988">
        <w:rPr>
          <w:rFonts w:ascii="Arial" w:eastAsia="Calibri" w:hAnsi="Arial" w:cs="Arial"/>
          <w:color w:val="000000" w:themeColor="text1"/>
          <w:sz w:val="24"/>
          <w:szCs w:val="24"/>
        </w:rPr>
        <w:t>_</w:t>
      </w:r>
      <w:r w:rsidRPr="00A35FD6">
        <w:rPr>
          <w:rFonts w:ascii="Arial" w:eastAsia="Calibri" w:hAnsi="Arial" w:cs="Arial"/>
          <w:color w:val="000000" w:themeColor="text1"/>
          <w:sz w:val="24"/>
          <w:szCs w:val="24"/>
          <w:lang w:val="vi"/>
        </w:rPr>
        <w:t>__</w:t>
      </w:r>
    </w:p>
    <w:p w14:paraId="0E2A1C66" w14:textId="00903952" w:rsidR="00911AD6" w:rsidRPr="00FF5988" w:rsidRDefault="00911AD6" w:rsidP="7498268D">
      <w:pPr>
        <w:rPr>
          <w:rFonts w:ascii="Arial" w:eastAsia="Calibri" w:hAnsi="Arial" w:cs="Arial"/>
          <w:color w:val="000000" w:themeColor="text1"/>
          <w:sz w:val="24"/>
          <w:szCs w:val="24"/>
          <w:lang w:val="vi"/>
        </w:rPr>
      </w:pPr>
    </w:p>
    <w:p w14:paraId="18056F2B" w14:textId="0DF40B23" w:rsidR="00911AD6" w:rsidRPr="00A35FD6" w:rsidRDefault="00911AD6" w:rsidP="00911AD6">
      <w:pPr>
        <w:rPr>
          <w:rFonts w:ascii="Arial" w:eastAsia="Calibri" w:hAnsi="Arial" w:cs="Arial"/>
          <w:color w:val="000000" w:themeColor="text1"/>
          <w:sz w:val="20"/>
          <w:szCs w:val="20"/>
        </w:rPr>
      </w:pPr>
      <w:r w:rsidRPr="00A35FD6">
        <w:rPr>
          <w:rFonts w:ascii="Arial" w:eastAsia="Calibri" w:hAnsi="Arial" w:cs="Arial"/>
          <w:color w:val="000000" w:themeColor="text1"/>
          <w:sz w:val="20"/>
          <w:szCs w:val="20"/>
          <w:lang w:val="vi"/>
        </w:rPr>
        <w:t>Chữ ký của Chủ Nhà / Quản Lý Tài Sản: ___________________________________________________</w:t>
      </w:r>
    </w:p>
    <w:p w14:paraId="23867F24" w14:textId="5A55A153" w:rsidR="00911AD6" w:rsidRPr="00A35FD6" w:rsidRDefault="00911AD6" w:rsidP="00911AD6">
      <w:pPr>
        <w:rPr>
          <w:rFonts w:ascii="Arial" w:eastAsia="Calibri" w:hAnsi="Arial" w:cs="Arial"/>
          <w:color w:val="000000" w:themeColor="text1"/>
          <w:sz w:val="20"/>
          <w:szCs w:val="20"/>
        </w:rPr>
      </w:pPr>
      <w:r w:rsidRPr="00A35FD6">
        <w:rPr>
          <w:rFonts w:ascii="Arial" w:eastAsia="Calibri" w:hAnsi="Arial" w:cs="Arial"/>
          <w:color w:val="000000" w:themeColor="text1"/>
          <w:sz w:val="20"/>
          <w:szCs w:val="20"/>
          <w:lang w:val="vi"/>
        </w:rPr>
        <w:t>Tên của Chủ Nhà / Quản Lý Tài Sản: ____________________________________________________</w:t>
      </w:r>
      <w:r w:rsidR="00FA1FBB" w:rsidRPr="00A35FD6">
        <w:rPr>
          <w:rFonts w:ascii="Arial" w:eastAsia="Calibri" w:hAnsi="Arial" w:cs="Arial"/>
          <w:color w:val="000000" w:themeColor="text1"/>
          <w:sz w:val="20"/>
          <w:szCs w:val="20"/>
          <w:lang w:val="vi"/>
        </w:rPr>
        <w:t>_</w:t>
      </w:r>
    </w:p>
    <w:p w14:paraId="79C85C98" w14:textId="18837354" w:rsidR="00911AD6" w:rsidRPr="00A35FD6" w:rsidRDefault="00911AD6" w:rsidP="00911AD6">
      <w:pPr>
        <w:rPr>
          <w:rFonts w:ascii="Arial" w:eastAsia="Calibri" w:hAnsi="Arial" w:cs="Arial"/>
          <w:color w:val="000000" w:themeColor="text1"/>
          <w:sz w:val="20"/>
          <w:szCs w:val="20"/>
        </w:rPr>
      </w:pPr>
      <w:r w:rsidRPr="00A35FD6">
        <w:rPr>
          <w:rFonts w:ascii="Arial" w:eastAsia="Calibri" w:hAnsi="Arial" w:cs="Arial"/>
          <w:color w:val="000000" w:themeColor="text1"/>
          <w:sz w:val="20"/>
          <w:szCs w:val="20"/>
          <w:lang w:val="vi"/>
        </w:rPr>
        <w:t>Số Điện Thoại của Chủ Nhà / Quản Lý Tài Sản: _____________________________________________</w:t>
      </w:r>
    </w:p>
    <w:p w14:paraId="16952F3A" w14:textId="77777777" w:rsidR="00911AD6" w:rsidRPr="00A35FD6" w:rsidRDefault="00911AD6" w:rsidP="00911AD6">
      <w:pPr>
        <w:rPr>
          <w:rFonts w:ascii="Arial" w:eastAsia="Calibri" w:hAnsi="Arial" w:cs="Arial"/>
          <w:color w:val="000000" w:themeColor="text1"/>
          <w:sz w:val="20"/>
          <w:szCs w:val="20"/>
        </w:rPr>
      </w:pPr>
      <w:r w:rsidRPr="00A35FD6">
        <w:rPr>
          <w:rFonts w:ascii="Arial" w:eastAsia="Calibri" w:hAnsi="Arial" w:cs="Arial"/>
          <w:color w:val="000000" w:themeColor="text1"/>
          <w:sz w:val="20"/>
          <w:szCs w:val="20"/>
          <w:lang w:val="vi"/>
        </w:rPr>
        <w:t>Email của Chủ Nhà / Quản Lý Tài Sản: ____________________________________________________</w:t>
      </w:r>
    </w:p>
    <w:p w14:paraId="37F39E1C" w14:textId="77777777" w:rsidR="00911AD6" w:rsidRPr="00A35FD6" w:rsidRDefault="00911AD6" w:rsidP="7498268D">
      <w:pPr>
        <w:rPr>
          <w:rFonts w:ascii="Arial" w:eastAsia="Calibri" w:hAnsi="Arial" w:cs="Arial"/>
          <w:color w:val="000000" w:themeColor="text1"/>
          <w:sz w:val="20"/>
          <w:szCs w:val="20"/>
        </w:rPr>
      </w:pPr>
    </w:p>
    <w:sectPr w:rsidR="00911AD6" w:rsidRPr="00A35F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B139" w14:textId="77777777" w:rsidR="00CA6BBB" w:rsidRDefault="00CA6BBB" w:rsidP="00C84A0B">
      <w:pPr>
        <w:spacing w:after="0" w:line="240" w:lineRule="auto"/>
      </w:pPr>
      <w:r>
        <w:separator/>
      </w:r>
    </w:p>
  </w:endnote>
  <w:endnote w:type="continuationSeparator" w:id="0">
    <w:p w14:paraId="55F3ACAC" w14:textId="77777777" w:rsidR="00CA6BBB" w:rsidRDefault="00CA6BBB"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60D1" w14:textId="30B8C545" w:rsidR="004D5E96" w:rsidRDefault="004D5E96">
    <w:pPr>
      <w:pStyle w:val="Footer"/>
      <w:jc w:val="right"/>
    </w:pPr>
    <w:r>
      <w:rPr>
        <w:lang w:val="vi"/>
      </w:rPr>
      <w:t xml:space="preserve">Trang </w:t>
    </w:r>
    <w:sdt>
      <w:sdtPr>
        <w:id w:val="-35663836"/>
        <w:docPartObj>
          <w:docPartGallery w:val="Page Numbers (Bottom of Page)"/>
          <w:docPartUnique/>
        </w:docPartObj>
      </w:sdtPr>
      <w:sdtEndPr>
        <w:rPr>
          <w:noProof/>
        </w:rPr>
      </w:sdtEndPr>
      <w:sdtContent>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r>
          <w:rPr>
            <w:noProof/>
            <w:lang w:val="vi"/>
          </w:rPr>
          <w:t xml:space="preserve"> / _</w:t>
        </w:r>
      </w:sdtContent>
    </w:sdt>
  </w:p>
  <w:p w14:paraId="18A13E97" w14:textId="77777777" w:rsidR="004D5E96" w:rsidRDefault="004D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FF04" w14:textId="77777777" w:rsidR="00CA6BBB" w:rsidRDefault="00CA6BBB" w:rsidP="00C84A0B">
      <w:pPr>
        <w:spacing w:after="0" w:line="240" w:lineRule="auto"/>
      </w:pPr>
      <w:r>
        <w:separator/>
      </w:r>
    </w:p>
  </w:footnote>
  <w:footnote w:type="continuationSeparator" w:id="0">
    <w:p w14:paraId="16E8184D" w14:textId="77777777" w:rsidR="00CA6BBB" w:rsidRDefault="00CA6BBB"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47C"/>
    <w:multiLevelType w:val="hybridMultilevel"/>
    <w:tmpl w:val="238C143C"/>
    <w:lvl w:ilvl="0" w:tplc="BB2E73F8">
      <w:start w:val="1"/>
      <w:numFmt w:val="bullet"/>
      <w:lvlText w:val=""/>
      <w:lvlJc w:val="left"/>
      <w:pPr>
        <w:ind w:left="720" w:hanging="360"/>
      </w:pPr>
      <w:rPr>
        <w:rFonts w:ascii="Symbol" w:hAnsi="Symbol" w:hint="default"/>
      </w:rPr>
    </w:lvl>
    <w:lvl w:ilvl="1" w:tplc="79E6FD06">
      <w:start w:val="1"/>
      <w:numFmt w:val="bullet"/>
      <w:lvlText w:val="o"/>
      <w:lvlJc w:val="left"/>
      <w:pPr>
        <w:ind w:left="1440" w:hanging="360"/>
      </w:pPr>
      <w:rPr>
        <w:rFonts w:ascii="Courier New" w:hAnsi="Courier New" w:hint="default"/>
      </w:rPr>
    </w:lvl>
    <w:lvl w:ilvl="2" w:tplc="5740C2F4">
      <w:start w:val="1"/>
      <w:numFmt w:val="bullet"/>
      <w:lvlText w:val=""/>
      <w:lvlJc w:val="left"/>
      <w:pPr>
        <w:ind w:left="2160" w:hanging="360"/>
      </w:pPr>
      <w:rPr>
        <w:rFonts w:ascii="Wingdings" w:hAnsi="Wingdings" w:hint="default"/>
      </w:rPr>
    </w:lvl>
    <w:lvl w:ilvl="3" w:tplc="91DC21A2">
      <w:start w:val="1"/>
      <w:numFmt w:val="bullet"/>
      <w:lvlText w:val=""/>
      <w:lvlJc w:val="left"/>
      <w:pPr>
        <w:ind w:left="2880" w:hanging="360"/>
      </w:pPr>
      <w:rPr>
        <w:rFonts w:ascii="Symbol" w:hAnsi="Symbol" w:hint="default"/>
      </w:rPr>
    </w:lvl>
    <w:lvl w:ilvl="4" w:tplc="84B22946">
      <w:start w:val="1"/>
      <w:numFmt w:val="bullet"/>
      <w:lvlText w:val="o"/>
      <w:lvlJc w:val="left"/>
      <w:pPr>
        <w:ind w:left="3600" w:hanging="360"/>
      </w:pPr>
      <w:rPr>
        <w:rFonts w:ascii="Courier New" w:hAnsi="Courier New" w:hint="default"/>
      </w:rPr>
    </w:lvl>
    <w:lvl w:ilvl="5" w:tplc="B64E8758">
      <w:start w:val="1"/>
      <w:numFmt w:val="bullet"/>
      <w:lvlText w:val=""/>
      <w:lvlJc w:val="left"/>
      <w:pPr>
        <w:ind w:left="4320" w:hanging="360"/>
      </w:pPr>
      <w:rPr>
        <w:rFonts w:ascii="Wingdings" w:hAnsi="Wingdings" w:hint="default"/>
      </w:rPr>
    </w:lvl>
    <w:lvl w:ilvl="6" w:tplc="E60CD9A2">
      <w:start w:val="1"/>
      <w:numFmt w:val="bullet"/>
      <w:lvlText w:val=""/>
      <w:lvlJc w:val="left"/>
      <w:pPr>
        <w:ind w:left="5040" w:hanging="360"/>
      </w:pPr>
      <w:rPr>
        <w:rFonts w:ascii="Symbol" w:hAnsi="Symbol" w:hint="default"/>
      </w:rPr>
    </w:lvl>
    <w:lvl w:ilvl="7" w:tplc="9FBC5A6E">
      <w:start w:val="1"/>
      <w:numFmt w:val="bullet"/>
      <w:lvlText w:val="o"/>
      <w:lvlJc w:val="left"/>
      <w:pPr>
        <w:ind w:left="5760" w:hanging="360"/>
      </w:pPr>
      <w:rPr>
        <w:rFonts w:ascii="Courier New" w:hAnsi="Courier New" w:hint="default"/>
      </w:rPr>
    </w:lvl>
    <w:lvl w:ilvl="8" w:tplc="8392158A">
      <w:start w:val="1"/>
      <w:numFmt w:val="bullet"/>
      <w:lvlText w:val=""/>
      <w:lvlJc w:val="left"/>
      <w:pPr>
        <w:ind w:left="6480" w:hanging="360"/>
      </w:pPr>
      <w:rPr>
        <w:rFonts w:ascii="Wingdings" w:hAnsi="Wingdings" w:hint="default"/>
      </w:rPr>
    </w:lvl>
  </w:abstractNum>
  <w:abstractNum w:abstractNumId="1" w15:restartNumberingAfterBreak="0">
    <w:nsid w:val="54BF77F0"/>
    <w:multiLevelType w:val="hybridMultilevel"/>
    <w:tmpl w:val="11E4A310"/>
    <w:lvl w:ilvl="0" w:tplc="19D8DF42">
      <w:start w:val="1"/>
      <w:numFmt w:val="bullet"/>
      <w:lvlText w:val=""/>
      <w:lvlJc w:val="left"/>
      <w:pPr>
        <w:ind w:left="720" w:hanging="360"/>
      </w:pPr>
      <w:rPr>
        <w:rFonts w:ascii="Symbol" w:hAnsi="Symbol" w:hint="default"/>
      </w:rPr>
    </w:lvl>
    <w:lvl w:ilvl="1" w:tplc="7A9053A6">
      <w:start w:val="1"/>
      <w:numFmt w:val="bullet"/>
      <w:lvlText w:val="o"/>
      <w:lvlJc w:val="left"/>
      <w:pPr>
        <w:ind w:left="1440" w:hanging="360"/>
      </w:pPr>
      <w:rPr>
        <w:rFonts w:ascii="Courier New" w:hAnsi="Courier New" w:hint="default"/>
      </w:rPr>
    </w:lvl>
    <w:lvl w:ilvl="2" w:tplc="88FE04BA">
      <w:start w:val="1"/>
      <w:numFmt w:val="bullet"/>
      <w:lvlText w:val=""/>
      <w:lvlJc w:val="left"/>
      <w:pPr>
        <w:ind w:left="2160" w:hanging="360"/>
      </w:pPr>
      <w:rPr>
        <w:rFonts w:ascii="Wingdings" w:hAnsi="Wingdings" w:hint="default"/>
      </w:rPr>
    </w:lvl>
    <w:lvl w:ilvl="3" w:tplc="9FF64490">
      <w:start w:val="1"/>
      <w:numFmt w:val="bullet"/>
      <w:lvlText w:val=""/>
      <w:lvlJc w:val="left"/>
      <w:pPr>
        <w:ind w:left="2880" w:hanging="360"/>
      </w:pPr>
      <w:rPr>
        <w:rFonts w:ascii="Symbol" w:hAnsi="Symbol" w:hint="default"/>
      </w:rPr>
    </w:lvl>
    <w:lvl w:ilvl="4" w:tplc="DE0AC16C">
      <w:start w:val="1"/>
      <w:numFmt w:val="bullet"/>
      <w:lvlText w:val="o"/>
      <w:lvlJc w:val="left"/>
      <w:pPr>
        <w:ind w:left="3600" w:hanging="360"/>
      </w:pPr>
      <w:rPr>
        <w:rFonts w:ascii="Courier New" w:hAnsi="Courier New" w:hint="default"/>
      </w:rPr>
    </w:lvl>
    <w:lvl w:ilvl="5" w:tplc="C6D0941E">
      <w:start w:val="1"/>
      <w:numFmt w:val="bullet"/>
      <w:lvlText w:val=""/>
      <w:lvlJc w:val="left"/>
      <w:pPr>
        <w:ind w:left="4320" w:hanging="360"/>
      </w:pPr>
      <w:rPr>
        <w:rFonts w:ascii="Wingdings" w:hAnsi="Wingdings" w:hint="default"/>
      </w:rPr>
    </w:lvl>
    <w:lvl w:ilvl="6" w:tplc="D6E48E86">
      <w:start w:val="1"/>
      <w:numFmt w:val="bullet"/>
      <w:lvlText w:val=""/>
      <w:lvlJc w:val="left"/>
      <w:pPr>
        <w:ind w:left="5040" w:hanging="360"/>
      </w:pPr>
      <w:rPr>
        <w:rFonts w:ascii="Symbol" w:hAnsi="Symbol" w:hint="default"/>
      </w:rPr>
    </w:lvl>
    <w:lvl w:ilvl="7" w:tplc="47A2990A">
      <w:start w:val="1"/>
      <w:numFmt w:val="bullet"/>
      <w:lvlText w:val="o"/>
      <w:lvlJc w:val="left"/>
      <w:pPr>
        <w:ind w:left="5760" w:hanging="360"/>
      </w:pPr>
      <w:rPr>
        <w:rFonts w:ascii="Courier New" w:hAnsi="Courier New" w:hint="default"/>
      </w:rPr>
    </w:lvl>
    <w:lvl w:ilvl="8" w:tplc="9C14454A">
      <w:start w:val="1"/>
      <w:numFmt w:val="bullet"/>
      <w:lvlText w:val=""/>
      <w:lvlJc w:val="left"/>
      <w:pPr>
        <w:ind w:left="6480" w:hanging="360"/>
      </w:pPr>
      <w:rPr>
        <w:rFonts w:ascii="Wingdings" w:hAnsi="Wingdings" w:hint="default"/>
      </w:rPr>
    </w:lvl>
  </w:abstractNum>
  <w:abstractNum w:abstractNumId="2" w15:restartNumberingAfterBreak="0">
    <w:nsid w:val="575633DC"/>
    <w:multiLevelType w:val="hybridMultilevel"/>
    <w:tmpl w:val="743A485C"/>
    <w:lvl w:ilvl="0" w:tplc="74009554">
      <w:start w:val="1"/>
      <w:numFmt w:val="bullet"/>
      <w:lvlText w:val=""/>
      <w:lvlJc w:val="left"/>
      <w:pPr>
        <w:ind w:left="720" w:hanging="360"/>
      </w:pPr>
      <w:rPr>
        <w:rFonts w:ascii="Symbol" w:hAnsi="Symbol" w:hint="default"/>
      </w:rPr>
    </w:lvl>
    <w:lvl w:ilvl="1" w:tplc="61A2FBBA">
      <w:start w:val="1"/>
      <w:numFmt w:val="bullet"/>
      <w:lvlText w:val="o"/>
      <w:lvlJc w:val="left"/>
      <w:pPr>
        <w:ind w:left="1440" w:hanging="360"/>
      </w:pPr>
      <w:rPr>
        <w:rFonts w:ascii="Courier New" w:hAnsi="Courier New" w:hint="default"/>
      </w:rPr>
    </w:lvl>
    <w:lvl w:ilvl="2" w:tplc="D2CC8FB8">
      <w:start w:val="1"/>
      <w:numFmt w:val="bullet"/>
      <w:lvlText w:val=""/>
      <w:lvlJc w:val="left"/>
      <w:pPr>
        <w:ind w:left="2160" w:hanging="360"/>
      </w:pPr>
      <w:rPr>
        <w:rFonts w:ascii="Wingdings" w:hAnsi="Wingdings" w:hint="default"/>
      </w:rPr>
    </w:lvl>
    <w:lvl w:ilvl="3" w:tplc="075A7B4E">
      <w:start w:val="1"/>
      <w:numFmt w:val="bullet"/>
      <w:lvlText w:val=""/>
      <w:lvlJc w:val="left"/>
      <w:pPr>
        <w:ind w:left="2880" w:hanging="360"/>
      </w:pPr>
      <w:rPr>
        <w:rFonts w:ascii="Symbol" w:hAnsi="Symbol" w:hint="default"/>
      </w:rPr>
    </w:lvl>
    <w:lvl w:ilvl="4" w:tplc="BF6C4778">
      <w:start w:val="1"/>
      <w:numFmt w:val="bullet"/>
      <w:lvlText w:val="o"/>
      <w:lvlJc w:val="left"/>
      <w:pPr>
        <w:ind w:left="3600" w:hanging="360"/>
      </w:pPr>
      <w:rPr>
        <w:rFonts w:ascii="Courier New" w:hAnsi="Courier New" w:hint="default"/>
      </w:rPr>
    </w:lvl>
    <w:lvl w:ilvl="5" w:tplc="2CF40834">
      <w:start w:val="1"/>
      <w:numFmt w:val="bullet"/>
      <w:lvlText w:val=""/>
      <w:lvlJc w:val="left"/>
      <w:pPr>
        <w:ind w:left="4320" w:hanging="360"/>
      </w:pPr>
      <w:rPr>
        <w:rFonts w:ascii="Wingdings" w:hAnsi="Wingdings" w:hint="default"/>
      </w:rPr>
    </w:lvl>
    <w:lvl w:ilvl="6" w:tplc="1EDC5370">
      <w:start w:val="1"/>
      <w:numFmt w:val="bullet"/>
      <w:lvlText w:val=""/>
      <w:lvlJc w:val="left"/>
      <w:pPr>
        <w:ind w:left="5040" w:hanging="360"/>
      </w:pPr>
      <w:rPr>
        <w:rFonts w:ascii="Symbol" w:hAnsi="Symbol" w:hint="default"/>
      </w:rPr>
    </w:lvl>
    <w:lvl w:ilvl="7" w:tplc="8B526C32">
      <w:start w:val="1"/>
      <w:numFmt w:val="bullet"/>
      <w:lvlText w:val="o"/>
      <w:lvlJc w:val="left"/>
      <w:pPr>
        <w:ind w:left="5760" w:hanging="360"/>
      </w:pPr>
      <w:rPr>
        <w:rFonts w:ascii="Courier New" w:hAnsi="Courier New" w:hint="default"/>
      </w:rPr>
    </w:lvl>
    <w:lvl w:ilvl="8" w:tplc="2954E5AE">
      <w:start w:val="1"/>
      <w:numFmt w:val="bullet"/>
      <w:lvlText w:val=""/>
      <w:lvlJc w:val="left"/>
      <w:pPr>
        <w:ind w:left="6480" w:hanging="360"/>
      </w:pPr>
      <w:rPr>
        <w:rFonts w:ascii="Wingdings" w:hAnsi="Wingdings" w:hint="default"/>
      </w:rPr>
    </w:lvl>
  </w:abstractNum>
  <w:num w:numId="1" w16cid:durableId="1994947675">
    <w:abstractNumId w:val="0"/>
  </w:num>
  <w:num w:numId="2" w16cid:durableId="358701087">
    <w:abstractNumId w:val="1"/>
  </w:num>
  <w:num w:numId="3" w16cid:durableId="167768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2432D"/>
    <w:rsid w:val="00031EB0"/>
    <w:rsid w:val="0007290D"/>
    <w:rsid w:val="000845A5"/>
    <w:rsid w:val="000D5A41"/>
    <w:rsid w:val="000F4D88"/>
    <w:rsid w:val="00100FD6"/>
    <w:rsid w:val="002206F7"/>
    <w:rsid w:val="00231D1F"/>
    <w:rsid w:val="002456D4"/>
    <w:rsid w:val="002F0DF0"/>
    <w:rsid w:val="0044035D"/>
    <w:rsid w:val="004C6D08"/>
    <w:rsid w:val="004D5E96"/>
    <w:rsid w:val="00505D22"/>
    <w:rsid w:val="00507225"/>
    <w:rsid w:val="00510EE1"/>
    <w:rsid w:val="00573955"/>
    <w:rsid w:val="0063145E"/>
    <w:rsid w:val="00656F7F"/>
    <w:rsid w:val="0067054B"/>
    <w:rsid w:val="006A5ACF"/>
    <w:rsid w:val="006C6C88"/>
    <w:rsid w:val="006F1898"/>
    <w:rsid w:val="007756B0"/>
    <w:rsid w:val="00827612"/>
    <w:rsid w:val="008350D9"/>
    <w:rsid w:val="00837E25"/>
    <w:rsid w:val="008770E7"/>
    <w:rsid w:val="008A1A96"/>
    <w:rsid w:val="008C67BE"/>
    <w:rsid w:val="00911AD6"/>
    <w:rsid w:val="00A35FD6"/>
    <w:rsid w:val="00A53B79"/>
    <w:rsid w:val="00A84E09"/>
    <w:rsid w:val="00B0692E"/>
    <w:rsid w:val="00B74B0E"/>
    <w:rsid w:val="00B86263"/>
    <w:rsid w:val="00B91A6F"/>
    <w:rsid w:val="00C701E4"/>
    <w:rsid w:val="00C84A0B"/>
    <w:rsid w:val="00C95930"/>
    <w:rsid w:val="00CA6BBB"/>
    <w:rsid w:val="00D55935"/>
    <w:rsid w:val="00E455B8"/>
    <w:rsid w:val="00E456EE"/>
    <w:rsid w:val="00E53BEB"/>
    <w:rsid w:val="00FA1FBB"/>
    <w:rsid w:val="00FF5988"/>
    <w:rsid w:val="10E3CAA2"/>
    <w:rsid w:val="142AADFD"/>
    <w:rsid w:val="1867BDBC"/>
    <w:rsid w:val="220EA002"/>
    <w:rsid w:val="27D5D418"/>
    <w:rsid w:val="37ADE2A7"/>
    <w:rsid w:val="37D2CF85"/>
    <w:rsid w:val="3FF218B0"/>
    <w:rsid w:val="41F5BED1"/>
    <w:rsid w:val="431D6FB2"/>
    <w:rsid w:val="43594A2B"/>
    <w:rsid w:val="4508D09C"/>
    <w:rsid w:val="4E602259"/>
    <w:rsid w:val="4F9417FB"/>
    <w:rsid w:val="5A6DFA2C"/>
    <w:rsid w:val="5A7D6F96"/>
    <w:rsid w:val="5CFEB9CC"/>
    <w:rsid w:val="626F591E"/>
    <w:rsid w:val="640B297F"/>
    <w:rsid w:val="642451DC"/>
    <w:rsid w:val="67B6E9C1"/>
    <w:rsid w:val="68DE9AA2"/>
    <w:rsid w:val="6DB20BC5"/>
    <w:rsid w:val="749826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D5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E96"/>
  </w:style>
  <w:style w:type="paragraph" w:styleId="Footer">
    <w:name w:val="footer"/>
    <w:basedOn w:val="Normal"/>
    <w:link w:val="FooterChar"/>
    <w:uiPriority w:val="99"/>
    <w:unhideWhenUsed/>
    <w:rsid w:val="004D5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E96"/>
  </w:style>
  <w:style w:type="paragraph" w:styleId="Revision">
    <w:name w:val="Revision"/>
    <w:hidden/>
    <w:uiPriority w:val="99"/>
    <w:semiHidden/>
    <w:rsid w:val="00B74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455F9-9765-4076-A197-37291B84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717B2-B214-4C73-9E95-832D5313B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7F4E4-5813-4614-858B-3B7AC1EA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458</Words>
  <Characters>2667</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Aleksandra Zietarska</cp:lastModifiedBy>
  <cp:revision>21</cp:revision>
  <dcterms:created xsi:type="dcterms:W3CDTF">2023-03-22T17:54:00Z</dcterms:created>
  <dcterms:modified xsi:type="dcterms:W3CDTF">2023-05-04T19:47:00Z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