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81EE" w14:textId="273C19CB" w:rsidR="009D1F06" w:rsidRPr="006B054A" w:rsidRDefault="009D1F06">
      <w:pPr>
        <w:jc w:val="center"/>
        <w:rPr>
          <w:rFonts w:ascii="Arial Black" w:hAnsi="Arial Black"/>
          <w:sz w:val="72"/>
          <w:szCs w:val="72"/>
        </w:rPr>
      </w:pPr>
      <w:r w:rsidRPr="006B054A">
        <w:rPr>
          <w:rFonts w:ascii="Arial Black" w:hAnsi="Arial Black"/>
          <w:sz w:val="72"/>
          <w:szCs w:val="72"/>
        </w:rPr>
        <w:t>DRAFTING GUIDE</w:t>
      </w:r>
    </w:p>
    <w:p w14:paraId="063E46DB" w14:textId="77777777" w:rsidR="009D1F06" w:rsidRPr="006B054A" w:rsidRDefault="009D1F06">
      <w:pPr>
        <w:jc w:val="center"/>
        <w:rPr>
          <w:rFonts w:ascii="Arial Black" w:hAnsi="Arial Black"/>
          <w:sz w:val="72"/>
          <w:szCs w:val="72"/>
        </w:rPr>
      </w:pPr>
      <w:r w:rsidRPr="006B054A">
        <w:rPr>
          <w:rFonts w:ascii="Arial Black" w:hAnsi="Arial Black"/>
          <w:sz w:val="72"/>
          <w:szCs w:val="72"/>
        </w:rPr>
        <w:t>FOR</w:t>
      </w:r>
    </w:p>
    <w:p w14:paraId="1E30E64D" w14:textId="77777777" w:rsidR="009D1F06" w:rsidRPr="006B054A" w:rsidRDefault="009D1F06">
      <w:pPr>
        <w:jc w:val="center"/>
        <w:rPr>
          <w:rFonts w:ascii="Arial Black" w:hAnsi="Arial Black"/>
          <w:sz w:val="72"/>
          <w:szCs w:val="72"/>
        </w:rPr>
      </w:pPr>
      <w:r w:rsidRPr="006B054A">
        <w:rPr>
          <w:rFonts w:ascii="Arial Black" w:hAnsi="Arial Black"/>
          <w:sz w:val="72"/>
          <w:szCs w:val="72"/>
        </w:rPr>
        <w:t>KING COUNTY</w:t>
      </w:r>
    </w:p>
    <w:p w14:paraId="54FFC7ED" w14:textId="77777777" w:rsidR="009D1F06" w:rsidRPr="006B054A" w:rsidRDefault="009D1F06">
      <w:pPr>
        <w:jc w:val="center"/>
        <w:rPr>
          <w:rFonts w:ascii="Arial Black" w:hAnsi="Arial Black"/>
          <w:sz w:val="72"/>
          <w:szCs w:val="72"/>
        </w:rPr>
      </w:pPr>
      <w:r w:rsidRPr="006B054A">
        <w:rPr>
          <w:rFonts w:ascii="Arial Black" w:hAnsi="Arial Black"/>
          <w:sz w:val="72"/>
          <w:szCs w:val="72"/>
        </w:rPr>
        <w:t>LEGISLATION</w:t>
      </w:r>
    </w:p>
    <w:p w14:paraId="2862E1FC" w14:textId="77777777" w:rsidR="00AC1A3A" w:rsidRDefault="00AC1A3A">
      <w:pPr>
        <w:jc w:val="center"/>
        <w:rPr>
          <w:rFonts w:ascii="Arial Black" w:hAnsi="Arial Black"/>
          <w:sz w:val="32"/>
        </w:rPr>
      </w:pPr>
    </w:p>
    <w:p w14:paraId="74844DA5" w14:textId="77777777" w:rsidR="00AC1A3A" w:rsidRDefault="00AC1A3A">
      <w:pPr>
        <w:jc w:val="center"/>
        <w:rPr>
          <w:rFonts w:ascii="Arial Black" w:hAnsi="Arial Black"/>
          <w:sz w:val="32"/>
        </w:rPr>
      </w:pPr>
    </w:p>
    <w:p w14:paraId="12A3AFA0" w14:textId="77777777" w:rsidR="00AC1A3A" w:rsidRDefault="00AC1A3A">
      <w:pPr>
        <w:jc w:val="center"/>
        <w:rPr>
          <w:rFonts w:ascii="Arial Black" w:hAnsi="Arial Black"/>
          <w:sz w:val="32"/>
        </w:rPr>
      </w:pPr>
    </w:p>
    <w:p w14:paraId="2C954A31" w14:textId="77777777" w:rsidR="00AC1A3A" w:rsidRDefault="00AC1A3A">
      <w:pPr>
        <w:jc w:val="center"/>
        <w:rPr>
          <w:rFonts w:ascii="Arial Black" w:hAnsi="Arial Black"/>
          <w:sz w:val="32"/>
        </w:rPr>
      </w:pPr>
    </w:p>
    <w:p w14:paraId="764C150F" w14:textId="77777777" w:rsidR="00AC1A3A" w:rsidRDefault="00AC1A3A">
      <w:pPr>
        <w:jc w:val="center"/>
        <w:rPr>
          <w:rFonts w:ascii="Arial Black" w:hAnsi="Arial Black"/>
          <w:sz w:val="32"/>
        </w:rPr>
      </w:pPr>
    </w:p>
    <w:p w14:paraId="5FD0E9CB" w14:textId="77777777" w:rsidR="00AC1A3A" w:rsidRDefault="00AC1A3A">
      <w:pPr>
        <w:jc w:val="center"/>
        <w:rPr>
          <w:rFonts w:ascii="Arial Black" w:hAnsi="Arial Black"/>
          <w:sz w:val="32"/>
        </w:rPr>
      </w:pPr>
    </w:p>
    <w:p w14:paraId="6CA5E8A2" w14:textId="77777777" w:rsidR="00AC1A3A" w:rsidRDefault="00AC1A3A">
      <w:pPr>
        <w:jc w:val="center"/>
        <w:rPr>
          <w:rFonts w:ascii="Arial Black" w:hAnsi="Arial Black"/>
          <w:sz w:val="32"/>
        </w:rPr>
      </w:pPr>
    </w:p>
    <w:p w14:paraId="33DA9187" w14:textId="77777777" w:rsidR="00AC1A3A" w:rsidRDefault="00AC1A3A">
      <w:pPr>
        <w:jc w:val="center"/>
        <w:rPr>
          <w:rFonts w:ascii="Arial Black" w:hAnsi="Arial Black"/>
          <w:sz w:val="32"/>
        </w:rPr>
      </w:pPr>
    </w:p>
    <w:p w14:paraId="630DB97D" w14:textId="77777777" w:rsidR="009D1F06" w:rsidRDefault="009D1F06">
      <w:pPr>
        <w:jc w:val="center"/>
        <w:rPr>
          <w:rFonts w:ascii="Arial Black" w:hAnsi="Arial Black"/>
          <w:sz w:val="32"/>
        </w:rPr>
      </w:pPr>
    </w:p>
    <w:p w14:paraId="2091DB43" w14:textId="77777777" w:rsidR="009D1F06" w:rsidRDefault="009D1F06">
      <w:pPr>
        <w:jc w:val="center"/>
        <w:rPr>
          <w:rFonts w:ascii="Arial Black" w:hAnsi="Arial Black"/>
          <w:sz w:val="32"/>
        </w:rPr>
      </w:pPr>
    </w:p>
    <w:p w14:paraId="16954D91" w14:textId="77777777" w:rsidR="00D07031" w:rsidRDefault="00D07031">
      <w:pPr>
        <w:jc w:val="center"/>
        <w:rPr>
          <w:rFonts w:ascii="Arial Black" w:hAnsi="Arial Black"/>
          <w:sz w:val="32"/>
        </w:rPr>
      </w:pPr>
    </w:p>
    <w:p w14:paraId="78CD7E4D" w14:textId="77777777" w:rsidR="00D07031" w:rsidRDefault="00D07031">
      <w:pPr>
        <w:jc w:val="center"/>
        <w:rPr>
          <w:rFonts w:ascii="Arial Black" w:hAnsi="Arial Black"/>
          <w:sz w:val="32"/>
        </w:rPr>
      </w:pPr>
    </w:p>
    <w:p w14:paraId="7F0B65F5" w14:textId="77777777" w:rsidR="009D1F06" w:rsidRDefault="0067640C">
      <w:pPr>
        <w:rPr>
          <w:rFonts w:ascii="Arial Black" w:hAnsi="Arial Black"/>
        </w:rPr>
      </w:pPr>
      <w:r>
        <w:rPr>
          <w:rFonts w:ascii="Arial Black" w:hAnsi="Arial Black"/>
        </w:rPr>
        <w:t>Melani Pedroza</w:t>
      </w:r>
    </w:p>
    <w:p w14:paraId="73537551" w14:textId="77777777" w:rsidR="009D1F06" w:rsidRDefault="009D1F06" w:rsidP="001B435D">
      <w:pPr>
        <w:ind w:firstLine="720"/>
        <w:rPr>
          <w:rFonts w:ascii="Arial Black" w:hAnsi="Arial Black"/>
        </w:rPr>
      </w:pPr>
      <w:r>
        <w:rPr>
          <w:rFonts w:ascii="Arial Black" w:hAnsi="Arial Black"/>
        </w:rPr>
        <w:t>Clerk of the Council</w:t>
      </w:r>
    </w:p>
    <w:p w14:paraId="63C89471" w14:textId="77777777" w:rsidR="009D1F06" w:rsidRDefault="009D1F06">
      <w:pPr>
        <w:rPr>
          <w:rFonts w:ascii="Arial Black" w:hAnsi="Arial Black"/>
        </w:rPr>
      </w:pPr>
      <w:r>
        <w:rPr>
          <w:rFonts w:ascii="Arial Black" w:hAnsi="Arial Black"/>
        </w:rPr>
        <w:t>Bruce A. Ritzen</w:t>
      </w:r>
    </w:p>
    <w:p w14:paraId="20F3A22C" w14:textId="42AF6555" w:rsidR="009D1F06" w:rsidRDefault="009D1F06" w:rsidP="008930AD">
      <w:pPr>
        <w:ind w:firstLine="720"/>
        <w:rPr>
          <w:rFonts w:ascii="Arial Black" w:hAnsi="Arial Black"/>
        </w:rPr>
      </w:pPr>
      <w:r>
        <w:rPr>
          <w:rFonts w:ascii="Arial Black" w:hAnsi="Arial Black"/>
        </w:rPr>
        <w:t>Code Reviser</w:t>
      </w:r>
    </w:p>
    <w:p w14:paraId="5DCF446B" w14:textId="59540343" w:rsidR="008930AD" w:rsidRDefault="008930AD" w:rsidP="001B435D">
      <w:pPr>
        <w:rPr>
          <w:rFonts w:ascii="Arial Black" w:hAnsi="Arial Black"/>
        </w:rPr>
      </w:pPr>
      <w:r>
        <w:rPr>
          <w:rFonts w:ascii="Arial Black" w:hAnsi="Arial Black"/>
        </w:rPr>
        <w:t>Ange</w:t>
      </w:r>
      <w:r w:rsidR="00294BD3">
        <w:rPr>
          <w:rFonts w:ascii="Arial Black" w:hAnsi="Arial Black"/>
        </w:rPr>
        <w:t>l</w:t>
      </w:r>
      <w:r>
        <w:rPr>
          <w:rFonts w:ascii="Arial Black" w:hAnsi="Arial Black"/>
        </w:rPr>
        <w:t xml:space="preserve"> Foss</w:t>
      </w:r>
    </w:p>
    <w:p w14:paraId="742DDD08" w14:textId="2FEF5375" w:rsidR="008930AD" w:rsidRDefault="008930AD" w:rsidP="001B435D">
      <w:pPr>
        <w:ind w:firstLine="720"/>
        <w:rPr>
          <w:rFonts w:ascii="Arial Black" w:hAnsi="Arial Black"/>
        </w:rPr>
      </w:pPr>
      <w:r>
        <w:rPr>
          <w:rFonts w:ascii="Arial Black" w:hAnsi="Arial Black"/>
        </w:rPr>
        <w:t>Deputy Clerk of the Council</w:t>
      </w:r>
    </w:p>
    <w:p w14:paraId="3DA133C6" w14:textId="09C95D83" w:rsidR="009D1F06" w:rsidRDefault="009D1F06" w:rsidP="0044639F">
      <w:pPr>
        <w:tabs>
          <w:tab w:val="left" w:pos="5415"/>
        </w:tabs>
        <w:rPr>
          <w:rFonts w:ascii="Arial Black" w:hAnsi="Arial Black"/>
        </w:rPr>
      </w:pPr>
    </w:p>
    <w:p w14:paraId="6C4BF8D6" w14:textId="700F10C3" w:rsidR="009D1F06" w:rsidRDefault="00F809F2">
      <w:pPr>
        <w:jc w:val="center"/>
        <w:rPr>
          <w:rFonts w:ascii="Arial Black" w:hAnsi="Arial Black"/>
        </w:rPr>
      </w:pPr>
      <w:r>
        <w:rPr>
          <w:rFonts w:ascii="Arial Black" w:hAnsi="Arial Black"/>
        </w:rPr>
        <w:t>April 2023</w:t>
      </w:r>
    </w:p>
    <w:p w14:paraId="1008BE1A" w14:textId="2F278835" w:rsidR="00A601E5" w:rsidRPr="00A601E5" w:rsidRDefault="009D1F06" w:rsidP="00A601E5">
      <w:pPr>
        <w:pStyle w:val="TOC1"/>
      </w:pPr>
      <w:r>
        <w:br w:type="page"/>
      </w:r>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990"/>
      </w:tblGrid>
      <w:tr w:rsidR="009D1F06" w14:paraId="32B70D83" w14:textId="77777777" w:rsidTr="00D03F03">
        <w:trPr>
          <w:cantSplit/>
        </w:trPr>
        <w:tc>
          <w:tcPr>
            <w:tcW w:w="8838" w:type="dxa"/>
            <w:gridSpan w:val="2"/>
            <w:tcBorders>
              <w:top w:val="nil"/>
              <w:left w:val="nil"/>
              <w:bottom w:val="nil"/>
              <w:right w:val="nil"/>
            </w:tcBorders>
          </w:tcPr>
          <w:p w14:paraId="4DC8FDA2" w14:textId="77777777" w:rsidR="009D1F06" w:rsidRDefault="009D1F06">
            <w:pPr>
              <w:pStyle w:val="Title"/>
              <w:rPr>
                <w:sz w:val="28"/>
              </w:rPr>
            </w:pPr>
            <w:r>
              <w:rPr>
                <w:sz w:val="28"/>
              </w:rPr>
              <w:t>TABLE OF CONTENTS</w:t>
            </w:r>
          </w:p>
        </w:tc>
      </w:tr>
      <w:tr w:rsidR="009D1F06" w14:paraId="4469AE66" w14:textId="77777777" w:rsidTr="00D03F03">
        <w:trPr>
          <w:cantSplit/>
        </w:trPr>
        <w:tc>
          <w:tcPr>
            <w:tcW w:w="7848" w:type="dxa"/>
            <w:tcBorders>
              <w:top w:val="nil"/>
              <w:left w:val="nil"/>
              <w:bottom w:val="nil"/>
              <w:right w:val="nil"/>
            </w:tcBorders>
          </w:tcPr>
          <w:p w14:paraId="338E3661" w14:textId="77777777" w:rsidR="009D1F06" w:rsidRDefault="009D1F06">
            <w:pPr>
              <w:pStyle w:val="Title"/>
              <w:jc w:val="left"/>
              <w:rPr>
                <w:sz w:val="24"/>
              </w:rPr>
            </w:pPr>
            <w:r>
              <w:rPr>
                <w:sz w:val="24"/>
              </w:rPr>
              <w:t xml:space="preserve">INTRODUCTION </w:t>
            </w:r>
          </w:p>
        </w:tc>
        <w:tc>
          <w:tcPr>
            <w:tcW w:w="990" w:type="dxa"/>
            <w:tcBorders>
              <w:top w:val="nil"/>
              <w:left w:val="nil"/>
              <w:bottom w:val="nil"/>
              <w:right w:val="nil"/>
            </w:tcBorders>
          </w:tcPr>
          <w:p w14:paraId="71C8EE45" w14:textId="77777777" w:rsidR="009D1F06" w:rsidRDefault="009D1F06">
            <w:pPr>
              <w:pStyle w:val="Title"/>
              <w:rPr>
                <w:sz w:val="24"/>
              </w:rPr>
            </w:pPr>
            <w:r>
              <w:rPr>
                <w:sz w:val="24"/>
              </w:rPr>
              <w:t>5</w:t>
            </w:r>
          </w:p>
        </w:tc>
      </w:tr>
      <w:tr w:rsidR="009D1F06" w14:paraId="5FF07C4C" w14:textId="77777777" w:rsidTr="00D03F03">
        <w:trPr>
          <w:cantSplit/>
        </w:trPr>
        <w:tc>
          <w:tcPr>
            <w:tcW w:w="7848" w:type="dxa"/>
            <w:tcBorders>
              <w:top w:val="nil"/>
              <w:left w:val="nil"/>
              <w:bottom w:val="nil"/>
              <w:right w:val="nil"/>
            </w:tcBorders>
          </w:tcPr>
          <w:p w14:paraId="25545719" w14:textId="77777777" w:rsidR="009D1F06" w:rsidRDefault="009D1F06">
            <w:pPr>
              <w:pStyle w:val="Title"/>
              <w:jc w:val="left"/>
              <w:rPr>
                <w:sz w:val="24"/>
              </w:rPr>
            </w:pPr>
            <w:r>
              <w:rPr>
                <w:sz w:val="24"/>
              </w:rPr>
              <w:t xml:space="preserve">ORDINANCES </w:t>
            </w:r>
          </w:p>
        </w:tc>
        <w:tc>
          <w:tcPr>
            <w:tcW w:w="990" w:type="dxa"/>
            <w:tcBorders>
              <w:top w:val="nil"/>
              <w:left w:val="nil"/>
              <w:bottom w:val="nil"/>
              <w:right w:val="nil"/>
            </w:tcBorders>
          </w:tcPr>
          <w:p w14:paraId="2F9E1DF8" w14:textId="72252FBC" w:rsidR="009D1F06" w:rsidRDefault="00646494">
            <w:pPr>
              <w:pStyle w:val="Title"/>
              <w:rPr>
                <w:sz w:val="24"/>
              </w:rPr>
            </w:pPr>
            <w:r>
              <w:rPr>
                <w:sz w:val="24"/>
              </w:rPr>
              <w:t>6</w:t>
            </w:r>
          </w:p>
        </w:tc>
      </w:tr>
      <w:tr w:rsidR="009D1F06" w14:paraId="24CA2742" w14:textId="77777777" w:rsidTr="00D03F03">
        <w:trPr>
          <w:cantSplit/>
        </w:trPr>
        <w:tc>
          <w:tcPr>
            <w:tcW w:w="7848" w:type="dxa"/>
            <w:tcBorders>
              <w:top w:val="nil"/>
              <w:left w:val="nil"/>
              <w:bottom w:val="nil"/>
              <w:right w:val="nil"/>
            </w:tcBorders>
          </w:tcPr>
          <w:p w14:paraId="27DD5B35" w14:textId="77777777" w:rsidR="009D1F06" w:rsidRDefault="009D1F06">
            <w:pPr>
              <w:pStyle w:val="Title"/>
              <w:ind w:left="360"/>
              <w:jc w:val="left"/>
              <w:rPr>
                <w:b w:val="0"/>
                <w:sz w:val="24"/>
              </w:rPr>
            </w:pPr>
            <w:r>
              <w:rPr>
                <w:b w:val="0"/>
                <w:sz w:val="24"/>
              </w:rPr>
              <w:t>O</w:t>
            </w:r>
            <w:r>
              <w:rPr>
                <w:b w:val="0"/>
                <w:caps/>
                <w:sz w:val="24"/>
              </w:rPr>
              <w:t>rdinance</w:t>
            </w:r>
            <w:r>
              <w:rPr>
                <w:b w:val="0"/>
                <w:sz w:val="24"/>
              </w:rPr>
              <w:t xml:space="preserve"> T</w:t>
            </w:r>
            <w:r>
              <w:rPr>
                <w:b w:val="0"/>
                <w:caps/>
                <w:sz w:val="24"/>
              </w:rPr>
              <w:t>itle</w:t>
            </w:r>
            <w:r w:rsidR="006434CE">
              <w:rPr>
                <w:b w:val="0"/>
                <w:sz w:val="24"/>
              </w:rPr>
              <w:t>S</w:t>
            </w:r>
          </w:p>
        </w:tc>
        <w:tc>
          <w:tcPr>
            <w:tcW w:w="990" w:type="dxa"/>
            <w:tcBorders>
              <w:top w:val="nil"/>
              <w:left w:val="nil"/>
              <w:bottom w:val="nil"/>
              <w:right w:val="nil"/>
            </w:tcBorders>
          </w:tcPr>
          <w:p w14:paraId="7200D3CC" w14:textId="17A52521" w:rsidR="009D1F06" w:rsidRDefault="008E0463">
            <w:pPr>
              <w:pStyle w:val="Title"/>
              <w:rPr>
                <w:b w:val="0"/>
                <w:sz w:val="24"/>
              </w:rPr>
            </w:pPr>
            <w:r>
              <w:rPr>
                <w:b w:val="0"/>
                <w:sz w:val="24"/>
              </w:rPr>
              <w:t>7</w:t>
            </w:r>
          </w:p>
        </w:tc>
      </w:tr>
      <w:tr w:rsidR="009D1F06" w14:paraId="498C2D3A" w14:textId="77777777" w:rsidTr="00D03F03">
        <w:trPr>
          <w:cantSplit/>
        </w:trPr>
        <w:tc>
          <w:tcPr>
            <w:tcW w:w="7848" w:type="dxa"/>
            <w:tcBorders>
              <w:top w:val="nil"/>
              <w:left w:val="nil"/>
              <w:bottom w:val="nil"/>
              <w:right w:val="nil"/>
            </w:tcBorders>
          </w:tcPr>
          <w:p w14:paraId="7A50C30C" w14:textId="31F9FF7E" w:rsidR="009D1F06" w:rsidRDefault="009D1F06" w:rsidP="00F04780">
            <w:pPr>
              <w:pStyle w:val="Title"/>
              <w:ind w:left="360"/>
              <w:jc w:val="left"/>
              <w:rPr>
                <w:b w:val="0"/>
                <w:caps/>
                <w:sz w:val="24"/>
              </w:rPr>
            </w:pPr>
            <w:r>
              <w:rPr>
                <w:b w:val="0"/>
                <w:caps/>
                <w:sz w:val="24"/>
              </w:rPr>
              <w:t>Preamble, Statement of Facts, Findings</w:t>
            </w:r>
          </w:p>
        </w:tc>
        <w:tc>
          <w:tcPr>
            <w:tcW w:w="990" w:type="dxa"/>
            <w:tcBorders>
              <w:top w:val="nil"/>
              <w:left w:val="nil"/>
              <w:bottom w:val="nil"/>
              <w:right w:val="nil"/>
            </w:tcBorders>
          </w:tcPr>
          <w:p w14:paraId="0757ACC8" w14:textId="0D02F5CA" w:rsidR="009D1F06" w:rsidRDefault="009D1F06">
            <w:pPr>
              <w:pStyle w:val="Title"/>
              <w:rPr>
                <w:b w:val="0"/>
                <w:sz w:val="24"/>
              </w:rPr>
            </w:pPr>
            <w:r>
              <w:rPr>
                <w:b w:val="0"/>
                <w:sz w:val="24"/>
              </w:rPr>
              <w:t>1</w:t>
            </w:r>
            <w:r w:rsidR="007C391A">
              <w:rPr>
                <w:b w:val="0"/>
                <w:sz w:val="24"/>
              </w:rPr>
              <w:t>1</w:t>
            </w:r>
          </w:p>
        </w:tc>
      </w:tr>
      <w:tr w:rsidR="009D1F06" w14:paraId="518FE20D" w14:textId="77777777" w:rsidTr="00D03F03">
        <w:trPr>
          <w:cantSplit/>
        </w:trPr>
        <w:tc>
          <w:tcPr>
            <w:tcW w:w="7848" w:type="dxa"/>
            <w:tcBorders>
              <w:top w:val="nil"/>
              <w:left w:val="nil"/>
              <w:bottom w:val="nil"/>
              <w:right w:val="nil"/>
            </w:tcBorders>
          </w:tcPr>
          <w:p w14:paraId="21AFE93B" w14:textId="77777777" w:rsidR="009D1F06" w:rsidRDefault="009D1F06">
            <w:pPr>
              <w:pStyle w:val="Title"/>
              <w:ind w:left="360"/>
              <w:jc w:val="left"/>
              <w:rPr>
                <w:b w:val="0"/>
                <w:caps/>
                <w:sz w:val="24"/>
              </w:rPr>
            </w:pPr>
            <w:r>
              <w:rPr>
                <w:b w:val="0"/>
                <w:caps/>
                <w:sz w:val="24"/>
              </w:rPr>
              <w:t xml:space="preserve">Ordinance Text </w:t>
            </w:r>
          </w:p>
        </w:tc>
        <w:tc>
          <w:tcPr>
            <w:tcW w:w="990" w:type="dxa"/>
            <w:tcBorders>
              <w:top w:val="nil"/>
              <w:left w:val="nil"/>
              <w:bottom w:val="nil"/>
              <w:right w:val="nil"/>
            </w:tcBorders>
          </w:tcPr>
          <w:p w14:paraId="74934A22" w14:textId="459BFE0E" w:rsidR="009D1F06" w:rsidRDefault="009D1F06">
            <w:pPr>
              <w:pStyle w:val="Title"/>
              <w:rPr>
                <w:b w:val="0"/>
                <w:sz w:val="24"/>
              </w:rPr>
            </w:pPr>
            <w:r>
              <w:rPr>
                <w:b w:val="0"/>
                <w:sz w:val="24"/>
              </w:rPr>
              <w:t>1</w:t>
            </w:r>
            <w:r w:rsidR="007C391A">
              <w:rPr>
                <w:b w:val="0"/>
                <w:sz w:val="24"/>
              </w:rPr>
              <w:t>2</w:t>
            </w:r>
          </w:p>
        </w:tc>
      </w:tr>
      <w:tr w:rsidR="009D1F06" w14:paraId="5E4B9E11" w14:textId="77777777" w:rsidTr="00D03F03">
        <w:trPr>
          <w:cantSplit/>
        </w:trPr>
        <w:tc>
          <w:tcPr>
            <w:tcW w:w="7848" w:type="dxa"/>
            <w:tcBorders>
              <w:top w:val="nil"/>
              <w:left w:val="nil"/>
              <w:bottom w:val="nil"/>
              <w:right w:val="nil"/>
            </w:tcBorders>
          </w:tcPr>
          <w:p w14:paraId="17DFF58D" w14:textId="77777777" w:rsidR="009D1F06" w:rsidRDefault="009D1F06">
            <w:pPr>
              <w:pStyle w:val="Title"/>
              <w:ind w:left="360"/>
              <w:jc w:val="left"/>
              <w:rPr>
                <w:b w:val="0"/>
                <w:sz w:val="24"/>
              </w:rPr>
            </w:pPr>
            <w:r>
              <w:rPr>
                <w:b w:val="0"/>
                <w:sz w:val="24"/>
              </w:rPr>
              <w:t xml:space="preserve">General Considerations </w:t>
            </w:r>
          </w:p>
        </w:tc>
        <w:tc>
          <w:tcPr>
            <w:tcW w:w="990" w:type="dxa"/>
            <w:tcBorders>
              <w:top w:val="nil"/>
              <w:left w:val="nil"/>
              <w:bottom w:val="nil"/>
              <w:right w:val="nil"/>
            </w:tcBorders>
          </w:tcPr>
          <w:p w14:paraId="05DBDA1F" w14:textId="0C6E375B" w:rsidR="009D1F06" w:rsidRDefault="009D1F06">
            <w:pPr>
              <w:pStyle w:val="Title"/>
              <w:rPr>
                <w:b w:val="0"/>
                <w:sz w:val="24"/>
              </w:rPr>
            </w:pPr>
            <w:r>
              <w:rPr>
                <w:b w:val="0"/>
                <w:sz w:val="24"/>
              </w:rPr>
              <w:t>1</w:t>
            </w:r>
            <w:r w:rsidR="007C391A">
              <w:rPr>
                <w:b w:val="0"/>
                <w:sz w:val="24"/>
              </w:rPr>
              <w:t>2</w:t>
            </w:r>
          </w:p>
        </w:tc>
      </w:tr>
      <w:tr w:rsidR="0027668C" w14:paraId="3ABA6D9B" w14:textId="77777777" w:rsidTr="00D03F03">
        <w:trPr>
          <w:cantSplit/>
        </w:trPr>
        <w:tc>
          <w:tcPr>
            <w:tcW w:w="7848" w:type="dxa"/>
            <w:tcBorders>
              <w:top w:val="nil"/>
              <w:left w:val="nil"/>
              <w:bottom w:val="nil"/>
              <w:right w:val="nil"/>
            </w:tcBorders>
          </w:tcPr>
          <w:p w14:paraId="15FBE4F8" w14:textId="77777777" w:rsidR="0027668C" w:rsidRDefault="0027668C" w:rsidP="0027668C">
            <w:pPr>
              <w:pStyle w:val="Title"/>
              <w:ind w:left="360"/>
              <w:jc w:val="left"/>
              <w:rPr>
                <w:b w:val="0"/>
                <w:sz w:val="24"/>
              </w:rPr>
            </w:pPr>
            <w:r>
              <w:rPr>
                <w:b w:val="0"/>
                <w:sz w:val="24"/>
              </w:rPr>
              <w:t>Attachments (Substantive Attachments)</w:t>
            </w:r>
          </w:p>
        </w:tc>
        <w:tc>
          <w:tcPr>
            <w:tcW w:w="990" w:type="dxa"/>
            <w:tcBorders>
              <w:top w:val="nil"/>
              <w:left w:val="nil"/>
              <w:bottom w:val="nil"/>
              <w:right w:val="nil"/>
            </w:tcBorders>
          </w:tcPr>
          <w:p w14:paraId="7B8BBC0E" w14:textId="7B4E507B" w:rsidR="0027668C" w:rsidRDefault="0027668C" w:rsidP="0027668C">
            <w:pPr>
              <w:pStyle w:val="Title"/>
              <w:rPr>
                <w:b w:val="0"/>
                <w:sz w:val="24"/>
              </w:rPr>
            </w:pPr>
            <w:r>
              <w:rPr>
                <w:b w:val="0"/>
                <w:sz w:val="24"/>
              </w:rPr>
              <w:t>1</w:t>
            </w:r>
            <w:r w:rsidR="007C391A">
              <w:rPr>
                <w:b w:val="0"/>
                <w:sz w:val="24"/>
              </w:rPr>
              <w:t>3</w:t>
            </w:r>
          </w:p>
        </w:tc>
      </w:tr>
      <w:tr w:rsidR="00AC1A3A" w14:paraId="5994A055" w14:textId="77777777" w:rsidTr="00D03F03">
        <w:trPr>
          <w:cantSplit/>
        </w:trPr>
        <w:tc>
          <w:tcPr>
            <w:tcW w:w="7848" w:type="dxa"/>
            <w:tcBorders>
              <w:top w:val="nil"/>
              <w:left w:val="nil"/>
              <w:bottom w:val="nil"/>
              <w:right w:val="nil"/>
            </w:tcBorders>
          </w:tcPr>
          <w:p w14:paraId="1D0BAB5A" w14:textId="77777777" w:rsidR="00AC1A3A" w:rsidRDefault="00AC1A3A" w:rsidP="00AC1A3A">
            <w:pPr>
              <w:pStyle w:val="Title"/>
              <w:ind w:left="360"/>
              <w:jc w:val="left"/>
              <w:rPr>
                <w:b w:val="0"/>
                <w:sz w:val="24"/>
              </w:rPr>
            </w:pPr>
            <w:r>
              <w:rPr>
                <w:b w:val="0"/>
                <w:sz w:val="24"/>
              </w:rPr>
              <w:t>Captions and Part Headings</w:t>
            </w:r>
          </w:p>
        </w:tc>
        <w:tc>
          <w:tcPr>
            <w:tcW w:w="990" w:type="dxa"/>
            <w:tcBorders>
              <w:top w:val="nil"/>
              <w:left w:val="nil"/>
              <w:bottom w:val="nil"/>
              <w:right w:val="nil"/>
            </w:tcBorders>
          </w:tcPr>
          <w:p w14:paraId="63B95F94" w14:textId="06728841" w:rsidR="00AC1A3A" w:rsidRDefault="002125B1" w:rsidP="00AC1A3A">
            <w:pPr>
              <w:pStyle w:val="Title"/>
              <w:rPr>
                <w:b w:val="0"/>
                <w:sz w:val="24"/>
              </w:rPr>
            </w:pPr>
            <w:r>
              <w:rPr>
                <w:b w:val="0"/>
                <w:sz w:val="24"/>
              </w:rPr>
              <w:t>1</w:t>
            </w:r>
            <w:r w:rsidR="007C391A">
              <w:rPr>
                <w:b w:val="0"/>
                <w:sz w:val="24"/>
              </w:rPr>
              <w:t>5</w:t>
            </w:r>
          </w:p>
        </w:tc>
      </w:tr>
      <w:tr w:rsidR="0027668C" w14:paraId="6090E36E" w14:textId="77777777" w:rsidTr="00D03F03">
        <w:trPr>
          <w:cantSplit/>
        </w:trPr>
        <w:tc>
          <w:tcPr>
            <w:tcW w:w="7848" w:type="dxa"/>
            <w:tcBorders>
              <w:top w:val="nil"/>
              <w:left w:val="nil"/>
              <w:bottom w:val="nil"/>
              <w:right w:val="nil"/>
            </w:tcBorders>
          </w:tcPr>
          <w:p w14:paraId="35D7C87A" w14:textId="1B17343A" w:rsidR="0027668C" w:rsidRDefault="0027668C" w:rsidP="0027668C">
            <w:pPr>
              <w:pStyle w:val="Title"/>
              <w:ind w:left="360"/>
              <w:jc w:val="left"/>
              <w:rPr>
                <w:b w:val="0"/>
                <w:sz w:val="24"/>
              </w:rPr>
            </w:pPr>
            <w:r>
              <w:rPr>
                <w:b w:val="0"/>
                <w:sz w:val="24"/>
              </w:rPr>
              <w:t>Effective</w:t>
            </w:r>
            <w:r w:rsidR="00C003FB">
              <w:rPr>
                <w:b w:val="0"/>
                <w:sz w:val="24"/>
              </w:rPr>
              <w:t>,</w:t>
            </w:r>
            <w:r w:rsidR="006C12C3">
              <w:rPr>
                <w:b w:val="0"/>
                <w:sz w:val="24"/>
              </w:rPr>
              <w:t xml:space="preserve"> Contingent Effective</w:t>
            </w:r>
            <w:r w:rsidR="00C003FB">
              <w:rPr>
                <w:b w:val="0"/>
                <w:sz w:val="24"/>
              </w:rPr>
              <w:t>, Expiration, and Contingent Expiration</w:t>
            </w:r>
            <w:r w:rsidR="006C12C3">
              <w:rPr>
                <w:b w:val="0"/>
                <w:sz w:val="24"/>
              </w:rPr>
              <w:t xml:space="preserve"> Date</w:t>
            </w:r>
            <w:r w:rsidR="00C003FB">
              <w:rPr>
                <w:b w:val="0"/>
                <w:sz w:val="24"/>
              </w:rPr>
              <w:t>s</w:t>
            </w:r>
          </w:p>
        </w:tc>
        <w:tc>
          <w:tcPr>
            <w:tcW w:w="990" w:type="dxa"/>
            <w:tcBorders>
              <w:top w:val="nil"/>
              <w:left w:val="nil"/>
              <w:bottom w:val="nil"/>
              <w:right w:val="nil"/>
            </w:tcBorders>
          </w:tcPr>
          <w:p w14:paraId="3232C3DE" w14:textId="72E1EBF8" w:rsidR="0027668C" w:rsidRDefault="0027668C" w:rsidP="0027668C">
            <w:pPr>
              <w:pStyle w:val="Title"/>
              <w:rPr>
                <w:b w:val="0"/>
                <w:sz w:val="24"/>
              </w:rPr>
            </w:pPr>
            <w:r>
              <w:rPr>
                <w:b w:val="0"/>
                <w:sz w:val="24"/>
              </w:rPr>
              <w:t>1</w:t>
            </w:r>
            <w:r w:rsidR="007C391A">
              <w:rPr>
                <w:b w:val="0"/>
                <w:sz w:val="24"/>
              </w:rPr>
              <w:t>5</w:t>
            </w:r>
          </w:p>
        </w:tc>
      </w:tr>
      <w:tr w:rsidR="0027668C" w14:paraId="0FFB2E2E" w14:textId="77777777" w:rsidTr="00D03F03">
        <w:trPr>
          <w:cantSplit/>
        </w:trPr>
        <w:tc>
          <w:tcPr>
            <w:tcW w:w="7848" w:type="dxa"/>
            <w:tcBorders>
              <w:top w:val="nil"/>
              <w:left w:val="nil"/>
              <w:bottom w:val="nil"/>
              <w:right w:val="nil"/>
            </w:tcBorders>
          </w:tcPr>
          <w:p w14:paraId="3171CD40" w14:textId="77777777" w:rsidR="0027668C" w:rsidRDefault="0027668C" w:rsidP="0027668C">
            <w:pPr>
              <w:pStyle w:val="Title"/>
              <w:ind w:left="360"/>
              <w:jc w:val="left"/>
              <w:rPr>
                <w:b w:val="0"/>
                <w:sz w:val="24"/>
              </w:rPr>
            </w:pPr>
            <w:r>
              <w:rPr>
                <w:b w:val="0"/>
                <w:sz w:val="24"/>
              </w:rPr>
              <w:t>Emergency</w:t>
            </w:r>
          </w:p>
        </w:tc>
        <w:tc>
          <w:tcPr>
            <w:tcW w:w="990" w:type="dxa"/>
            <w:tcBorders>
              <w:top w:val="nil"/>
              <w:left w:val="nil"/>
              <w:bottom w:val="nil"/>
              <w:right w:val="nil"/>
            </w:tcBorders>
          </w:tcPr>
          <w:p w14:paraId="75DBE55E" w14:textId="60267870" w:rsidR="0027668C" w:rsidRDefault="0027668C" w:rsidP="0027668C">
            <w:pPr>
              <w:pStyle w:val="Title"/>
              <w:rPr>
                <w:b w:val="0"/>
                <w:sz w:val="24"/>
              </w:rPr>
            </w:pPr>
            <w:r>
              <w:rPr>
                <w:b w:val="0"/>
                <w:sz w:val="24"/>
              </w:rPr>
              <w:t>1</w:t>
            </w:r>
            <w:r w:rsidR="00592CF1">
              <w:rPr>
                <w:b w:val="0"/>
                <w:sz w:val="24"/>
              </w:rPr>
              <w:t>5</w:t>
            </w:r>
          </w:p>
        </w:tc>
      </w:tr>
      <w:tr w:rsidR="009D1F06" w14:paraId="171F161F" w14:textId="77777777" w:rsidTr="00D03F03">
        <w:trPr>
          <w:cantSplit/>
        </w:trPr>
        <w:tc>
          <w:tcPr>
            <w:tcW w:w="7848" w:type="dxa"/>
            <w:tcBorders>
              <w:top w:val="nil"/>
              <w:left w:val="nil"/>
              <w:bottom w:val="nil"/>
              <w:right w:val="nil"/>
            </w:tcBorders>
          </w:tcPr>
          <w:p w14:paraId="322744E6" w14:textId="77777777" w:rsidR="009D1F06" w:rsidRDefault="009D1F06">
            <w:pPr>
              <w:pStyle w:val="Title"/>
              <w:ind w:left="360"/>
              <w:jc w:val="left"/>
              <w:rPr>
                <w:b w:val="0"/>
                <w:sz w:val="24"/>
              </w:rPr>
            </w:pPr>
            <w:r>
              <w:rPr>
                <w:b w:val="0"/>
                <w:sz w:val="24"/>
              </w:rPr>
              <w:t>New Material</w:t>
            </w:r>
          </w:p>
        </w:tc>
        <w:tc>
          <w:tcPr>
            <w:tcW w:w="990" w:type="dxa"/>
            <w:tcBorders>
              <w:top w:val="nil"/>
              <w:left w:val="nil"/>
              <w:bottom w:val="nil"/>
              <w:right w:val="nil"/>
            </w:tcBorders>
          </w:tcPr>
          <w:p w14:paraId="278AE926" w14:textId="3EE73788" w:rsidR="009D1F06" w:rsidRDefault="00E733CF">
            <w:pPr>
              <w:pStyle w:val="Title"/>
              <w:rPr>
                <w:b w:val="0"/>
                <w:sz w:val="24"/>
              </w:rPr>
            </w:pPr>
            <w:r>
              <w:rPr>
                <w:b w:val="0"/>
                <w:sz w:val="24"/>
              </w:rPr>
              <w:t>1</w:t>
            </w:r>
            <w:r w:rsidR="00592CF1">
              <w:rPr>
                <w:b w:val="0"/>
                <w:sz w:val="24"/>
              </w:rPr>
              <w:t>6</w:t>
            </w:r>
          </w:p>
        </w:tc>
      </w:tr>
      <w:tr w:rsidR="0027668C" w14:paraId="6C422F0B" w14:textId="77777777" w:rsidTr="00D03F03">
        <w:trPr>
          <w:cantSplit/>
        </w:trPr>
        <w:tc>
          <w:tcPr>
            <w:tcW w:w="7848" w:type="dxa"/>
            <w:tcBorders>
              <w:top w:val="nil"/>
              <w:left w:val="nil"/>
              <w:bottom w:val="nil"/>
              <w:right w:val="nil"/>
            </w:tcBorders>
          </w:tcPr>
          <w:p w14:paraId="1EA06966" w14:textId="5ECB6401" w:rsidR="0027668C" w:rsidRDefault="0027668C" w:rsidP="0027668C">
            <w:pPr>
              <w:pStyle w:val="Title"/>
              <w:ind w:left="360"/>
              <w:jc w:val="left"/>
              <w:rPr>
                <w:b w:val="0"/>
                <w:sz w:val="24"/>
              </w:rPr>
            </w:pPr>
            <w:r>
              <w:rPr>
                <w:b w:val="0"/>
                <w:sz w:val="24"/>
              </w:rPr>
              <w:t>Penalties</w:t>
            </w:r>
          </w:p>
        </w:tc>
        <w:tc>
          <w:tcPr>
            <w:tcW w:w="990" w:type="dxa"/>
            <w:tcBorders>
              <w:top w:val="nil"/>
              <w:left w:val="nil"/>
              <w:bottom w:val="nil"/>
              <w:right w:val="nil"/>
            </w:tcBorders>
          </w:tcPr>
          <w:p w14:paraId="0AF82222" w14:textId="474A23E3" w:rsidR="0027668C" w:rsidRDefault="0027668C" w:rsidP="0027668C">
            <w:pPr>
              <w:pStyle w:val="Title"/>
              <w:rPr>
                <w:b w:val="0"/>
                <w:sz w:val="24"/>
              </w:rPr>
            </w:pPr>
            <w:r>
              <w:rPr>
                <w:b w:val="0"/>
                <w:sz w:val="24"/>
              </w:rPr>
              <w:t>1</w:t>
            </w:r>
            <w:r w:rsidR="00592CF1">
              <w:rPr>
                <w:b w:val="0"/>
                <w:sz w:val="24"/>
              </w:rPr>
              <w:t>7</w:t>
            </w:r>
          </w:p>
        </w:tc>
      </w:tr>
      <w:tr w:rsidR="0027668C" w14:paraId="546F018D" w14:textId="77777777" w:rsidTr="00D03F03">
        <w:trPr>
          <w:cantSplit/>
        </w:trPr>
        <w:tc>
          <w:tcPr>
            <w:tcW w:w="7848" w:type="dxa"/>
            <w:tcBorders>
              <w:top w:val="nil"/>
              <w:left w:val="nil"/>
              <w:bottom w:val="nil"/>
              <w:right w:val="nil"/>
            </w:tcBorders>
          </w:tcPr>
          <w:p w14:paraId="421397C8" w14:textId="77777777" w:rsidR="0027668C" w:rsidRDefault="0027668C" w:rsidP="0027668C">
            <w:pPr>
              <w:pStyle w:val="Title"/>
              <w:ind w:left="360"/>
              <w:jc w:val="left"/>
              <w:rPr>
                <w:b w:val="0"/>
                <w:sz w:val="24"/>
              </w:rPr>
            </w:pPr>
            <w:r>
              <w:rPr>
                <w:b w:val="0"/>
                <w:sz w:val="24"/>
              </w:rPr>
              <w:t>Provisos</w:t>
            </w:r>
          </w:p>
        </w:tc>
        <w:tc>
          <w:tcPr>
            <w:tcW w:w="990" w:type="dxa"/>
            <w:tcBorders>
              <w:top w:val="nil"/>
              <w:left w:val="nil"/>
              <w:bottom w:val="nil"/>
              <w:right w:val="nil"/>
            </w:tcBorders>
          </w:tcPr>
          <w:p w14:paraId="04B2A4F5" w14:textId="024FA03F" w:rsidR="0027668C" w:rsidRDefault="0027668C" w:rsidP="0027668C">
            <w:pPr>
              <w:pStyle w:val="Title"/>
              <w:rPr>
                <w:b w:val="0"/>
                <w:sz w:val="24"/>
              </w:rPr>
            </w:pPr>
            <w:r>
              <w:rPr>
                <w:b w:val="0"/>
                <w:sz w:val="24"/>
              </w:rPr>
              <w:t>1</w:t>
            </w:r>
            <w:r w:rsidR="00592CF1">
              <w:rPr>
                <w:b w:val="0"/>
                <w:sz w:val="24"/>
              </w:rPr>
              <w:t>7</w:t>
            </w:r>
          </w:p>
        </w:tc>
      </w:tr>
      <w:tr w:rsidR="009D1F06" w14:paraId="3DC22451" w14:textId="77777777" w:rsidTr="00D03F03">
        <w:trPr>
          <w:cantSplit/>
        </w:trPr>
        <w:tc>
          <w:tcPr>
            <w:tcW w:w="7848" w:type="dxa"/>
            <w:tcBorders>
              <w:top w:val="nil"/>
              <w:left w:val="nil"/>
              <w:bottom w:val="nil"/>
              <w:right w:val="nil"/>
            </w:tcBorders>
          </w:tcPr>
          <w:p w14:paraId="419B610E" w14:textId="77777777" w:rsidR="009D1F06" w:rsidRDefault="009D1F06">
            <w:pPr>
              <w:pStyle w:val="Title"/>
              <w:ind w:left="360"/>
              <w:jc w:val="left"/>
              <w:rPr>
                <w:b w:val="0"/>
                <w:sz w:val="24"/>
              </w:rPr>
            </w:pPr>
            <w:r>
              <w:rPr>
                <w:b w:val="0"/>
                <w:sz w:val="24"/>
              </w:rPr>
              <w:t>Repeal</w:t>
            </w:r>
            <w:r w:rsidR="00AC1A3A">
              <w:rPr>
                <w:b w:val="0"/>
                <w:sz w:val="24"/>
              </w:rPr>
              <w:t>s</w:t>
            </w:r>
          </w:p>
        </w:tc>
        <w:tc>
          <w:tcPr>
            <w:tcW w:w="990" w:type="dxa"/>
            <w:tcBorders>
              <w:top w:val="nil"/>
              <w:left w:val="nil"/>
              <w:bottom w:val="nil"/>
              <w:right w:val="nil"/>
            </w:tcBorders>
          </w:tcPr>
          <w:p w14:paraId="00E71FF8" w14:textId="43C35020" w:rsidR="009D1F06" w:rsidRDefault="002125B1">
            <w:pPr>
              <w:pStyle w:val="Title"/>
              <w:rPr>
                <w:b w:val="0"/>
                <w:sz w:val="24"/>
              </w:rPr>
            </w:pPr>
            <w:r>
              <w:rPr>
                <w:b w:val="0"/>
                <w:sz w:val="24"/>
              </w:rPr>
              <w:t>1</w:t>
            </w:r>
            <w:r w:rsidR="00592CF1">
              <w:rPr>
                <w:b w:val="0"/>
                <w:sz w:val="24"/>
              </w:rPr>
              <w:t>7</w:t>
            </w:r>
          </w:p>
        </w:tc>
      </w:tr>
      <w:tr w:rsidR="00AC1A3A" w14:paraId="0B5F64CF" w14:textId="77777777" w:rsidTr="00D03F03">
        <w:trPr>
          <w:cantSplit/>
        </w:trPr>
        <w:tc>
          <w:tcPr>
            <w:tcW w:w="7848" w:type="dxa"/>
            <w:tcBorders>
              <w:top w:val="nil"/>
              <w:left w:val="nil"/>
              <w:bottom w:val="nil"/>
              <w:right w:val="nil"/>
            </w:tcBorders>
          </w:tcPr>
          <w:p w14:paraId="5BF80C3F" w14:textId="77777777" w:rsidR="00AC1A3A" w:rsidRDefault="00AC1A3A" w:rsidP="00AC1A3A">
            <w:pPr>
              <w:pStyle w:val="Title"/>
              <w:ind w:left="360"/>
              <w:jc w:val="left"/>
              <w:rPr>
                <w:b w:val="0"/>
                <w:sz w:val="24"/>
              </w:rPr>
            </w:pPr>
            <w:r>
              <w:rPr>
                <w:b w:val="0"/>
                <w:sz w:val="24"/>
              </w:rPr>
              <w:t>Reports</w:t>
            </w:r>
          </w:p>
        </w:tc>
        <w:tc>
          <w:tcPr>
            <w:tcW w:w="990" w:type="dxa"/>
            <w:tcBorders>
              <w:top w:val="nil"/>
              <w:left w:val="nil"/>
              <w:bottom w:val="nil"/>
              <w:right w:val="nil"/>
            </w:tcBorders>
          </w:tcPr>
          <w:p w14:paraId="55FAA381" w14:textId="36E5C128" w:rsidR="00AC1A3A" w:rsidRDefault="00E733CF" w:rsidP="00AC1A3A">
            <w:pPr>
              <w:pStyle w:val="Title"/>
              <w:rPr>
                <w:b w:val="0"/>
                <w:sz w:val="24"/>
              </w:rPr>
            </w:pPr>
            <w:r>
              <w:rPr>
                <w:b w:val="0"/>
                <w:sz w:val="24"/>
              </w:rPr>
              <w:t>1</w:t>
            </w:r>
            <w:r w:rsidR="00592CF1">
              <w:rPr>
                <w:b w:val="0"/>
                <w:sz w:val="24"/>
              </w:rPr>
              <w:t>9</w:t>
            </w:r>
          </w:p>
        </w:tc>
      </w:tr>
      <w:tr w:rsidR="009D1F06" w14:paraId="324715AF" w14:textId="77777777" w:rsidTr="00D03F03">
        <w:trPr>
          <w:cantSplit/>
        </w:trPr>
        <w:tc>
          <w:tcPr>
            <w:tcW w:w="7848" w:type="dxa"/>
            <w:tcBorders>
              <w:top w:val="nil"/>
              <w:left w:val="nil"/>
              <w:bottom w:val="nil"/>
              <w:right w:val="nil"/>
            </w:tcBorders>
          </w:tcPr>
          <w:p w14:paraId="65AAFD9D" w14:textId="77777777" w:rsidR="009D1F06" w:rsidRDefault="009D1F06" w:rsidP="00AC1A3A">
            <w:pPr>
              <w:pStyle w:val="Title"/>
              <w:ind w:left="360"/>
              <w:jc w:val="left"/>
              <w:rPr>
                <w:b w:val="0"/>
                <w:sz w:val="24"/>
              </w:rPr>
            </w:pPr>
            <w:r>
              <w:rPr>
                <w:b w:val="0"/>
                <w:sz w:val="24"/>
              </w:rPr>
              <w:t>Severability</w:t>
            </w:r>
          </w:p>
        </w:tc>
        <w:tc>
          <w:tcPr>
            <w:tcW w:w="990" w:type="dxa"/>
            <w:tcBorders>
              <w:top w:val="nil"/>
              <w:left w:val="nil"/>
              <w:bottom w:val="nil"/>
              <w:right w:val="nil"/>
            </w:tcBorders>
          </w:tcPr>
          <w:p w14:paraId="6BD05483" w14:textId="272FEABB" w:rsidR="009D1F06" w:rsidRDefault="00C40DC4">
            <w:pPr>
              <w:pStyle w:val="Title"/>
              <w:rPr>
                <w:b w:val="0"/>
                <w:sz w:val="24"/>
              </w:rPr>
            </w:pPr>
            <w:r>
              <w:rPr>
                <w:b w:val="0"/>
                <w:sz w:val="24"/>
              </w:rPr>
              <w:t>1</w:t>
            </w:r>
            <w:r w:rsidR="00592CF1">
              <w:rPr>
                <w:b w:val="0"/>
                <w:sz w:val="24"/>
              </w:rPr>
              <w:t>9</w:t>
            </w:r>
          </w:p>
        </w:tc>
      </w:tr>
      <w:tr w:rsidR="009D1F06" w14:paraId="4C51351F" w14:textId="77777777" w:rsidTr="00D03F03">
        <w:trPr>
          <w:cantSplit/>
        </w:trPr>
        <w:tc>
          <w:tcPr>
            <w:tcW w:w="7848" w:type="dxa"/>
            <w:tcBorders>
              <w:top w:val="nil"/>
              <w:left w:val="nil"/>
              <w:bottom w:val="nil"/>
              <w:right w:val="nil"/>
            </w:tcBorders>
          </w:tcPr>
          <w:p w14:paraId="6C17AA38" w14:textId="77777777" w:rsidR="009D1F06" w:rsidRDefault="009D1F06">
            <w:pPr>
              <w:pStyle w:val="Title"/>
              <w:jc w:val="left"/>
              <w:rPr>
                <w:b w:val="0"/>
                <w:sz w:val="24"/>
              </w:rPr>
            </w:pPr>
          </w:p>
        </w:tc>
        <w:tc>
          <w:tcPr>
            <w:tcW w:w="990" w:type="dxa"/>
            <w:tcBorders>
              <w:top w:val="nil"/>
              <w:left w:val="nil"/>
              <w:bottom w:val="nil"/>
              <w:right w:val="nil"/>
            </w:tcBorders>
          </w:tcPr>
          <w:p w14:paraId="62EA29C4" w14:textId="77777777" w:rsidR="009D1F06" w:rsidRDefault="009D1F06">
            <w:pPr>
              <w:pStyle w:val="Title"/>
              <w:rPr>
                <w:b w:val="0"/>
                <w:sz w:val="24"/>
              </w:rPr>
            </w:pPr>
          </w:p>
        </w:tc>
      </w:tr>
      <w:tr w:rsidR="009D1F06" w14:paraId="721CE844" w14:textId="77777777" w:rsidTr="00D03F03">
        <w:trPr>
          <w:cantSplit/>
        </w:trPr>
        <w:tc>
          <w:tcPr>
            <w:tcW w:w="7848" w:type="dxa"/>
            <w:tcBorders>
              <w:top w:val="nil"/>
              <w:left w:val="nil"/>
              <w:bottom w:val="nil"/>
              <w:right w:val="nil"/>
            </w:tcBorders>
          </w:tcPr>
          <w:p w14:paraId="626FB5D5" w14:textId="77777777" w:rsidR="009D1F06" w:rsidRDefault="009D1F06">
            <w:pPr>
              <w:pStyle w:val="Title"/>
              <w:jc w:val="left"/>
              <w:rPr>
                <w:sz w:val="24"/>
              </w:rPr>
            </w:pPr>
            <w:r>
              <w:rPr>
                <w:sz w:val="24"/>
              </w:rPr>
              <w:t>MOTIONS</w:t>
            </w:r>
          </w:p>
        </w:tc>
        <w:tc>
          <w:tcPr>
            <w:tcW w:w="990" w:type="dxa"/>
            <w:tcBorders>
              <w:top w:val="nil"/>
              <w:left w:val="nil"/>
              <w:bottom w:val="nil"/>
              <w:right w:val="nil"/>
            </w:tcBorders>
          </w:tcPr>
          <w:p w14:paraId="729FA8D5" w14:textId="744CE18C" w:rsidR="009D1F06" w:rsidRDefault="00592CF1">
            <w:pPr>
              <w:pStyle w:val="Title"/>
              <w:rPr>
                <w:sz w:val="24"/>
              </w:rPr>
            </w:pPr>
            <w:r>
              <w:rPr>
                <w:sz w:val="24"/>
              </w:rPr>
              <w:t>20</w:t>
            </w:r>
          </w:p>
        </w:tc>
      </w:tr>
      <w:tr w:rsidR="009D1F06" w14:paraId="7CD8F6C3" w14:textId="77777777" w:rsidTr="00D03F03">
        <w:trPr>
          <w:cantSplit/>
        </w:trPr>
        <w:tc>
          <w:tcPr>
            <w:tcW w:w="7848" w:type="dxa"/>
            <w:tcBorders>
              <w:top w:val="nil"/>
              <w:left w:val="nil"/>
              <w:bottom w:val="nil"/>
              <w:right w:val="nil"/>
            </w:tcBorders>
          </w:tcPr>
          <w:p w14:paraId="5A076054" w14:textId="77777777" w:rsidR="009D1F06" w:rsidRDefault="009D1F06">
            <w:pPr>
              <w:pStyle w:val="Title"/>
              <w:jc w:val="left"/>
              <w:rPr>
                <w:b w:val="0"/>
                <w:sz w:val="24"/>
              </w:rPr>
            </w:pPr>
          </w:p>
        </w:tc>
        <w:tc>
          <w:tcPr>
            <w:tcW w:w="990" w:type="dxa"/>
            <w:tcBorders>
              <w:top w:val="nil"/>
              <w:left w:val="nil"/>
              <w:bottom w:val="nil"/>
              <w:right w:val="nil"/>
            </w:tcBorders>
          </w:tcPr>
          <w:p w14:paraId="68075872" w14:textId="77777777" w:rsidR="009D1F06" w:rsidRDefault="009D1F06">
            <w:pPr>
              <w:pStyle w:val="Title"/>
              <w:rPr>
                <w:b w:val="0"/>
                <w:sz w:val="24"/>
              </w:rPr>
            </w:pPr>
          </w:p>
        </w:tc>
      </w:tr>
      <w:tr w:rsidR="009D1F06" w14:paraId="0C5F41B7" w14:textId="77777777" w:rsidTr="00D03F03">
        <w:trPr>
          <w:cantSplit/>
        </w:trPr>
        <w:tc>
          <w:tcPr>
            <w:tcW w:w="7848" w:type="dxa"/>
            <w:tcBorders>
              <w:top w:val="nil"/>
              <w:left w:val="nil"/>
              <w:bottom w:val="nil"/>
              <w:right w:val="nil"/>
            </w:tcBorders>
          </w:tcPr>
          <w:p w14:paraId="2A7F7F84" w14:textId="77777777" w:rsidR="009D1F06" w:rsidRDefault="009D1F06">
            <w:pPr>
              <w:pStyle w:val="Title"/>
              <w:jc w:val="left"/>
              <w:rPr>
                <w:sz w:val="24"/>
              </w:rPr>
            </w:pPr>
            <w:r>
              <w:rPr>
                <w:sz w:val="24"/>
              </w:rPr>
              <w:t>COMMITTEE AND COUNCIL AMENDMENTS TO PROPOSED LEGISLATION</w:t>
            </w:r>
          </w:p>
        </w:tc>
        <w:tc>
          <w:tcPr>
            <w:tcW w:w="990" w:type="dxa"/>
            <w:tcBorders>
              <w:top w:val="nil"/>
              <w:left w:val="nil"/>
              <w:bottom w:val="nil"/>
              <w:right w:val="nil"/>
            </w:tcBorders>
          </w:tcPr>
          <w:p w14:paraId="784BBB59" w14:textId="44759AFD" w:rsidR="009D1F06" w:rsidRDefault="002125B1">
            <w:pPr>
              <w:pStyle w:val="Title"/>
              <w:rPr>
                <w:sz w:val="24"/>
              </w:rPr>
            </w:pPr>
            <w:r>
              <w:rPr>
                <w:sz w:val="24"/>
              </w:rPr>
              <w:t>2</w:t>
            </w:r>
            <w:r w:rsidR="00592CF1">
              <w:rPr>
                <w:sz w:val="24"/>
              </w:rPr>
              <w:t>1</w:t>
            </w:r>
          </w:p>
        </w:tc>
      </w:tr>
      <w:tr w:rsidR="009D1F06" w14:paraId="1613A4F0" w14:textId="77777777" w:rsidTr="00D03F03">
        <w:trPr>
          <w:cantSplit/>
        </w:trPr>
        <w:tc>
          <w:tcPr>
            <w:tcW w:w="7848" w:type="dxa"/>
            <w:tcBorders>
              <w:top w:val="nil"/>
              <w:left w:val="nil"/>
              <w:bottom w:val="nil"/>
              <w:right w:val="nil"/>
            </w:tcBorders>
          </w:tcPr>
          <w:p w14:paraId="3D68D10A" w14:textId="77777777" w:rsidR="009D1F06" w:rsidRDefault="009D1F06">
            <w:pPr>
              <w:pStyle w:val="Title"/>
              <w:ind w:left="360"/>
              <w:jc w:val="left"/>
              <w:rPr>
                <w:b w:val="0"/>
                <w:sz w:val="24"/>
              </w:rPr>
            </w:pPr>
          </w:p>
        </w:tc>
        <w:tc>
          <w:tcPr>
            <w:tcW w:w="990" w:type="dxa"/>
            <w:tcBorders>
              <w:top w:val="nil"/>
              <w:left w:val="nil"/>
              <w:bottom w:val="nil"/>
              <w:right w:val="nil"/>
            </w:tcBorders>
          </w:tcPr>
          <w:p w14:paraId="79283203" w14:textId="77777777" w:rsidR="009D1F06" w:rsidRDefault="009D1F06">
            <w:pPr>
              <w:pStyle w:val="Title"/>
              <w:rPr>
                <w:b w:val="0"/>
                <w:sz w:val="24"/>
              </w:rPr>
            </w:pPr>
          </w:p>
        </w:tc>
      </w:tr>
      <w:tr w:rsidR="009D1F06" w14:paraId="7EF144A2" w14:textId="77777777" w:rsidTr="00D03F03">
        <w:trPr>
          <w:cantSplit/>
        </w:trPr>
        <w:tc>
          <w:tcPr>
            <w:tcW w:w="7848" w:type="dxa"/>
            <w:tcBorders>
              <w:top w:val="nil"/>
              <w:left w:val="nil"/>
              <w:bottom w:val="nil"/>
              <w:right w:val="nil"/>
            </w:tcBorders>
          </w:tcPr>
          <w:p w14:paraId="0AAB4ACE" w14:textId="77777777" w:rsidR="009D1F06" w:rsidRDefault="009D1F06">
            <w:pPr>
              <w:pStyle w:val="Title"/>
              <w:jc w:val="left"/>
              <w:rPr>
                <w:sz w:val="24"/>
              </w:rPr>
            </w:pPr>
            <w:r>
              <w:rPr>
                <w:sz w:val="24"/>
              </w:rPr>
              <w:t>STYLE GUIDE</w:t>
            </w:r>
          </w:p>
        </w:tc>
        <w:tc>
          <w:tcPr>
            <w:tcW w:w="990" w:type="dxa"/>
            <w:tcBorders>
              <w:top w:val="nil"/>
              <w:left w:val="nil"/>
              <w:bottom w:val="nil"/>
              <w:right w:val="nil"/>
            </w:tcBorders>
          </w:tcPr>
          <w:p w14:paraId="68617C7A" w14:textId="6EC7C1BC" w:rsidR="009D1F06" w:rsidRDefault="00C40DC4">
            <w:pPr>
              <w:pStyle w:val="Title"/>
              <w:rPr>
                <w:sz w:val="24"/>
              </w:rPr>
            </w:pPr>
            <w:r>
              <w:rPr>
                <w:sz w:val="24"/>
              </w:rPr>
              <w:t>2</w:t>
            </w:r>
            <w:r w:rsidR="00592CF1">
              <w:rPr>
                <w:sz w:val="24"/>
              </w:rPr>
              <w:t>6</w:t>
            </w:r>
          </w:p>
        </w:tc>
      </w:tr>
      <w:tr w:rsidR="009D1F06" w14:paraId="1231E6FA" w14:textId="77777777" w:rsidTr="00D03F03">
        <w:trPr>
          <w:cantSplit/>
        </w:trPr>
        <w:tc>
          <w:tcPr>
            <w:tcW w:w="7848" w:type="dxa"/>
            <w:tcBorders>
              <w:top w:val="nil"/>
              <w:left w:val="nil"/>
              <w:bottom w:val="nil"/>
              <w:right w:val="nil"/>
            </w:tcBorders>
          </w:tcPr>
          <w:p w14:paraId="08E305C6" w14:textId="77777777" w:rsidR="009D1F06" w:rsidRDefault="009D1F06">
            <w:pPr>
              <w:pStyle w:val="Title"/>
              <w:ind w:left="360"/>
              <w:jc w:val="left"/>
              <w:rPr>
                <w:b w:val="0"/>
                <w:sz w:val="24"/>
              </w:rPr>
            </w:pPr>
            <w:r>
              <w:rPr>
                <w:b w:val="0"/>
                <w:sz w:val="24"/>
              </w:rPr>
              <w:t>General Considerations</w:t>
            </w:r>
          </w:p>
        </w:tc>
        <w:tc>
          <w:tcPr>
            <w:tcW w:w="990" w:type="dxa"/>
            <w:tcBorders>
              <w:top w:val="nil"/>
              <w:left w:val="nil"/>
              <w:bottom w:val="nil"/>
              <w:right w:val="nil"/>
            </w:tcBorders>
          </w:tcPr>
          <w:p w14:paraId="0861276B" w14:textId="006043BC" w:rsidR="009D1F06" w:rsidRDefault="00D50A8D">
            <w:pPr>
              <w:pStyle w:val="Title"/>
              <w:rPr>
                <w:b w:val="0"/>
                <w:sz w:val="24"/>
              </w:rPr>
            </w:pPr>
            <w:r>
              <w:rPr>
                <w:b w:val="0"/>
                <w:sz w:val="24"/>
              </w:rPr>
              <w:t>2</w:t>
            </w:r>
            <w:r w:rsidR="00592CF1">
              <w:rPr>
                <w:b w:val="0"/>
                <w:sz w:val="24"/>
              </w:rPr>
              <w:t>6</w:t>
            </w:r>
          </w:p>
        </w:tc>
      </w:tr>
      <w:tr w:rsidR="009D1F06" w14:paraId="77C1B752" w14:textId="77777777" w:rsidTr="00D03F03">
        <w:trPr>
          <w:cantSplit/>
        </w:trPr>
        <w:tc>
          <w:tcPr>
            <w:tcW w:w="7848" w:type="dxa"/>
            <w:tcBorders>
              <w:top w:val="nil"/>
              <w:left w:val="nil"/>
              <w:bottom w:val="nil"/>
              <w:right w:val="nil"/>
            </w:tcBorders>
          </w:tcPr>
          <w:p w14:paraId="1F76B3A7" w14:textId="144C8746" w:rsidR="009D1F06" w:rsidRDefault="009D1F06" w:rsidP="00115867">
            <w:pPr>
              <w:pStyle w:val="Title"/>
              <w:ind w:left="360"/>
              <w:jc w:val="left"/>
              <w:rPr>
                <w:b w:val="0"/>
                <w:sz w:val="24"/>
              </w:rPr>
            </w:pPr>
            <w:r>
              <w:rPr>
                <w:b w:val="0"/>
                <w:sz w:val="24"/>
              </w:rPr>
              <w:t>Grammar</w:t>
            </w:r>
          </w:p>
        </w:tc>
        <w:tc>
          <w:tcPr>
            <w:tcW w:w="990" w:type="dxa"/>
            <w:tcBorders>
              <w:top w:val="nil"/>
              <w:left w:val="nil"/>
              <w:bottom w:val="nil"/>
              <w:right w:val="nil"/>
            </w:tcBorders>
          </w:tcPr>
          <w:p w14:paraId="27D6D54D" w14:textId="08132F49" w:rsidR="009D1F06" w:rsidRDefault="00D50A8D">
            <w:pPr>
              <w:pStyle w:val="Title"/>
              <w:rPr>
                <w:b w:val="0"/>
                <w:sz w:val="24"/>
              </w:rPr>
            </w:pPr>
            <w:r>
              <w:rPr>
                <w:b w:val="0"/>
                <w:sz w:val="24"/>
              </w:rPr>
              <w:t>2</w:t>
            </w:r>
            <w:r w:rsidR="00592CF1">
              <w:rPr>
                <w:b w:val="0"/>
                <w:sz w:val="24"/>
              </w:rPr>
              <w:t>6</w:t>
            </w:r>
          </w:p>
        </w:tc>
      </w:tr>
      <w:tr w:rsidR="009D1F06" w14:paraId="3485EEE8" w14:textId="77777777" w:rsidTr="00D03F03">
        <w:trPr>
          <w:cantSplit/>
        </w:trPr>
        <w:tc>
          <w:tcPr>
            <w:tcW w:w="7848" w:type="dxa"/>
            <w:tcBorders>
              <w:top w:val="nil"/>
              <w:left w:val="nil"/>
              <w:bottom w:val="nil"/>
              <w:right w:val="nil"/>
            </w:tcBorders>
          </w:tcPr>
          <w:p w14:paraId="5DA2C883" w14:textId="56EE4B44" w:rsidR="009D1F06" w:rsidRDefault="00115867">
            <w:pPr>
              <w:pStyle w:val="Title"/>
              <w:ind w:left="360"/>
              <w:jc w:val="left"/>
              <w:rPr>
                <w:b w:val="0"/>
                <w:sz w:val="24"/>
              </w:rPr>
            </w:pPr>
            <w:r>
              <w:rPr>
                <w:b w:val="0"/>
                <w:sz w:val="24"/>
              </w:rPr>
              <w:t>Punctuation</w:t>
            </w:r>
          </w:p>
        </w:tc>
        <w:tc>
          <w:tcPr>
            <w:tcW w:w="990" w:type="dxa"/>
            <w:tcBorders>
              <w:top w:val="nil"/>
              <w:left w:val="nil"/>
              <w:bottom w:val="nil"/>
              <w:right w:val="nil"/>
            </w:tcBorders>
          </w:tcPr>
          <w:p w14:paraId="48F33004" w14:textId="6309A889" w:rsidR="009D1F06" w:rsidRDefault="00BA61CE">
            <w:pPr>
              <w:pStyle w:val="Title"/>
              <w:rPr>
                <w:b w:val="0"/>
                <w:sz w:val="24"/>
              </w:rPr>
            </w:pPr>
            <w:r>
              <w:rPr>
                <w:b w:val="0"/>
                <w:sz w:val="24"/>
              </w:rPr>
              <w:t>3</w:t>
            </w:r>
            <w:r w:rsidR="00592CF1">
              <w:rPr>
                <w:b w:val="0"/>
                <w:sz w:val="24"/>
              </w:rPr>
              <w:t>3</w:t>
            </w:r>
          </w:p>
        </w:tc>
      </w:tr>
      <w:tr w:rsidR="00115867" w14:paraId="568415F6" w14:textId="77777777" w:rsidTr="00D03F03">
        <w:trPr>
          <w:cantSplit/>
        </w:trPr>
        <w:tc>
          <w:tcPr>
            <w:tcW w:w="7848" w:type="dxa"/>
            <w:tcBorders>
              <w:top w:val="nil"/>
              <w:left w:val="nil"/>
              <w:bottom w:val="nil"/>
              <w:right w:val="nil"/>
            </w:tcBorders>
          </w:tcPr>
          <w:p w14:paraId="7B940314" w14:textId="3F6C343F" w:rsidR="00115867" w:rsidRDefault="00115867" w:rsidP="003F3C47">
            <w:pPr>
              <w:pStyle w:val="Title"/>
              <w:ind w:left="360"/>
              <w:jc w:val="left"/>
              <w:rPr>
                <w:b w:val="0"/>
                <w:sz w:val="24"/>
              </w:rPr>
            </w:pPr>
            <w:r>
              <w:rPr>
                <w:b w:val="0"/>
                <w:sz w:val="24"/>
              </w:rPr>
              <w:t>Numbers</w:t>
            </w:r>
          </w:p>
        </w:tc>
        <w:tc>
          <w:tcPr>
            <w:tcW w:w="990" w:type="dxa"/>
            <w:tcBorders>
              <w:top w:val="nil"/>
              <w:left w:val="nil"/>
              <w:bottom w:val="nil"/>
              <w:right w:val="nil"/>
            </w:tcBorders>
          </w:tcPr>
          <w:p w14:paraId="7846FDD0" w14:textId="04936DA6" w:rsidR="00115867" w:rsidRDefault="00734E84">
            <w:pPr>
              <w:pStyle w:val="Title"/>
              <w:rPr>
                <w:b w:val="0"/>
                <w:sz w:val="24"/>
              </w:rPr>
            </w:pPr>
            <w:r>
              <w:rPr>
                <w:b w:val="0"/>
                <w:sz w:val="24"/>
              </w:rPr>
              <w:t>3</w:t>
            </w:r>
            <w:r w:rsidR="00592CF1">
              <w:rPr>
                <w:b w:val="0"/>
                <w:sz w:val="24"/>
              </w:rPr>
              <w:t>6</w:t>
            </w:r>
          </w:p>
        </w:tc>
      </w:tr>
      <w:tr w:rsidR="009D1F06" w14:paraId="5062D37E" w14:textId="77777777" w:rsidTr="00D03F03">
        <w:trPr>
          <w:cantSplit/>
        </w:trPr>
        <w:tc>
          <w:tcPr>
            <w:tcW w:w="7848" w:type="dxa"/>
            <w:tcBorders>
              <w:top w:val="nil"/>
              <w:left w:val="nil"/>
              <w:bottom w:val="nil"/>
              <w:right w:val="nil"/>
            </w:tcBorders>
          </w:tcPr>
          <w:p w14:paraId="112B11E0" w14:textId="77777777" w:rsidR="009D1F06" w:rsidRDefault="009D1F06" w:rsidP="003F3C47">
            <w:pPr>
              <w:pStyle w:val="Title"/>
              <w:ind w:left="360"/>
              <w:jc w:val="left"/>
              <w:rPr>
                <w:b w:val="0"/>
                <w:sz w:val="24"/>
              </w:rPr>
            </w:pPr>
            <w:r>
              <w:rPr>
                <w:b w:val="0"/>
                <w:sz w:val="24"/>
              </w:rPr>
              <w:t>Capitalization</w:t>
            </w:r>
          </w:p>
        </w:tc>
        <w:tc>
          <w:tcPr>
            <w:tcW w:w="990" w:type="dxa"/>
            <w:tcBorders>
              <w:top w:val="nil"/>
              <w:left w:val="nil"/>
              <w:bottom w:val="nil"/>
              <w:right w:val="nil"/>
            </w:tcBorders>
          </w:tcPr>
          <w:p w14:paraId="3C597ED0" w14:textId="26E2345A" w:rsidR="009D1F06" w:rsidRDefault="00734E84">
            <w:pPr>
              <w:pStyle w:val="Title"/>
              <w:rPr>
                <w:b w:val="0"/>
                <w:sz w:val="24"/>
              </w:rPr>
            </w:pPr>
            <w:r>
              <w:rPr>
                <w:b w:val="0"/>
                <w:sz w:val="24"/>
              </w:rPr>
              <w:t>3</w:t>
            </w:r>
            <w:r w:rsidR="00592CF1">
              <w:rPr>
                <w:b w:val="0"/>
                <w:sz w:val="24"/>
              </w:rPr>
              <w:t>8</w:t>
            </w:r>
          </w:p>
        </w:tc>
      </w:tr>
      <w:tr w:rsidR="009D1F06" w14:paraId="751A8295" w14:textId="77777777" w:rsidTr="00D03F03">
        <w:trPr>
          <w:cantSplit/>
        </w:trPr>
        <w:tc>
          <w:tcPr>
            <w:tcW w:w="7848" w:type="dxa"/>
            <w:tcBorders>
              <w:top w:val="nil"/>
              <w:left w:val="nil"/>
              <w:bottom w:val="nil"/>
              <w:right w:val="nil"/>
            </w:tcBorders>
          </w:tcPr>
          <w:p w14:paraId="7A58721F" w14:textId="1F963FB2" w:rsidR="009D1F06" w:rsidRDefault="009D1F06">
            <w:pPr>
              <w:pStyle w:val="Title"/>
              <w:ind w:left="360"/>
              <w:jc w:val="left"/>
              <w:rPr>
                <w:b w:val="0"/>
                <w:sz w:val="24"/>
              </w:rPr>
            </w:pPr>
            <w:r>
              <w:rPr>
                <w:b w:val="0"/>
                <w:sz w:val="24"/>
              </w:rPr>
              <w:t>Spelling</w:t>
            </w:r>
          </w:p>
        </w:tc>
        <w:tc>
          <w:tcPr>
            <w:tcW w:w="990" w:type="dxa"/>
            <w:tcBorders>
              <w:top w:val="nil"/>
              <w:left w:val="nil"/>
              <w:bottom w:val="nil"/>
              <w:right w:val="nil"/>
            </w:tcBorders>
          </w:tcPr>
          <w:p w14:paraId="2E1EF7F0" w14:textId="4EFF1944" w:rsidR="009D1F06" w:rsidRDefault="002C7F05">
            <w:pPr>
              <w:pStyle w:val="Title"/>
              <w:rPr>
                <w:b w:val="0"/>
                <w:sz w:val="24"/>
              </w:rPr>
            </w:pPr>
            <w:r>
              <w:rPr>
                <w:b w:val="0"/>
                <w:sz w:val="24"/>
              </w:rPr>
              <w:t>40</w:t>
            </w:r>
          </w:p>
        </w:tc>
      </w:tr>
      <w:tr w:rsidR="009D1F06" w14:paraId="7B4CF62F" w14:textId="77777777" w:rsidTr="00D03F03">
        <w:trPr>
          <w:cantSplit/>
        </w:trPr>
        <w:tc>
          <w:tcPr>
            <w:tcW w:w="7848" w:type="dxa"/>
            <w:tcBorders>
              <w:top w:val="nil"/>
              <w:left w:val="nil"/>
              <w:bottom w:val="nil"/>
              <w:right w:val="nil"/>
            </w:tcBorders>
          </w:tcPr>
          <w:p w14:paraId="15108A83" w14:textId="77777777" w:rsidR="009D1F06" w:rsidRDefault="009D1F06" w:rsidP="003F3C47">
            <w:pPr>
              <w:pStyle w:val="Title"/>
              <w:ind w:left="360"/>
              <w:jc w:val="left"/>
              <w:rPr>
                <w:b w:val="0"/>
                <w:sz w:val="24"/>
              </w:rPr>
            </w:pPr>
            <w:r>
              <w:rPr>
                <w:b w:val="0"/>
                <w:sz w:val="24"/>
              </w:rPr>
              <w:t>Numbering and Citations</w:t>
            </w:r>
          </w:p>
        </w:tc>
        <w:tc>
          <w:tcPr>
            <w:tcW w:w="990" w:type="dxa"/>
            <w:tcBorders>
              <w:top w:val="nil"/>
              <w:left w:val="nil"/>
              <w:bottom w:val="nil"/>
              <w:right w:val="nil"/>
            </w:tcBorders>
          </w:tcPr>
          <w:p w14:paraId="369E8B26" w14:textId="2B7924DD" w:rsidR="009D1F06" w:rsidRDefault="0027668C">
            <w:pPr>
              <w:pStyle w:val="Title"/>
              <w:rPr>
                <w:b w:val="0"/>
                <w:sz w:val="24"/>
              </w:rPr>
            </w:pPr>
            <w:r>
              <w:rPr>
                <w:b w:val="0"/>
                <w:sz w:val="24"/>
              </w:rPr>
              <w:t>4</w:t>
            </w:r>
            <w:r w:rsidR="002C7F05">
              <w:rPr>
                <w:b w:val="0"/>
                <w:sz w:val="24"/>
              </w:rPr>
              <w:t>4</w:t>
            </w:r>
          </w:p>
        </w:tc>
      </w:tr>
      <w:tr w:rsidR="009D1F06" w14:paraId="6C9FB156" w14:textId="77777777" w:rsidTr="00D03F03">
        <w:trPr>
          <w:cantSplit/>
        </w:trPr>
        <w:tc>
          <w:tcPr>
            <w:tcW w:w="7848" w:type="dxa"/>
            <w:tcBorders>
              <w:top w:val="nil"/>
              <w:left w:val="nil"/>
              <w:bottom w:val="nil"/>
              <w:right w:val="nil"/>
            </w:tcBorders>
          </w:tcPr>
          <w:p w14:paraId="528D70EB" w14:textId="77777777" w:rsidR="009D1F06" w:rsidRDefault="009D1F06">
            <w:pPr>
              <w:pStyle w:val="Title"/>
              <w:jc w:val="left"/>
              <w:rPr>
                <w:b w:val="0"/>
                <w:sz w:val="24"/>
              </w:rPr>
            </w:pPr>
          </w:p>
        </w:tc>
        <w:tc>
          <w:tcPr>
            <w:tcW w:w="990" w:type="dxa"/>
            <w:tcBorders>
              <w:top w:val="nil"/>
              <w:left w:val="nil"/>
              <w:bottom w:val="nil"/>
              <w:right w:val="nil"/>
            </w:tcBorders>
          </w:tcPr>
          <w:p w14:paraId="1731CD5A" w14:textId="77777777" w:rsidR="009D1F06" w:rsidRDefault="009D1F06">
            <w:pPr>
              <w:pStyle w:val="Title"/>
              <w:rPr>
                <w:b w:val="0"/>
                <w:sz w:val="24"/>
              </w:rPr>
            </w:pPr>
          </w:p>
        </w:tc>
      </w:tr>
      <w:tr w:rsidR="009D1F06" w14:paraId="183AEF6F" w14:textId="77777777" w:rsidTr="00D03F03">
        <w:trPr>
          <w:cantSplit/>
        </w:trPr>
        <w:tc>
          <w:tcPr>
            <w:tcW w:w="7848" w:type="dxa"/>
            <w:tcBorders>
              <w:top w:val="nil"/>
              <w:left w:val="nil"/>
              <w:bottom w:val="nil"/>
              <w:right w:val="nil"/>
            </w:tcBorders>
          </w:tcPr>
          <w:p w14:paraId="4563208F" w14:textId="77777777" w:rsidR="009D1F06" w:rsidRDefault="009D1F06">
            <w:pPr>
              <w:pStyle w:val="Title"/>
              <w:jc w:val="left"/>
              <w:rPr>
                <w:sz w:val="24"/>
              </w:rPr>
            </w:pPr>
            <w:r>
              <w:rPr>
                <w:sz w:val="24"/>
              </w:rPr>
              <w:t>FORMATTING GUIDE</w:t>
            </w:r>
          </w:p>
        </w:tc>
        <w:tc>
          <w:tcPr>
            <w:tcW w:w="990" w:type="dxa"/>
            <w:tcBorders>
              <w:top w:val="nil"/>
              <w:left w:val="nil"/>
              <w:bottom w:val="nil"/>
              <w:right w:val="nil"/>
            </w:tcBorders>
          </w:tcPr>
          <w:p w14:paraId="06E4F295" w14:textId="6187FFFC" w:rsidR="009D1F06" w:rsidRDefault="00C40DC4">
            <w:pPr>
              <w:pStyle w:val="Title"/>
              <w:rPr>
                <w:sz w:val="24"/>
              </w:rPr>
            </w:pPr>
            <w:r>
              <w:rPr>
                <w:sz w:val="24"/>
              </w:rPr>
              <w:t>4</w:t>
            </w:r>
            <w:r w:rsidR="002C7F05">
              <w:rPr>
                <w:sz w:val="24"/>
              </w:rPr>
              <w:t>7</w:t>
            </w:r>
          </w:p>
        </w:tc>
      </w:tr>
      <w:tr w:rsidR="009D1F06" w14:paraId="6330F5BF" w14:textId="77777777" w:rsidTr="00D03F03">
        <w:trPr>
          <w:cantSplit/>
        </w:trPr>
        <w:tc>
          <w:tcPr>
            <w:tcW w:w="7848" w:type="dxa"/>
            <w:tcBorders>
              <w:top w:val="nil"/>
              <w:left w:val="nil"/>
              <w:bottom w:val="nil"/>
              <w:right w:val="nil"/>
            </w:tcBorders>
          </w:tcPr>
          <w:p w14:paraId="28003CBC" w14:textId="77777777" w:rsidR="009D1F06" w:rsidRDefault="00FF44F4">
            <w:pPr>
              <w:pStyle w:val="Title"/>
              <w:ind w:left="360"/>
              <w:jc w:val="left"/>
              <w:rPr>
                <w:b w:val="0"/>
                <w:caps/>
                <w:sz w:val="24"/>
              </w:rPr>
            </w:pPr>
            <w:r w:rsidRPr="00FF44F4">
              <w:rPr>
                <w:b w:val="0"/>
                <w:sz w:val="24"/>
              </w:rPr>
              <w:t xml:space="preserve">Sample </w:t>
            </w:r>
            <w:r w:rsidR="009D1F06" w:rsidRPr="00FF44F4">
              <w:rPr>
                <w:b w:val="0"/>
                <w:sz w:val="24"/>
              </w:rPr>
              <w:t>Ordinance</w:t>
            </w:r>
          </w:p>
        </w:tc>
        <w:tc>
          <w:tcPr>
            <w:tcW w:w="990" w:type="dxa"/>
            <w:tcBorders>
              <w:top w:val="nil"/>
              <w:left w:val="nil"/>
              <w:bottom w:val="nil"/>
              <w:right w:val="nil"/>
            </w:tcBorders>
          </w:tcPr>
          <w:p w14:paraId="2C26AFBF" w14:textId="39744E40" w:rsidR="009D1F06" w:rsidRDefault="00C40DC4">
            <w:pPr>
              <w:pStyle w:val="Title"/>
              <w:rPr>
                <w:b w:val="0"/>
                <w:sz w:val="24"/>
              </w:rPr>
            </w:pPr>
            <w:r>
              <w:rPr>
                <w:b w:val="0"/>
                <w:sz w:val="24"/>
              </w:rPr>
              <w:t>4</w:t>
            </w:r>
            <w:r w:rsidR="002C7F05">
              <w:rPr>
                <w:b w:val="0"/>
                <w:sz w:val="24"/>
              </w:rPr>
              <w:t>7</w:t>
            </w:r>
          </w:p>
        </w:tc>
      </w:tr>
      <w:tr w:rsidR="009D1F06" w14:paraId="060FCBE8" w14:textId="77777777" w:rsidTr="00D03F03">
        <w:trPr>
          <w:cantSplit/>
        </w:trPr>
        <w:tc>
          <w:tcPr>
            <w:tcW w:w="7848" w:type="dxa"/>
            <w:tcBorders>
              <w:top w:val="nil"/>
              <w:left w:val="nil"/>
              <w:bottom w:val="nil"/>
              <w:right w:val="nil"/>
            </w:tcBorders>
          </w:tcPr>
          <w:p w14:paraId="6850858A" w14:textId="77777777" w:rsidR="009D1F06" w:rsidRDefault="009D1F06">
            <w:pPr>
              <w:pStyle w:val="Title"/>
              <w:ind w:left="360"/>
              <w:jc w:val="left"/>
              <w:rPr>
                <w:b w:val="0"/>
                <w:caps/>
                <w:sz w:val="24"/>
              </w:rPr>
            </w:pPr>
            <w:r w:rsidRPr="00FF44F4">
              <w:rPr>
                <w:b w:val="0"/>
                <w:sz w:val="24"/>
              </w:rPr>
              <w:t>S</w:t>
            </w:r>
            <w:r w:rsidR="00FF44F4">
              <w:rPr>
                <w:b w:val="0"/>
                <w:sz w:val="24"/>
              </w:rPr>
              <w:t>ample</w:t>
            </w:r>
            <w:r w:rsidRPr="00FF44F4">
              <w:rPr>
                <w:b w:val="0"/>
                <w:sz w:val="24"/>
              </w:rPr>
              <w:t xml:space="preserve"> Motion</w:t>
            </w:r>
          </w:p>
        </w:tc>
        <w:tc>
          <w:tcPr>
            <w:tcW w:w="990" w:type="dxa"/>
            <w:tcBorders>
              <w:top w:val="nil"/>
              <w:left w:val="nil"/>
              <w:bottom w:val="nil"/>
              <w:right w:val="nil"/>
            </w:tcBorders>
          </w:tcPr>
          <w:p w14:paraId="741FE136" w14:textId="3DEAAFB6" w:rsidR="009D1F06" w:rsidRDefault="00734E84">
            <w:pPr>
              <w:pStyle w:val="Title"/>
              <w:rPr>
                <w:b w:val="0"/>
                <w:sz w:val="24"/>
              </w:rPr>
            </w:pPr>
            <w:r>
              <w:rPr>
                <w:b w:val="0"/>
                <w:sz w:val="24"/>
              </w:rPr>
              <w:t>4</w:t>
            </w:r>
            <w:r w:rsidR="002C7F05">
              <w:rPr>
                <w:b w:val="0"/>
                <w:sz w:val="24"/>
              </w:rPr>
              <w:t>9</w:t>
            </w:r>
          </w:p>
        </w:tc>
      </w:tr>
      <w:tr w:rsidR="009D1F06" w14:paraId="0B5D2B93" w14:textId="77777777" w:rsidTr="00D03F03">
        <w:trPr>
          <w:cantSplit/>
        </w:trPr>
        <w:tc>
          <w:tcPr>
            <w:tcW w:w="7848" w:type="dxa"/>
            <w:tcBorders>
              <w:top w:val="nil"/>
              <w:left w:val="nil"/>
              <w:bottom w:val="nil"/>
              <w:right w:val="nil"/>
            </w:tcBorders>
          </w:tcPr>
          <w:p w14:paraId="270E3D5A" w14:textId="77777777" w:rsidR="009D1F06" w:rsidRDefault="00FF44F4">
            <w:pPr>
              <w:pStyle w:val="Title"/>
              <w:ind w:left="360"/>
              <w:jc w:val="left"/>
              <w:rPr>
                <w:b w:val="0"/>
                <w:caps/>
                <w:sz w:val="24"/>
              </w:rPr>
            </w:pPr>
            <w:r w:rsidRPr="00FF44F4">
              <w:rPr>
                <w:b w:val="0"/>
                <w:sz w:val="24"/>
              </w:rPr>
              <w:t>F</w:t>
            </w:r>
            <w:r>
              <w:rPr>
                <w:b w:val="0"/>
                <w:sz w:val="24"/>
              </w:rPr>
              <w:t>ormatting</w:t>
            </w:r>
            <w:r w:rsidRPr="00FF44F4">
              <w:rPr>
                <w:b w:val="0"/>
                <w:sz w:val="24"/>
              </w:rPr>
              <w:t xml:space="preserve"> </w:t>
            </w:r>
            <w:r w:rsidR="009D1F06" w:rsidRPr="00FF44F4">
              <w:rPr>
                <w:b w:val="0"/>
                <w:sz w:val="24"/>
              </w:rPr>
              <w:t>G</w:t>
            </w:r>
            <w:r>
              <w:rPr>
                <w:b w:val="0"/>
                <w:sz w:val="24"/>
              </w:rPr>
              <w:t>uide</w:t>
            </w:r>
            <w:r w:rsidR="009D1F06" w:rsidRPr="00FF44F4">
              <w:rPr>
                <w:b w:val="0"/>
                <w:sz w:val="24"/>
              </w:rPr>
              <w:t xml:space="preserve"> N</w:t>
            </w:r>
            <w:r>
              <w:rPr>
                <w:b w:val="0"/>
                <w:sz w:val="24"/>
              </w:rPr>
              <w:t>otes</w:t>
            </w:r>
          </w:p>
        </w:tc>
        <w:tc>
          <w:tcPr>
            <w:tcW w:w="990" w:type="dxa"/>
            <w:tcBorders>
              <w:top w:val="nil"/>
              <w:left w:val="nil"/>
              <w:bottom w:val="nil"/>
              <w:right w:val="nil"/>
            </w:tcBorders>
          </w:tcPr>
          <w:p w14:paraId="685476C4" w14:textId="6F63B760" w:rsidR="009D1F06" w:rsidRDefault="002C7F05">
            <w:pPr>
              <w:pStyle w:val="Title"/>
              <w:rPr>
                <w:b w:val="0"/>
                <w:sz w:val="24"/>
              </w:rPr>
            </w:pPr>
            <w:r>
              <w:rPr>
                <w:b w:val="0"/>
                <w:sz w:val="24"/>
              </w:rPr>
              <w:t>50</w:t>
            </w:r>
          </w:p>
        </w:tc>
      </w:tr>
      <w:tr w:rsidR="009D1F06" w14:paraId="52BE1E5F" w14:textId="77777777" w:rsidTr="00D03F03">
        <w:trPr>
          <w:cantSplit/>
        </w:trPr>
        <w:tc>
          <w:tcPr>
            <w:tcW w:w="7848" w:type="dxa"/>
            <w:tcBorders>
              <w:top w:val="nil"/>
              <w:left w:val="nil"/>
              <w:bottom w:val="nil"/>
              <w:right w:val="nil"/>
            </w:tcBorders>
          </w:tcPr>
          <w:p w14:paraId="105D6F3C" w14:textId="77777777" w:rsidR="009D1F06" w:rsidRPr="009754BC" w:rsidRDefault="009D1F06">
            <w:pPr>
              <w:pStyle w:val="Title"/>
              <w:ind w:left="360"/>
              <w:jc w:val="left"/>
              <w:rPr>
                <w:b w:val="0"/>
                <w:sz w:val="24"/>
              </w:rPr>
            </w:pPr>
            <w:r w:rsidRPr="009754BC">
              <w:rPr>
                <w:b w:val="0"/>
                <w:sz w:val="24"/>
              </w:rPr>
              <w:t>F</w:t>
            </w:r>
            <w:r w:rsidR="009754BC">
              <w:rPr>
                <w:b w:val="0"/>
                <w:sz w:val="24"/>
              </w:rPr>
              <w:t>ormatting for Special Ordinances</w:t>
            </w:r>
          </w:p>
        </w:tc>
        <w:tc>
          <w:tcPr>
            <w:tcW w:w="990" w:type="dxa"/>
            <w:tcBorders>
              <w:top w:val="nil"/>
              <w:left w:val="nil"/>
              <w:bottom w:val="nil"/>
              <w:right w:val="nil"/>
            </w:tcBorders>
          </w:tcPr>
          <w:p w14:paraId="6B81198D" w14:textId="5F7ECB0B" w:rsidR="009D1F06" w:rsidRDefault="002125B1">
            <w:pPr>
              <w:pStyle w:val="Title"/>
              <w:rPr>
                <w:b w:val="0"/>
                <w:sz w:val="24"/>
              </w:rPr>
            </w:pPr>
            <w:r>
              <w:rPr>
                <w:b w:val="0"/>
                <w:sz w:val="24"/>
              </w:rPr>
              <w:t>5</w:t>
            </w:r>
            <w:r w:rsidR="002C7F05">
              <w:rPr>
                <w:b w:val="0"/>
                <w:sz w:val="24"/>
              </w:rPr>
              <w:t>2</w:t>
            </w:r>
          </w:p>
        </w:tc>
      </w:tr>
      <w:tr w:rsidR="009D1F06" w14:paraId="401CB66C" w14:textId="77777777" w:rsidTr="00D03F03">
        <w:trPr>
          <w:cantSplit/>
        </w:trPr>
        <w:tc>
          <w:tcPr>
            <w:tcW w:w="7848" w:type="dxa"/>
            <w:tcBorders>
              <w:top w:val="nil"/>
              <w:left w:val="nil"/>
              <w:bottom w:val="nil"/>
              <w:right w:val="nil"/>
            </w:tcBorders>
          </w:tcPr>
          <w:p w14:paraId="62A00EEE" w14:textId="77777777" w:rsidR="009D1F06" w:rsidRDefault="009D1F06">
            <w:pPr>
              <w:pStyle w:val="Title"/>
              <w:ind w:left="360"/>
              <w:jc w:val="left"/>
              <w:rPr>
                <w:b w:val="0"/>
                <w:caps/>
                <w:sz w:val="24"/>
              </w:rPr>
            </w:pPr>
            <w:r>
              <w:rPr>
                <w:b w:val="0"/>
                <w:sz w:val="24"/>
              </w:rPr>
              <w:tab/>
              <w:t>Appropriations</w:t>
            </w:r>
          </w:p>
        </w:tc>
        <w:tc>
          <w:tcPr>
            <w:tcW w:w="990" w:type="dxa"/>
            <w:tcBorders>
              <w:top w:val="nil"/>
              <w:left w:val="nil"/>
              <w:bottom w:val="nil"/>
              <w:right w:val="nil"/>
            </w:tcBorders>
          </w:tcPr>
          <w:p w14:paraId="3169BA4C" w14:textId="1E4057DD" w:rsidR="009D1F06" w:rsidRDefault="002125B1">
            <w:pPr>
              <w:pStyle w:val="Title"/>
              <w:rPr>
                <w:b w:val="0"/>
                <w:sz w:val="24"/>
              </w:rPr>
            </w:pPr>
            <w:r>
              <w:rPr>
                <w:b w:val="0"/>
                <w:sz w:val="24"/>
              </w:rPr>
              <w:t>5</w:t>
            </w:r>
            <w:r w:rsidR="00AA4AB3">
              <w:rPr>
                <w:b w:val="0"/>
                <w:sz w:val="24"/>
              </w:rPr>
              <w:t>2</w:t>
            </w:r>
          </w:p>
        </w:tc>
      </w:tr>
      <w:tr w:rsidR="009D1F06" w14:paraId="2B077D20" w14:textId="77777777" w:rsidTr="00D03F03">
        <w:trPr>
          <w:cantSplit/>
        </w:trPr>
        <w:tc>
          <w:tcPr>
            <w:tcW w:w="7848" w:type="dxa"/>
            <w:tcBorders>
              <w:top w:val="nil"/>
              <w:left w:val="nil"/>
              <w:bottom w:val="nil"/>
              <w:right w:val="nil"/>
            </w:tcBorders>
          </w:tcPr>
          <w:p w14:paraId="288F2BA5" w14:textId="77777777" w:rsidR="009D1F06" w:rsidRDefault="009D1F06">
            <w:pPr>
              <w:pStyle w:val="Title"/>
              <w:ind w:left="360"/>
              <w:jc w:val="left"/>
              <w:rPr>
                <w:b w:val="0"/>
                <w:caps/>
                <w:sz w:val="24"/>
              </w:rPr>
            </w:pPr>
            <w:r>
              <w:rPr>
                <w:b w:val="0"/>
                <w:sz w:val="24"/>
              </w:rPr>
              <w:tab/>
              <w:t>Vacations of Property</w:t>
            </w:r>
          </w:p>
        </w:tc>
        <w:tc>
          <w:tcPr>
            <w:tcW w:w="990" w:type="dxa"/>
            <w:tcBorders>
              <w:top w:val="nil"/>
              <w:left w:val="nil"/>
              <w:bottom w:val="nil"/>
              <w:right w:val="nil"/>
            </w:tcBorders>
          </w:tcPr>
          <w:p w14:paraId="178A2DB0" w14:textId="25777E39" w:rsidR="009D1F06" w:rsidRDefault="002125B1">
            <w:pPr>
              <w:pStyle w:val="Title"/>
              <w:rPr>
                <w:b w:val="0"/>
                <w:sz w:val="24"/>
              </w:rPr>
            </w:pPr>
            <w:r>
              <w:rPr>
                <w:b w:val="0"/>
                <w:sz w:val="24"/>
              </w:rPr>
              <w:t>5</w:t>
            </w:r>
            <w:r w:rsidR="00AA4AB3">
              <w:rPr>
                <w:b w:val="0"/>
                <w:sz w:val="24"/>
              </w:rPr>
              <w:t>3</w:t>
            </w:r>
          </w:p>
        </w:tc>
      </w:tr>
      <w:tr w:rsidR="009D1F06" w14:paraId="2CDD06E4" w14:textId="77777777" w:rsidTr="00D03F03">
        <w:trPr>
          <w:cantSplit/>
        </w:trPr>
        <w:tc>
          <w:tcPr>
            <w:tcW w:w="7848" w:type="dxa"/>
            <w:tcBorders>
              <w:top w:val="nil"/>
              <w:left w:val="nil"/>
              <w:bottom w:val="nil"/>
              <w:right w:val="nil"/>
            </w:tcBorders>
          </w:tcPr>
          <w:p w14:paraId="5957F357" w14:textId="77777777" w:rsidR="009D1F06" w:rsidRDefault="009D1F06">
            <w:pPr>
              <w:pStyle w:val="Title"/>
              <w:jc w:val="left"/>
              <w:rPr>
                <w:b w:val="0"/>
                <w:sz w:val="24"/>
              </w:rPr>
            </w:pPr>
          </w:p>
        </w:tc>
        <w:tc>
          <w:tcPr>
            <w:tcW w:w="990" w:type="dxa"/>
            <w:tcBorders>
              <w:top w:val="nil"/>
              <w:left w:val="nil"/>
              <w:bottom w:val="nil"/>
              <w:right w:val="nil"/>
            </w:tcBorders>
          </w:tcPr>
          <w:p w14:paraId="1E1F2BB8" w14:textId="77777777" w:rsidR="009D1F06" w:rsidRDefault="009D1F06">
            <w:pPr>
              <w:pStyle w:val="Title"/>
              <w:rPr>
                <w:b w:val="0"/>
                <w:sz w:val="24"/>
              </w:rPr>
            </w:pPr>
          </w:p>
        </w:tc>
      </w:tr>
      <w:tr w:rsidR="009D1F06" w14:paraId="69C8210A" w14:textId="77777777" w:rsidTr="00D03F03">
        <w:trPr>
          <w:cantSplit/>
        </w:trPr>
        <w:tc>
          <w:tcPr>
            <w:tcW w:w="7848" w:type="dxa"/>
            <w:tcBorders>
              <w:top w:val="nil"/>
              <w:left w:val="nil"/>
              <w:bottom w:val="nil"/>
              <w:right w:val="nil"/>
            </w:tcBorders>
          </w:tcPr>
          <w:p w14:paraId="365E1286" w14:textId="77777777" w:rsidR="009D1F06" w:rsidRDefault="009D1F06">
            <w:pPr>
              <w:pStyle w:val="Title"/>
              <w:jc w:val="left"/>
              <w:rPr>
                <w:sz w:val="24"/>
              </w:rPr>
            </w:pPr>
            <w:r>
              <w:rPr>
                <w:sz w:val="24"/>
              </w:rPr>
              <w:t>APPENDICES</w:t>
            </w:r>
          </w:p>
        </w:tc>
        <w:tc>
          <w:tcPr>
            <w:tcW w:w="990" w:type="dxa"/>
            <w:tcBorders>
              <w:top w:val="nil"/>
              <w:left w:val="nil"/>
              <w:bottom w:val="nil"/>
              <w:right w:val="nil"/>
            </w:tcBorders>
          </w:tcPr>
          <w:p w14:paraId="51F97346" w14:textId="74320860" w:rsidR="009D1F06" w:rsidRDefault="002125B1">
            <w:pPr>
              <w:pStyle w:val="Title"/>
              <w:rPr>
                <w:sz w:val="24"/>
              </w:rPr>
            </w:pPr>
            <w:r>
              <w:rPr>
                <w:sz w:val="24"/>
              </w:rPr>
              <w:t>5</w:t>
            </w:r>
            <w:r w:rsidR="00AA4AB3">
              <w:rPr>
                <w:sz w:val="24"/>
              </w:rPr>
              <w:t>4</w:t>
            </w:r>
          </w:p>
        </w:tc>
      </w:tr>
      <w:tr w:rsidR="009D1F06" w14:paraId="1A869EEA" w14:textId="77777777" w:rsidTr="00D03F03">
        <w:trPr>
          <w:cantSplit/>
        </w:trPr>
        <w:tc>
          <w:tcPr>
            <w:tcW w:w="7848" w:type="dxa"/>
            <w:tcBorders>
              <w:top w:val="nil"/>
              <w:left w:val="nil"/>
              <w:bottom w:val="nil"/>
              <w:right w:val="nil"/>
            </w:tcBorders>
          </w:tcPr>
          <w:p w14:paraId="5941E8AF" w14:textId="77777777" w:rsidR="009D1F06" w:rsidRDefault="009D1F06">
            <w:pPr>
              <w:pStyle w:val="Title"/>
              <w:ind w:left="360"/>
              <w:jc w:val="left"/>
              <w:rPr>
                <w:b w:val="0"/>
                <w:sz w:val="24"/>
              </w:rPr>
            </w:pPr>
            <w:r>
              <w:rPr>
                <w:b w:val="0"/>
                <w:sz w:val="24"/>
              </w:rPr>
              <w:t>Appropriation</w:t>
            </w:r>
          </w:p>
        </w:tc>
        <w:tc>
          <w:tcPr>
            <w:tcW w:w="990" w:type="dxa"/>
            <w:tcBorders>
              <w:top w:val="nil"/>
              <w:left w:val="nil"/>
              <w:bottom w:val="nil"/>
              <w:right w:val="nil"/>
            </w:tcBorders>
          </w:tcPr>
          <w:p w14:paraId="50885DE3" w14:textId="3E784981" w:rsidR="009D1F06" w:rsidRDefault="00C40DC4">
            <w:pPr>
              <w:pStyle w:val="Title"/>
              <w:rPr>
                <w:b w:val="0"/>
                <w:sz w:val="24"/>
              </w:rPr>
            </w:pPr>
            <w:r>
              <w:rPr>
                <w:b w:val="0"/>
                <w:sz w:val="24"/>
              </w:rPr>
              <w:t>5</w:t>
            </w:r>
            <w:r w:rsidR="00AA4AB3">
              <w:rPr>
                <w:b w:val="0"/>
                <w:sz w:val="24"/>
              </w:rPr>
              <w:t>4</w:t>
            </w:r>
          </w:p>
        </w:tc>
      </w:tr>
      <w:tr w:rsidR="009D1F06" w14:paraId="296A596A" w14:textId="77777777" w:rsidTr="00D03F03">
        <w:trPr>
          <w:cantSplit/>
        </w:trPr>
        <w:tc>
          <w:tcPr>
            <w:tcW w:w="7848" w:type="dxa"/>
            <w:tcBorders>
              <w:top w:val="nil"/>
              <w:left w:val="nil"/>
              <w:bottom w:val="nil"/>
              <w:right w:val="nil"/>
            </w:tcBorders>
          </w:tcPr>
          <w:p w14:paraId="398B3B7E" w14:textId="20877BF2" w:rsidR="009D1F06" w:rsidRDefault="009D1F06">
            <w:pPr>
              <w:pStyle w:val="Title"/>
              <w:ind w:left="360"/>
              <w:jc w:val="left"/>
              <w:rPr>
                <w:b w:val="0"/>
                <w:sz w:val="24"/>
              </w:rPr>
            </w:pPr>
            <w:r>
              <w:rPr>
                <w:b w:val="0"/>
                <w:sz w:val="24"/>
              </w:rPr>
              <w:t>Effective</w:t>
            </w:r>
            <w:r w:rsidR="000B22C2">
              <w:rPr>
                <w:b w:val="0"/>
                <w:sz w:val="24"/>
              </w:rPr>
              <w:t>, Contingent Effective, Expiration,</w:t>
            </w:r>
            <w:r w:rsidR="00AC04DE">
              <w:rPr>
                <w:b w:val="0"/>
                <w:sz w:val="24"/>
              </w:rPr>
              <w:t xml:space="preserve"> and</w:t>
            </w:r>
            <w:r w:rsidR="000B22C2">
              <w:rPr>
                <w:b w:val="0"/>
                <w:sz w:val="24"/>
              </w:rPr>
              <w:t xml:space="preserve"> Contingent E</w:t>
            </w:r>
            <w:r w:rsidR="00637F55">
              <w:rPr>
                <w:b w:val="0"/>
                <w:sz w:val="24"/>
              </w:rPr>
              <w:t>xpiration</w:t>
            </w:r>
            <w:r>
              <w:rPr>
                <w:b w:val="0"/>
                <w:sz w:val="24"/>
              </w:rPr>
              <w:t xml:space="preserve"> Date</w:t>
            </w:r>
            <w:r w:rsidR="00AC04DE">
              <w:rPr>
                <w:b w:val="0"/>
                <w:sz w:val="24"/>
              </w:rPr>
              <w:t>s</w:t>
            </w:r>
          </w:p>
        </w:tc>
        <w:tc>
          <w:tcPr>
            <w:tcW w:w="990" w:type="dxa"/>
            <w:tcBorders>
              <w:top w:val="nil"/>
              <w:left w:val="nil"/>
              <w:bottom w:val="nil"/>
              <w:right w:val="nil"/>
            </w:tcBorders>
          </w:tcPr>
          <w:p w14:paraId="2D762B5D" w14:textId="27A8B2CE" w:rsidR="009D1F06" w:rsidRDefault="00447169">
            <w:pPr>
              <w:pStyle w:val="Title"/>
              <w:rPr>
                <w:b w:val="0"/>
                <w:sz w:val="24"/>
              </w:rPr>
            </w:pPr>
            <w:r>
              <w:rPr>
                <w:b w:val="0"/>
                <w:sz w:val="24"/>
              </w:rPr>
              <w:t>5</w:t>
            </w:r>
            <w:r w:rsidR="00AA4AB3">
              <w:rPr>
                <w:b w:val="0"/>
                <w:sz w:val="24"/>
              </w:rPr>
              <w:t>7</w:t>
            </w:r>
          </w:p>
        </w:tc>
      </w:tr>
      <w:tr w:rsidR="009D1F06" w14:paraId="655AADB6" w14:textId="77777777" w:rsidTr="00D03F03">
        <w:trPr>
          <w:cantSplit/>
        </w:trPr>
        <w:tc>
          <w:tcPr>
            <w:tcW w:w="7848" w:type="dxa"/>
            <w:tcBorders>
              <w:top w:val="nil"/>
              <w:left w:val="nil"/>
              <w:bottom w:val="nil"/>
              <w:right w:val="nil"/>
            </w:tcBorders>
          </w:tcPr>
          <w:p w14:paraId="6FF50E0C" w14:textId="77777777" w:rsidR="009D1F06" w:rsidRDefault="009D1F06">
            <w:pPr>
              <w:pStyle w:val="Title"/>
              <w:ind w:left="360"/>
              <w:jc w:val="left"/>
              <w:rPr>
                <w:b w:val="0"/>
                <w:sz w:val="24"/>
              </w:rPr>
            </w:pPr>
            <w:r>
              <w:rPr>
                <w:b w:val="0"/>
                <w:sz w:val="24"/>
              </w:rPr>
              <w:t>Emergency</w:t>
            </w:r>
          </w:p>
        </w:tc>
        <w:tc>
          <w:tcPr>
            <w:tcW w:w="990" w:type="dxa"/>
            <w:tcBorders>
              <w:top w:val="nil"/>
              <w:left w:val="nil"/>
              <w:bottom w:val="nil"/>
              <w:right w:val="nil"/>
            </w:tcBorders>
          </w:tcPr>
          <w:p w14:paraId="2728DAB2" w14:textId="0DE0539E" w:rsidR="009D1F06" w:rsidRDefault="00447169">
            <w:pPr>
              <w:pStyle w:val="Title"/>
              <w:rPr>
                <w:b w:val="0"/>
                <w:sz w:val="24"/>
              </w:rPr>
            </w:pPr>
            <w:r>
              <w:rPr>
                <w:b w:val="0"/>
                <w:sz w:val="24"/>
              </w:rPr>
              <w:t>5</w:t>
            </w:r>
            <w:r w:rsidR="00AA4AB3">
              <w:rPr>
                <w:b w:val="0"/>
                <w:sz w:val="24"/>
              </w:rPr>
              <w:t>8</w:t>
            </w:r>
          </w:p>
        </w:tc>
      </w:tr>
      <w:tr w:rsidR="009D1F06" w14:paraId="747D80EB" w14:textId="77777777" w:rsidTr="00D03F03">
        <w:trPr>
          <w:cantSplit/>
        </w:trPr>
        <w:tc>
          <w:tcPr>
            <w:tcW w:w="7848" w:type="dxa"/>
            <w:tcBorders>
              <w:top w:val="nil"/>
              <w:left w:val="nil"/>
              <w:bottom w:val="nil"/>
              <w:right w:val="nil"/>
            </w:tcBorders>
          </w:tcPr>
          <w:p w14:paraId="62C71128" w14:textId="77777777" w:rsidR="009D1F06" w:rsidRDefault="009D1F06">
            <w:pPr>
              <w:pStyle w:val="Title"/>
              <w:ind w:left="360"/>
              <w:jc w:val="left"/>
              <w:rPr>
                <w:b w:val="0"/>
                <w:sz w:val="24"/>
              </w:rPr>
            </w:pPr>
            <w:r>
              <w:rPr>
                <w:b w:val="0"/>
                <w:sz w:val="24"/>
              </w:rPr>
              <w:t>Form of Amendment to Existing Ordinance or Code</w:t>
            </w:r>
          </w:p>
        </w:tc>
        <w:tc>
          <w:tcPr>
            <w:tcW w:w="990" w:type="dxa"/>
            <w:tcBorders>
              <w:top w:val="nil"/>
              <w:left w:val="nil"/>
              <w:bottom w:val="nil"/>
              <w:right w:val="nil"/>
            </w:tcBorders>
          </w:tcPr>
          <w:p w14:paraId="09EA16E8" w14:textId="71F49283" w:rsidR="009D1F06" w:rsidRDefault="00AA4AB3">
            <w:pPr>
              <w:pStyle w:val="Title"/>
              <w:rPr>
                <w:b w:val="0"/>
                <w:sz w:val="24"/>
              </w:rPr>
            </w:pPr>
            <w:r>
              <w:rPr>
                <w:b w:val="0"/>
                <w:sz w:val="24"/>
              </w:rPr>
              <w:t>60</w:t>
            </w:r>
          </w:p>
        </w:tc>
      </w:tr>
      <w:tr w:rsidR="00D03F03" w14:paraId="32F3A679" w14:textId="77777777" w:rsidTr="00D03F03">
        <w:trPr>
          <w:cantSplit/>
        </w:trPr>
        <w:tc>
          <w:tcPr>
            <w:tcW w:w="7848" w:type="dxa"/>
            <w:tcBorders>
              <w:top w:val="nil"/>
              <w:left w:val="nil"/>
              <w:bottom w:val="nil"/>
              <w:right w:val="nil"/>
            </w:tcBorders>
          </w:tcPr>
          <w:p w14:paraId="0DC7B1E2" w14:textId="4B825CDB" w:rsidR="00D03F03" w:rsidRDefault="00D03F03" w:rsidP="00D03F03">
            <w:pPr>
              <w:pStyle w:val="Title"/>
              <w:ind w:left="360"/>
              <w:jc w:val="left"/>
              <w:rPr>
                <w:b w:val="0"/>
                <w:sz w:val="24"/>
              </w:rPr>
            </w:pPr>
            <w:r>
              <w:rPr>
                <w:b w:val="0"/>
                <w:sz w:val="24"/>
              </w:rPr>
              <w:t>Line amendment to Proposed Ordinance or Motion</w:t>
            </w:r>
          </w:p>
        </w:tc>
        <w:tc>
          <w:tcPr>
            <w:tcW w:w="990" w:type="dxa"/>
            <w:tcBorders>
              <w:top w:val="nil"/>
              <w:left w:val="nil"/>
              <w:bottom w:val="nil"/>
              <w:right w:val="nil"/>
            </w:tcBorders>
          </w:tcPr>
          <w:p w14:paraId="40FFDDFA" w14:textId="4EA59BAF" w:rsidR="00D03F03" w:rsidRDefault="00D03F03" w:rsidP="00D03F03">
            <w:pPr>
              <w:pStyle w:val="Title"/>
              <w:rPr>
                <w:b w:val="0"/>
                <w:sz w:val="24"/>
              </w:rPr>
            </w:pPr>
            <w:r>
              <w:rPr>
                <w:b w:val="0"/>
                <w:sz w:val="24"/>
              </w:rPr>
              <w:t>6</w:t>
            </w:r>
            <w:r w:rsidR="00AA4AB3">
              <w:rPr>
                <w:b w:val="0"/>
                <w:sz w:val="24"/>
              </w:rPr>
              <w:t>3</w:t>
            </w:r>
          </w:p>
        </w:tc>
      </w:tr>
      <w:tr w:rsidR="00E82CE8" w14:paraId="241ED12B" w14:textId="77777777" w:rsidTr="00D03F03">
        <w:trPr>
          <w:cantSplit/>
        </w:trPr>
        <w:tc>
          <w:tcPr>
            <w:tcW w:w="7848" w:type="dxa"/>
            <w:tcBorders>
              <w:top w:val="nil"/>
              <w:left w:val="nil"/>
              <w:bottom w:val="nil"/>
              <w:right w:val="nil"/>
            </w:tcBorders>
          </w:tcPr>
          <w:p w14:paraId="6DEE66AC" w14:textId="2D7CF250" w:rsidR="00E82CE8" w:rsidRDefault="00321F24" w:rsidP="00D03F03">
            <w:pPr>
              <w:pStyle w:val="Title"/>
              <w:ind w:left="360"/>
              <w:jc w:val="left"/>
              <w:rPr>
                <w:b w:val="0"/>
                <w:sz w:val="24"/>
              </w:rPr>
            </w:pPr>
            <w:r>
              <w:rPr>
                <w:b w:val="0"/>
                <w:sz w:val="24"/>
              </w:rPr>
              <w:t>Motion</w:t>
            </w:r>
          </w:p>
        </w:tc>
        <w:tc>
          <w:tcPr>
            <w:tcW w:w="990" w:type="dxa"/>
            <w:tcBorders>
              <w:top w:val="nil"/>
              <w:left w:val="nil"/>
              <w:bottom w:val="nil"/>
              <w:right w:val="nil"/>
            </w:tcBorders>
          </w:tcPr>
          <w:p w14:paraId="6DE5CE0E" w14:textId="42525839" w:rsidR="00E82CE8" w:rsidRDefault="00321F24" w:rsidP="00D03F03">
            <w:pPr>
              <w:pStyle w:val="Title"/>
              <w:rPr>
                <w:b w:val="0"/>
                <w:sz w:val="24"/>
              </w:rPr>
            </w:pPr>
            <w:r>
              <w:rPr>
                <w:b w:val="0"/>
                <w:sz w:val="24"/>
              </w:rPr>
              <w:t>6</w:t>
            </w:r>
            <w:r w:rsidR="00AA4AB3">
              <w:rPr>
                <w:b w:val="0"/>
                <w:sz w:val="24"/>
              </w:rPr>
              <w:t>4</w:t>
            </w:r>
          </w:p>
        </w:tc>
      </w:tr>
      <w:tr w:rsidR="00D03F03" w14:paraId="6B3FD692" w14:textId="77777777" w:rsidTr="00D03F03">
        <w:trPr>
          <w:cantSplit/>
        </w:trPr>
        <w:tc>
          <w:tcPr>
            <w:tcW w:w="7848" w:type="dxa"/>
            <w:tcBorders>
              <w:top w:val="nil"/>
              <w:left w:val="nil"/>
              <w:bottom w:val="nil"/>
              <w:right w:val="nil"/>
            </w:tcBorders>
          </w:tcPr>
          <w:p w14:paraId="484643F4" w14:textId="77777777" w:rsidR="00D03F03" w:rsidRDefault="00D03F03" w:rsidP="00D03F03">
            <w:pPr>
              <w:pStyle w:val="Title"/>
              <w:ind w:left="360"/>
              <w:jc w:val="left"/>
              <w:rPr>
                <w:b w:val="0"/>
                <w:sz w:val="24"/>
              </w:rPr>
            </w:pPr>
            <w:r>
              <w:rPr>
                <w:b w:val="0"/>
                <w:sz w:val="24"/>
              </w:rPr>
              <w:t>New Section</w:t>
            </w:r>
          </w:p>
        </w:tc>
        <w:tc>
          <w:tcPr>
            <w:tcW w:w="990" w:type="dxa"/>
            <w:tcBorders>
              <w:top w:val="nil"/>
              <w:left w:val="nil"/>
              <w:bottom w:val="nil"/>
              <w:right w:val="nil"/>
            </w:tcBorders>
          </w:tcPr>
          <w:p w14:paraId="4AA9B2DE" w14:textId="6C0F5FC4" w:rsidR="00D03F03" w:rsidRDefault="00D03F03" w:rsidP="00D03F03">
            <w:pPr>
              <w:pStyle w:val="Title"/>
              <w:rPr>
                <w:b w:val="0"/>
                <w:sz w:val="24"/>
              </w:rPr>
            </w:pPr>
            <w:r>
              <w:rPr>
                <w:b w:val="0"/>
                <w:sz w:val="24"/>
              </w:rPr>
              <w:t>6</w:t>
            </w:r>
            <w:r w:rsidR="00AA4AB3">
              <w:rPr>
                <w:b w:val="0"/>
                <w:sz w:val="24"/>
              </w:rPr>
              <w:t>5</w:t>
            </w:r>
          </w:p>
        </w:tc>
      </w:tr>
      <w:tr w:rsidR="00D03F03" w14:paraId="4A2573E7" w14:textId="77777777" w:rsidTr="00D03F03">
        <w:trPr>
          <w:cantSplit/>
        </w:trPr>
        <w:tc>
          <w:tcPr>
            <w:tcW w:w="7848" w:type="dxa"/>
            <w:tcBorders>
              <w:top w:val="nil"/>
              <w:left w:val="nil"/>
              <w:bottom w:val="nil"/>
              <w:right w:val="nil"/>
            </w:tcBorders>
          </w:tcPr>
          <w:p w14:paraId="0B179CC6" w14:textId="77777777" w:rsidR="00D03F03" w:rsidRDefault="00D03F03" w:rsidP="00D03F03">
            <w:pPr>
              <w:pStyle w:val="Title"/>
              <w:ind w:left="360"/>
              <w:jc w:val="left"/>
              <w:rPr>
                <w:b w:val="0"/>
                <w:sz w:val="24"/>
              </w:rPr>
            </w:pPr>
            <w:r>
              <w:rPr>
                <w:b w:val="0"/>
                <w:sz w:val="24"/>
              </w:rPr>
              <w:t>Penalties</w:t>
            </w:r>
          </w:p>
        </w:tc>
        <w:tc>
          <w:tcPr>
            <w:tcW w:w="990" w:type="dxa"/>
            <w:tcBorders>
              <w:top w:val="nil"/>
              <w:left w:val="nil"/>
              <w:bottom w:val="nil"/>
              <w:right w:val="nil"/>
            </w:tcBorders>
          </w:tcPr>
          <w:p w14:paraId="23E6039D" w14:textId="24D9D2F9" w:rsidR="00D03F03" w:rsidRDefault="00D03F03" w:rsidP="00D03F03">
            <w:pPr>
              <w:pStyle w:val="Title"/>
              <w:rPr>
                <w:b w:val="0"/>
                <w:sz w:val="24"/>
              </w:rPr>
            </w:pPr>
            <w:r>
              <w:rPr>
                <w:b w:val="0"/>
                <w:sz w:val="24"/>
              </w:rPr>
              <w:t>6</w:t>
            </w:r>
            <w:r w:rsidR="00AA4AB3">
              <w:rPr>
                <w:b w:val="0"/>
                <w:sz w:val="24"/>
              </w:rPr>
              <w:t>6</w:t>
            </w:r>
          </w:p>
        </w:tc>
      </w:tr>
      <w:tr w:rsidR="00D03F03" w14:paraId="2D62F83B" w14:textId="77777777" w:rsidTr="00D03F03">
        <w:trPr>
          <w:cantSplit/>
        </w:trPr>
        <w:tc>
          <w:tcPr>
            <w:tcW w:w="7848" w:type="dxa"/>
            <w:tcBorders>
              <w:top w:val="nil"/>
              <w:left w:val="nil"/>
              <w:bottom w:val="nil"/>
              <w:right w:val="nil"/>
            </w:tcBorders>
          </w:tcPr>
          <w:p w14:paraId="19DC44E7" w14:textId="72BA05BF" w:rsidR="00D03F03" w:rsidRDefault="00D03F03" w:rsidP="00D03F03">
            <w:pPr>
              <w:pStyle w:val="Title"/>
              <w:ind w:left="360"/>
              <w:jc w:val="left"/>
              <w:rPr>
                <w:b w:val="0"/>
                <w:sz w:val="24"/>
              </w:rPr>
            </w:pPr>
            <w:r>
              <w:rPr>
                <w:b w:val="0"/>
                <w:sz w:val="24"/>
              </w:rPr>
              <w:t>Preamble, Statement of Facts and Findings</w:t>
            </w:r>
          </w:p>
        </w:tc>
        <w:tc>
          <w:tcPr>
            <w:tcW w:w="990" w:type="dxa"/>
            <w:tcBorders>
              <w:top w:val="nil"/>
              <w:left w:val="nil"/>
              <w:bottom w:val="nil"/>
              <w:right w:val="nil"/>
            </w:tcBorders>
          </w:tcPr>
          <w:p w14:paraId="324C1F8B" w14:textId="537F5C2B" w:rsidR="00D03F03" w:rsidRDefault="001618D1" w:rsidP="00D03F03">
            <w:pPr>
              <w:pStyle w:val="Title"/>
              <w:rPr>
                <w:b w:val="0"/>
                <w:sz w:val="24"/>
              </w:rPr>
            </w:pPr>
            <w:r>
              <w:rPr>
                <w:b w:val="0"/>
                <w:sz w:val="24"/>
              </w:rPr>
              <w:t>6</w:t>
            </w:r>
            <w:r w:rsidR="00AA4AB3">
              <w:rPr>
                <w:b w:val="0"/>
                <w:sz w:val="24"/>
              </w:rPr>
              <w:t>7</w:t>
            </w:r>
          </w:p>
        </w:tc>
      </w:tr>
      <w:tr w:rsidR="00D03F03" w14:paraId="26F5F4F0" w14:textId="77777777" w:rsidTr="00D03F03">
        <w:trPr>
          <w:cantSplit/>
        </w:trPr>
        <w:tc>
          <w:tcPr>
            <w:tcW w:w="7848" w:type="dxa"/>
            <w:tcBorders>
              <w:top w:val="nil"/>
              <w:left w:val="nil"/>
              <w:bottom w:val="nil"/>
              <w:right w:val="nil"/>
            </w:tcBorders>
          </w:tcPr>
          <w:p w14:paraId="48D9B604" w14:textId="77777777" w:rsidR="00D03F03" w:rsidRDefault="00D03F03" w:rsidP="00D03F03">
            <w:pPr>
              <w:pStyle w:val="Title"/>
              <w:ind w:left="360"/>
              <w:jc w:val="left"/>
              <w:rPr>
                <w:b w:val="0"/>
                <w:caps/>
                <w:sz w:val="24"/>
              </w:rPr>
            </w:pPr>
            <w:r>
              <w:rPr>
                <w:b w:val="0"/>
                <w:sz w:val="24"/>
              </w:rPr>
              <w:tab/>
              <w:t>Preamble</w:t>
            </w:r>
          </w:p>
        </w:tc>
        <w:tc>
          <w:tcPr>
            <w:tcW w:w="990" w:type="dxa"/>
            <w:tcBorders>
              <w:top w:val="nil"/>
              <w:left w:val="nil"/>
              <w:bottom w:val="nil"/>
              <w:right w:val="nil"/>
            </w:tcBorders>
          </w:tcPr>
          <w:p w14:paraId="63289556" w14:textId="57FFC2EC" w:rsidR="00D03F03" w:rsidRDefault="001618D1" w:rsidP="00D03F03">
            <w:pPr>
              <w:pStyle w:val="Title"/>
              <w:rPr>
                <w:b w:val="0"/>
                <w:sz w:val="24"/>
              </w:rPr>
            </w:pPr>
            <w:r>
              <w:rPr>
                <w:b w:val="0"/>
                <w:sz w:val="24"/>
              </w:rPr>
              <w:t>6</w:t>
            </w:r>
            <w:r w:rsidR="00AA4AB3">
              <w:rPr>
                <w:b w:val="0"/>
                <w:sz w:val="24"/>
              </w:rPr>
              <w:t>7</w:t>
            </w:r>
          </w:p>
        </w:tc>
      </w:tr>
      <w:tr w:rsidR="00D03F03" w14:paraId="23B587DB" w14:textId="77777777" w:rsidTr="00D03F03">
        <w:trPr>
          <w:cantSplit/>
        </w:trPr>
        <w:tc>
          <w:tcPr>
            <w:tcW w:w="7848" w:type="dxa"/>
            <w:tcBorders>
              <w:top w:val="nil"/>
              <w:left w:val="nil"/>
              <w:bottom w:val="nil"/>
              <w:right w:val="nil"/>
            </w:tcBorders>
          </w:tcPr>
          <w:p w14:paraId="44C255DB" w14:textId="77777777" w:rsidR="00D03F03" w:rsidRDefault="00D03F03" w:rsidP="00D03F03">
            <w:pPr>
              <w:pStyle w:val="Title"/>
              <w:ind w:left="360"/>
              <w:jc w:val="left"/>
              <w:rPr>
                <w:b w:val="0"/>
                <w:caps/>
                <w:sz w:val="24"/>
              </w:rPr>
            </w:pPr>
            <w:r>
              <w:rPr>
                <w:b w:val="0"/>
                <w:sz w:val="24"/>
              </w:rPr>
              <w:tab/>
              <w:t>Statement of Facts</w:t>
            </w:r>
          </w:p>
        </w:tc>
        <w:tc>
          <w:tcPr>
            <w:tcW w:w="990" w:type="dxa"/>
            <w:tcBorders>
              <w:top w:val="nil"/>
              <w:left w:val="nil"/>
              <w:bottom w:val="nil"/>
              <w:right w:val="nil"/>
            </w:tcBorders>
          </w:tcPr>
          <w:p w14:paraId="6E649503" w14:textId="09E5C7C1" w:rsidR="00D03F03" w:rsidRDefault="001618D1" w:rsidP="00D03F03">
            <w:pPr>
              <w:pStyle w:val="Title"/>
              <w:rPr>
                <w:b w:val="0"/>
                <w:sz w:val="24"/>
              </w:rPr>
            </w:pPr>
            <w:r>
              <w:rPr>
                <w:b w:val="0"/>
                <w:sz w:val="24"/>
              </w:rPr>
              <w:t>6</w:t>
            </w:r>
            <w:r w:rsidR="00AA4AB3">
              <w:rPr>
                <w:b w:val="0"/>
                <w:sz w:val="24"/>
              </w:rPr>
              <w:t>8</w:t>
            </w:r>
          </w:p>
        </w:tc>
      </w:tr>
      <w:tr w:rsidR="00D03F03" w14:paraId="6D2F214B" w14:textId="77777777" w:rsidTr="00D03F03">
        <w:trPr>
          <w:cantSplit/>
        </w:trPr>
        <w:tc>
          <w:tcPr>
            <w:tcW w:w="7848" w:type="dxa"/>
            <w:tcBorders>
              <w:top w:val="nil"/>
              <w:left w:val="nil"/>
              <w:bottom w:val="nil"/>
              <w:right w:val="nil"/>
            </w:tcBorders>
          </w:tcPr>
          <w:p w14:paraId="0629A877" w14:textId="657B6A1B" w:rsidR="00D03F03" w:rsidRDefault="00D03F03" w:rsidP="00D03F03">
            <w:pPr>
              <w:pStyle w:val="Title"/>
              <w:ind w:left="360"/>
              <w:jc w:val="left"/>
              <w:rPr>
                <w:b w:val="0"/>
                <w:caps/>
                <w:sz w:val="24"/>
              </w:rPr>
            </w:pPr>
            <w:r>
              <w:rPr>
                <w:b w:val="0"/>
                <w:sz w:val="24"/>
              </w:rPr>
              <w:tab/>
              <w:t>Findings</w:t>
            </w:r>
          </w:p>
        </w:tc>
        <w:tc>
          <w:tcPr>
            <w:tcW w:w="990" w:type="dxa"/>
            <w:tcBorders>
              <w:top w:val="nil"/>
              <w:left w:val="nil"/>
              <w:bottom w:val="nil"/>
              <w:right w:val="nil"/>
            </w:tcBorders>
          </w:tcPr>
          <w:p w14:paraId="073090C9" w14:textId="4F2CFFCB" w:rsidR="00D03F03" w:rsidRDefault="001618D1" w:rsidP="00D03F03">
            <w:pPr>
              <w:pStyle w:val="Title"/>
              <w:rPr>
                <w:b w:val="0"/>
                <w:sz w:val="24"/>
              </w:rPr>
            </w:pPr>
            <w:r>
              <w:rPr>
                <w:b w:val="0"/>
                <w:sz w:val="24"/>
              </w:rPr>
              <w:t>6</w:t>
            </w:r>
            <w:r w:rsidR="00AA4AB3">
              <w:rPr>
                <w:b w:val="0"/>
                <w:sz w:val="24"/>
              </w:rPr>
              <w:t>9</w:t>
            </w:r>
          </w:p>
        </w:tc>
      </w:tr>
      <w:tr w:rsidR="00D03F03" w14:paraId="78F9DC93" w14:textId="77777777" w:rsidTr="00D03F03">
        <w:trPr>
          <w:cantSplit/>
        </w:trPr>
        <w:tc>
          <w:tcPr>
            <w:tcW w:w="7848" w:type="dxa"/>
            <w:tcBorders>
              <w:top w:val="nil"/>
              <w:left w:val="nil"/>
              <w:bottom w:val="nil"/>
              <w:right w:val="nil"/>
            </w:tcBorders>
          </w:tcPr>
          <w:p w14:paraId="441D35E1" w14:textId="77777777" w:rsidR="00D03F03" w:rsidRDefault="00D03F03" w:rsidP="00D03F03">
            <w:pPr>
              <w:pStyle w:val="Title"/>
              <w:ind w:left="360"/>
              <w:jc w:val="left"/>
              <w:rPr>
                <w:b w:val="0"/>
                <w:sz w:val="24"/>
              </w:rPr>
            </w:pPr>
            <w:r>
              <w:rPr>
                <w:b w:val="0"/>
                <w:sz w:val="24"/>
              </w:rPr>
              <w:t>Provisos and Expenditure Restrictions</w:t>
            </w:r>
          </w:p>
        </w:tc>
        <w:tc>
          <w:tcPr>
            <w:tcW w:w="990" w:type="dxa"/>
            <w:tcBorders>
              <w:top w:val="nil"/>
              <w:left w:val="nil"/>
              <w:bottom w:val="nil"/>
              <w:right w:val="nil"/>
            </w:tcBorders>
          </w:tcPr>
          <w:p w14:paraId="2FA8C77D" w14:textId="0C5DEFEE" w:rsidR="00D03F03" w:rsidRDefault="00AA4AB3" w:rsidP="00D03F03">
            <w:pPr>
              <w:pStyle w:val="Title"/>
              <w:rPr>
                <w:b w:val="0"/>
                <w:sz w:val="24"/>
              </w:rPr>
            </w:pPr>
            <w:r>
              <w:rPr>
                <w:b w:val="0"/>
                <w:sz w:val="24"/>
              </w:rPr>
              <w:t>70</w:t>
            </w:r>
          </w:p>
        </w:tc>
      </w:tr>
      <w:tr w:rsidR="00D03F03" w14:paraId="1D6822CA" w14:textId="77777777" w:rsidTr="00D03F03">
        <w:trPr>
          <w:cantSplit/>
        </w:trPr>
        <w:tc>
          <w:tcPr>
            <w:tcW w:w="7848" w:type="dxa"/>
            <w:tcBorders>
              <w:top w:val="nil"/>
              <w:left w:val="nil"/>
              <w:bottom w:val="nil"/>
              <w:right w:val="nil"/>
            </w:tcBorders>
          </w:tcPr>
          <w:p w14:paraId="248FEF43" w14:textId="4AA27DD3" w:rsidR="00D03F03" w:rsidRDefault="00D03F03" w:rsidP="00D03F03">
            <w:pPr>
              <w:pStyle w:val="Title"/>
              <w:ind w:left="360"/>
              <w:jc w:val="left"/>
              <w:rPr>
                <w:b w:val="0"/>
                <w:sz w:val="24"/>
              </w:rPr>
            </w:pPr>
            <w:r>
              <w:rPr>
                <w:b w:val="0"/>
                <w:sz w:val="24"/>
              </w:rPr>
              <w:t>Repeals</w:t>
            </w:r>
          </w:p>
        </w:tc>
        <w:tc>
          <w:tcPr>
            <w:tcW w:w="990" w:type="dxa"/>
            <w:tcBorders>
              <w:top w:val="nil"/>
              <w:left w:val="nil"/>
              <w:bottom w:val="nil"/>
              <w:right w:val="nil"/>
            </w:tcBorders>
          </w:tcPr>
          <w:p w14:paraId="40DA9A8E" w14:textId="0ACA477E" w:rsidR="00D03F03" w:rsidRDefault="00D03F03" w:rsidP="00D03F03">
            <w:pPr>
              <w:pStyle w:val="Title"/>
              <w:rPr>
                <w:b w:val="0"/>
                <w:sz w:val="24"/>
              </w:rPr>
            </w:pPr>
            <w:r>
              <w:rPr>
                <w:b w:val="0"/>
                <w:sz w:val="24"/>
              </w:rPr>
              <w:t>7</w:t>
            </w:r>
            <w:r w:rsidR="00D839B0">
              <w:rPr>
                <w:b w:val="0"/>
                <w:sz w:val="24"/>
              </w:rPr>
              <w:t>1</w:t>
            </w:r>
          </w:p>
        </w:tc>
      </w:tr>
      <w:tr w:rsidR="00D03F03" w14:paraId="7B55FE4B" w14:textId="77777777" w:rsidTr="00D03F03">
        <w:trPr>
          <w:cantSplit/>
        </w:trPr>
        <w:tc>
          <w:tcPr>
            <w:tcW w:w="7848" w:type="dxa"/>
            <w:tcBorders>
              <w:top w:val="nil"/>
              <w:left w:val="nil"/>
              <w:bottom w:val="nil"/>
              <w:right w:val="nil"/>
            </w:tcBorders>
          </w:tcPr>
          <w:p w14:paraId="3F0B53C2" w14:textId="77777777" w:rsidR="00D03F03" w:rsidRDefault="00D03F03" w:rsidP="00D03F03">
            <w:pPr>
              <w:pStyle w:val="Title"/>
              <w:ind w:left="360"/>
              <w:jc w:val="left"/>
              <w:rPr>
                <w:b w:val="0"/>
                <w:sz w:val="24"/>
              </w:rPr>
            </w:pPr>
            <w:r>
              <w:rPr>
                <w:b w:val="0"/>
                <w:sz w:val="24"/>
              </w:rPr>
              <w:t>Severability</w:t>
            </w:r>
          </w:p>
        </w:tc>
        <w:tc>
          <w:tcPr>
            <w:tcW w:w="990" w:type="dxa"/>
            <w:tcBorders>
              <w:top w:val="nil"/>
              <w:left w:val="nil"/>
              <w:bottom w:val="nil"/>
              <w:right w:val="nil"/>
            </w:tcBorders>
          </w:tcPr>
          <w:p w14:paraId="3099120B" w14:textId="0D2571F0" w:rsidR="00D03F03" w:rsidRDefault="00D03F03" w:rsidP="00D03F03">
            <w:pPr>
              <w:pStyle w:val="Title"/>
              <w:rPr>
                <w:b w:val="0"/>
                <w:sz w:val="24"/>
              </w:rPr>
            </w:pPr>
            <w:r>
              <w:rPr>
                <w:b w:val="0"/>
                <w:sz w:val="24"/>
              </w:rPr>
              <w:t>7</w:t>
            </w:r>
            <w:r w:rsidR="00D839B0">
              <w:rPr>
                <w:b w:val="0"/>
                <w:sz w:val="24"/>
              </w:rPr>
              <w:t>2</w:t>
            </w:r>
          </w:p>
        </w:tc>
      </w:tr>
      <w:tr w:rsidR="00D03F03" w14:paraId="1E045D8E" w14:textId="77777777" w:rsidTr="00D03F03">
        <w:trPr>
          <w:cantSplit/>
        </w:trPr>
        <w:tc>
          <w:tcPr>
            <w:tcW w:w="7848" w:type="dxa"/>
            <w:tcBorders>
              <w:top w:val="nil"/>
              <w:left w:val="nil"/>
              <w:bottom w:val="nil"/>
              <w:right w:val="nil"/>
            </w:tcBorders>
          </w:tcPr>
          <w:p w14:paraId="2D097C55" w14:textId="77777777" w:rsidR="00D03F03" w:rsidRDefault="00D03F03" w:rsidP="00D03F03">
            <w:pPr>
              <w:pStyle w:val="Title"/>
              <w:ind w:left="360"/>
              <w:jc w:val="left"/>
              <w:rPr>
                <w:b w:val="0"/>
                <w:sz w:val="24"/>
              </w:rPr>
            </w:pPr>
            <w:r>
              <w:rPr>
                <w:b w:val="0"/>
                <w:sz w:val="24"/>
              </w:rPr>
              <w:t>Striking Amendment</w:t>
            </w:r>
          </w:p>
        </w:tc>
        <w:tc>
          <w:tcPr>
            <w:tcW w:w="990" w:type="dxa"/>
            <w:tcBorders>
              <w:top w:val="nil"/>
              <w:left w:val="nil"/>
              <w:bottom w:val="nil"/>
              <w:right w:val="nil"/>
            </w:tcBorders>
          </w:tcPr>
          <w:p w14:paraId="5FF390BC" w14:textId="7090AA66" w:rsidR="00D03F03" w:rsidRDefault="00D03F03" w:rsidP="00D03F03">
            <w:pPr>
              <w:pStyle w:val="Title"/>
              <w:rPr>
                <w:b w:val="0"/>
                <w:sz w:val="24"/>
              </w:rPr>
            </w:pPr>
            <w:r>
              <w:rPr>
                <w:b w:val="0"/>
                <w:sz w:val="24"/>
              </w:rPr>
              <w:t>7</w:t>
            </w:r>
            <w:r w:rsidR="00D839B0">
              <w:rPr>
                <w:b w:val="0"/>
                <w:sz w:val="24"/>
              </w:rPr>
              <w:t>3</w:t>
            </w:r>
          </w:p>
        </w:tc>
      </w:tr>
    </w:tbl>
    <w:p w14:paraId="2885E196" w14:textId="77777777" w:rsidR="009D1F06" w:rsidRDefault="009D1F06" w:rsidP="00A601E5">
      <w:pPr>
        <w:pStyle w:val="TOC1"/>
      </w:pPr>
      <w:r>
        <w:br w:type="page"/>
        <w:t>INTRODUCTION</w:t>
      </w:r>
    </w:p>
    <w:p w14:paraId="332BF888" w14:textId="77777777" w:rsidR="007822C0" w:rsidRPr="007822C0" w:rsidRDefault="007822C0" w:rsidP="007822C0">
      <w:pPr>
        <w:tabs>
          <w:tab w:val="left" w:pos="360"/>
          <w:tab w:val="left" w:pos="630"/>
          <w:tab w:val="left" w:pos="900"/>
        </w:tabs>
        <w:jc w:val="both"/>
        <w:rPr>
          <w:rFonts w:ascii="Arial" w:hAnsi="Arial"/>
          <w:sz w:val="16"/>
          <w:szCs w:val="16"/>
        </w:rPr>
      </w:pPr>
    </w:p>
    <w:p w14:paraId="38EA465C" w14:textId="77777777" w:rsidR="009D1F06" w:rsidRDefault="009D1F06">
      <w:pPr>
        <w:tabs>
          <w:tab w:val="left" w:pos="360"/>
          <w:tab w:val="left" w:pos="630"/>
          <w:tab w:val="left" w:pos="900"/>
        </w:tabs>
        <w:spacing w:after="120"/>
        <w:jc w:val="both"/>
        <w:rPr>
          <w:rFonts w:ascii="Arial" w:hAnsi="Arial"/>
        </w:rPr>
      </w:pPr>
      <w:r>
        <w:rPr>
          <w:rFonts w:ascii="Arial" w:hAnsi="Arial"/>
        </w:rPr>
        <w:tab/>
        <w:t>The King County</w:t>
      </w:r>
      <w:r>
        <w:rPr>
          <w:rFonts w:ascii="Arial" w:hAnsi="Arial"/>
          <w:b/>
        </w:rPr>
        <w:t xml:space="preserve"> </w:t>
      </w:r>
      <w:r>
        <w:rPr>
          <w:rFonts w:ascii="Arial" w:hAnsi="Arial"/>
        </w:rPr>
        <w:t>Charter provides that the county council exercises its legislative power by the adoption and enactment of ordinances (</w:t>
      </w:r>
      <w:r w:rsidR="005F21A5">
        <w:rPr>
          <w:rFonts w:ascii="Arial" w:hAnsi="Arial"/>
        </w:rPr>
        <w:t xml:space="preserve">Section 220.20 of the </w:t>
      </w:r>
      <w:r>
        <w:rPr>
          <w:rFonts w:ascii="Arial" w:hAnsi="Arial"/>
        </w:rPr>
        <w:t>King County Charter)</w:t>
      </w:r>
      <w:r w:rsidR="005F21A5">
        <w:rPr>
          <w:rFonts w:ascii="Arial" w:hAnsi="Arial"/>
        </w:rPr>
        <w:t xml:space="preserve"> and motions (Section 240 of the King County Charter)</w:t>
      </w:r>
      <w:r>
        <w:rPr>
          <w:rFonts w:ascii="Arial" w:hAnsi="Arial"/>
        </w:rPr>
        <w:t>.  This drafting guide is prepared to assist all county agencies in drafting both ordinances and motions for the council’s consideration (</w:t>
      </w:r>
      <w:proofErr w:type="spellStart"/>
      <w:r>
        <w:rPr>
          <w:rFonts w:ascii="Arial" w:hAnsi="Arial"/>
        </w:rPr>
        <w:t>K.C.C</w:t>
      </w:r>
      <w:proofErr w:type="spellEnd"/>
      <w:r>
        <w:rPr>
          <w:rFonts w:ascii="Arial" w:hAnsi="Arial"/>
        </w:rPr>
        <w:t xml:space="preserve">. 1.24.075).  Because many ordinances are codified in the King County Code, uniformity is necessary in the drafting process.  Uniformity also allows more certainty in interpretation, </w:t>
      </w:r>
      <w:proofErr w:type="gramStart"/>
      <w:r>
        <w:rPr>
          <w:rFonts w:ascii="Arial" w:hAnsi="Arial"/>
        </w:rPr>
        <w:t>application</w:t>
      </w:r>
      <w:proofErr w:type="gramEnd"/>
      <w:r>
        <w:rPr>
          <w:rFonts w:ascii="Arial" w:hAnsi="Arial"/>
        </w:rPr>
        <w:t xml:space="preserve"> and enforcement of the law.  Questions regarding drafting ordinances and motions should be directed to the clerk of the council, the code </w:t>
      </w:r>
      <w:proofErr w:type="gramStart"/>
      <w:r>
        <w:rPr>
          <w:rFonts w:ascii="Arial" w:hAnsi="Arial"/>
        </w:rPr>
        <w:t>reviser</w:t>
      </w:r>
      <w:proofErr w:type="gramEnd"/>
      <w:r>
        <w:rPr>
          <w:rFonts w:ascii="Arial" w:hAnsi="Arial"/>
        </w:rPr>
        <w:t xml:space="preserve"> or the clerk’s staff.</w:t>
      </w:r>
    </w:p>
    <w:p w14:paraId="0E99FFCE" w14:textId="77777777" w:rsidR="009D1F06" w:rsidRDefault="009D1F06">
      <w:pPr>
        <w:pStyle w:val="BodyText3"/>
        <w:tabs>
          <w:tab w:val="clear" w:pos="4050"/>
          <w:tab w:val="clear" w:pos="4320"/>
          <w:tab w:val="left" w:pos="360"/>
          <w:tab w:val="left" w:pos="630"/>
          <w:tab w:val="left" w:pos="900"/>
        </w:tabs>
        <w:spacing w:after="120"/>
        <w:rPr>
          <w:sz w:val="24"/>
        </w:rPr>
      </w:pPr>
      <w:r>
        <w:rPr>
          <w:sz w:val="24"/>
        </w:rPr>
        <w:tab/>
        <w:t xml:space="preserve">Appendices in this drafting guide contain samples of motions, ordinances, </w:t>
      </w:r>
      <w:proofErr w:type="gramStart"/>
      <w:r>
        <w:rPr>
          <w:sz w:val="24"/>
        </w:rPr>
        <w:t>amendments</w:t>
      </w:r>
      <w:proofErr w:type="gramEnd"/>
      <w:r>
        <w:rPr>
          <w:sz w:val="24"/>
        </w:rPr>
        <w:t xml:space="preserve"> and other items.  The clerk’s office will also provide both hard copy and electronic forms for ordinances or motions on request.</w:t>
      </w:r>
    </w:p>
    <w:p w14:paraId="44F74725" w14:textId="00A42AF4" w:rsidR="00C65516" w:rsidRDefault="00C65516" w:rsidP="00C65516">
      <w:pPr>
        <w:tabs>
          <w:tab w:val="left" w:pos="360"/>
          <w:tab w:val="left" w:pos="630"/>
          <w:tab w:val="left" w:pos="900"/>
        </w:tabs>
        <w:spacing w:after="120"/>
        <w:jc w:val="both"/>
        <w:rPr>
          <w:rFonts w:ascii="Arial" w:hAnsi="Arial"/>
        </w:rPr>
      </w:pPr>
      <w:r>
        <w:rPr>
          <w:rFonts w:ascii="Arial" w:hAnsi="Arial"/>
        </w:rPr>
        <w:tab/>
        <w:t xml:space="preserve">This drafting guide is available </w:t>
      </w:r>
      <w:r w:rsidR="007C104F">
        <w:rPr>
          <w:rFonts w:ascii="Arial" w:hAnsi="Arial"/>
        </w:rPr>
        <w:t xml:space="preserve">at the clerk of the council’s web </w:t>
      </w:r>
      <w:proofErr w:type="gramStart"/>
      <w:r w:rsidR="007C104F">
        <w:rPr>
          <w:rFonts w:ascii="Arial" w:hAnsi="Arial"/>
        </w:rPr>
        <w:t>page</w:t>
      </w:r>
      <w:r w:rsidR="003B6B01">
        <w:rPr>
          <w:rFonts w:ascii="Arial" w:hAnsi="Arial"/>
        </w:rPr>
        <w:t>,</w:t>
      </w:r>
      <w:r w:rsidR="00E17F29">
        <w:rPr>
          <w:rFonts w:ascii="Arial" w:hAnsi="Arial"/>
        </w:rPr>
        <w:t xml:space="preserve"> and</w:t>
      </w:r>
      <w:proofErr w:type="gramEnd"/>
      <w:r w:rsidR="00E17F29">
        <w:rPr>
          <w:rFonts w:ascii="Arial" w:hAnsi="Arial"/>
        </w:rPr>
        <w:t xml:space="preserve"> is also available for council staff at </w:t>
      </w:r>
      <w:r w:rsidR="005A3F36" w:rsidRPr="005A3F36">
        <w:rPr>
          <w:rFonts w:ascii="Arial" w:hAnsi="Arial"/>
        </w:rPr>
        <w:t>M:\CLERK\Drafting Guide</w:t>
      </w:r>
      <w:r>
        <w:rPr>
          <w:rFonts w:ascii="Arial" w:hAnsi="Arial"/>
        </w:rPr>
        <w:t>.</w:t>
      </w:r>
      <w:r w:rsidR="005F21A5">
        <w:rPr>
          <w:rFonts w:ascii="Arial" w:hAnsi="Arial"/>
        </w:rPr>
        <w:t xml:space="preserve">  The </w:t>
      </w:r>
      <w:r w:rsidR="007C104F">
        <w:rPr>
          <w:rFonts w:ascii="Arial" w:hAnsi="Arial"/>
        </w:rPr>
        <w:t xml:space="preserve">electronic </w:t>
      </w:r>
      <w:r w:rsidR="005F21A5">
        <w:rPr>
          <w:rFonts w:ascii="Arial" w:hAnsi="Arial"/>
        </w:rPr>
        <w:t>version</w:t>
      </w:r>
      <w:r w:rsidR="007C104F">
        <w:rPr>
          <w:rFonts w:ascii="Arial" w:hAnsi="Arial"/>
        </w:rPr>
        <w:t>s</w:t>
      </w:r>
      <w:r w:rsidR="005F21A5">
        <w:rPr>
          <w:rFonts w:ascii="Arial" w:hAnsi="Arial"/>
        </w:rPr>
        <w:t xml:space="preserve"> reflect the most-recent updates of the drafting guide.</w:t>
      </w:r>
    </w:p>
    <w:p w14:paraId="5D7130F4" w14:textId="77777777" w:rsidR="00C65516" w:rsidRDefault="009D1F06">
      <w:pPr>
        <w:tabs>
          <w:tab w:val="left" w:pos="360"/>
          <w:tab w:val="left" w:pos="630"/>
          <w:tab w:val="left" w:pos="900"/>
        </w:tabs>
        <w:spacing w:after="120"/>
        <w:jc w:val="both"/>
        <w:rPr>
          <w:rFonts w:ascii="Arial" w:hAnsi="Arial"/>
        </w:rPr>
      </w:pPr>
      <w:r>
        <w:rPr>
          <w:rFonts w:ascii="Arial" w:hAnsi="Arial"/>
        </w:rPr>
        <w:tab/>
        <w:t xml:space="preserve">For other information on legislative drafting, please see the Bill Drafting Guide, published by the Washington State Office of the Code Reviser, which is available on the Internet at </w:t>
      </w:r>
      <w:hyperlink r:id="rId11" w:history="1">
        <w:r>
          <w:rPr>
            <w:rStyle w:val="Hyperlink"/>
            <w:rFonts w:ascii="Arial" w:hAnsi="Arial"/>
          </w:rPr>
          <w:t>http://slc.leg.wa.gov</w:t>
        </w:r>
      </w:hyperlink>
      <w:r>
        <w:rPr>
          <w:rFonts w:ascii="Arial" w:hAnsi="Arial"/>
        </w:rPr>
        <w:t>.</w:t>
      </w:r>
    </w:p>
    <w:p w14:paraId="5A6FEAAA" w14:textId="77777777" w:rsidR="008F43C1" w:rsidRPr="007822C0" w:rsidRDefault="008F43C1" w:rsidP="007822C0">
      <w:pPr>
        <w:tabs>
          <w:tab w:val="left" w:pos="360"/>
          <w:tab w:val="left" w:pos="630"/>
          <w:tab w:val="left" w:pos="900"/>
        </w:tabs>
        <w:jc w:val="both"/>
        <w:rPr>
          <w:rFonts w:ascii="Arial" w:hAnsi="Arial"/>
          <w:sz w:val="16"/>
          <w:szCs w:val="16"/>
        </w:rPr>
      </w:pPr>
    </w:p>
    <w:p w14:paraId="128A566D" w14:textId="77777777" w:rsidR="009D1F06" w:rsidRDefault="009D1F06">
      <w:pPr>
        <w:tabs>
          <w:tab w:val="left" w:pos="360"/>
          <w:tab w:val="left" w:pos="630"/>
          <w:tab w:val="left" w:pos="900"/>
        </w:tabs>
        <w:jc w:val="both"/>
        <w:rPr>
          <w:rFonts w:ascii="Arial" w:hAnsi="Arial"/>
        </w:rPr>
      </w:pPr>
      <w:r>
        <w:rPr>
          <w:rFonts w:ascii="Arial" w:hAnsi="Arial"/>
        </w:rPr>
        <w:tab/>
        <w:t xml:space="preserve">Some useful books </w:t>
      </w:r>
      <w:r w:rsidR="005F21A5">
        <w:rPr>
          <w:rFonts w:ascii="Arial" w:hAnsi="Arial"/>
        </w:rPr>
        <w:t xml:space="preserve">on </w:t>
      </w:r>
      <w:r w:rsidR="0029424E">
        <w:rPr>
          <w:rFonts w:ascii="Arial" w:hAnsi="Arial"/>
        </w:rPr>
        <w:t xml:space="preserve">legal </w:t>
      </w:r>
      <w:r w:rsidR="005F21A5">
        <w:rPr>
          <w:rFonts w:ascii="Arial" w:hAnsi="Arial"/>
        </w:rPr>
        <w:t xml:space="preserve">drafting </w:t>
      </w:r>
      <w:r>
        <w:rPr>
          <w:rFonts w:ascii="Arial" w:hAnsi="Arial"/>
        </w:rPr>
        <w:t>are:</w:t>
      </w:r>
    </w:p>
    <w:p w14:paraId="60223ED4" w14:textId="77777777" w:rsidR="008A5F25" w:rsidRDefault="008A5F25" w:rsidP="008A5F25">
      <w:pPr>
        <w:tabs>
          <w:tab w:val="left" w:pos="360"/>
          <w:tab w:val="left" w:pos="630"/>
          <w:tab w:val="left" w:pos="900"/>
        </w:tabs>
        <w:jc w:val="both"/>
        <w:rPr>
          <w:rFonts w:ascii="Arial" w:hAnsi="Arial"/>
        </w:rPr>
      </w:pPr>
      <w:r>
        <w:rPr>
          <w:rFonts w:ascii="Arial" w:hAnsi="Arial"/>
          <w:i/>
        </w:rPr>
        <w:tab/>
        <w:t>Black’s Law Dictionary.</w:t>
      </w:r>
      <w:r>
        <w:rPr>
          <w:rFonts w:ascii="Arial" w:hAnsi="Arial"/>
        </w:rPr>
        <w:t xml:space="preserve">  6th ed. West Publishing Co., 1990.</w:t>
      </w:r>
    </w:p>
    <w:p w14:paraId="1CD143CD" w14:textId="77777777" w:rsidR="008A5F25" w:rsidRDefault="008A5F25" w:rsidP="008A5F25">
      <w:pPr>
        <w:tabs>
          <w:tab w:val="left" w:pos="360"/>
          <w:tab w:val="left" w:pos="630"/>
          <w:tab w:val="left" w:pos="900"/>
        </w:tabs>
        <w:jc w:val="both"/>
        <w:rPr>
          <w:rFonts w:ascii="Arial" w:hAnsi="Arial"/>
        </w:rPr>
      </w:pPr>
      <w:r>
        <w:rPr>
          <w:rFonts w:ascii="Arial" w:hAnsi="Arial"/>
        </w:rPr>
        <w:tab/>
        <w:t xml:space="preserve">Garner, Bryan A.  </w:t>
      </w:r>
      <w:r>
        <w:rPr>
          <w:rFonts w:ascii="Arial" w:hAnsi="Arial"/>
          <w:i/>
        </w:rPr>
        <w:t>A Dictionary of Modern Legal Usage.</w:t>
      </w:r>
      <w:r>
        <w:rPr>
          <w:rFonts w:ascii="Arial" w:hAnsi="Arial"/>
        </w:rPr>
        <w:t xml:space="preserve">  2nd</w:t>
      </w:r>
      <w:r>
        <w:rPr>
          <w:rFonts w:ascii="Arial" w:hAnsi="Arial"/>
          <w:vertAlign w:val="superscript"/>
        </w:rPr>
        <w:t xml:space="preserve"> </w:t>
      </w:r>
      <w:r>
        <w:rPr>
          <w:rFonts w:ascii="Arial" w:hAnsi="Arial"/>
        </w:rPr>
        <w:t>ed. Oxford University Press, 1995.</w:t>
      </w:r>
    </w:p>
    <w:p w14:paraId="2322E1D2" w14:textId="77777777" w:rsidR="009D1F06" w:rsidRDefault="009D1F06">
      <w:pPr>
        <w:tabs>
          <w:tab w:val="left" w:pos="360"/>
          <w:tab w:val="left" w:pos="630"/>
          <w:tab w:val="left" w:pos="900"/>
        </w:tabs>
        <w:jc w:val="both"/>
        <w:rPr>
          <w:rFonts w:ascii="Arial" w:hAnsi="Arial"/>
        </w:rPr>
      </w:pPr>
      <w:r>
        <w:rPr>
          <w:rFonts w:ascii="Arial" w:hAnsi="Arial"/>
        </w:rPr>
        <w:tab/>
        <w:t xml:space="preserve">Singer, Norman J.  </w:t>
      </w:r>
      <w:r>
        <w:rPr>
          <w:rFonts w:ascii="Arial" w:hAnsi="Arial"/>
          <w:i/>
        </w:rPr>
        <w:t>Statutes and Statutor</w:t>
      </w:r>
      <w:r w:rsidR="00CA45F9">
        <w:rPr>
          <w:rFonts w:ascii="Arial" w:hAnsi="Arial"/>
          <w:i/>
        </w:rPr>
        <w:t>y</w:t>
      </w:r>
      <w:r>
        <w:rPr>
          <w:rFonts w:ascii="Arial" w:hAnsi="Arial"/>
          <w:i/>
        </w:rPr>
        <w:t xml:space="preserve"> Construction.</w:t>
      </w:r>
      <w:r>
        <w:rPr>
          <w:rFonts w:ascii="Arial" w:hAnsi="Arial"/>
        </w:rPr>
        <w:t xml:space="preserve">  5th ed. Clark Boardman Callaghan, 1994.  Also known and cited as </w:t>
      </w:r>
      <w:r>
        <w:rPr>
          <w:rFonts w:ascii="Arial" w:hAnsi="Arial"/>
          <w:i/>
        </w:rPr>
        <w:t>Sutherland Statutory Construction.</w:t>
      </w:r>
    </w:p>
    <w:p w14:paraId="0C3E00AC" w14:textId="77777777" w:rsidR="009D1F06" w:rsidRPr="009D1F06" w:rsidRDefault="009D1F06">
      <w:pPr>
        <w:tabs>
          <w:tab w:val="left" w:pos="360"/>
          <w:tab w:val="left" w:pos="630"/>
          <w:tab w:val="left" w:pos="900"/>
        </w:tabs>
        <w:spacing w:after="120"/>
        <w:jc w:val="both"/>
        <w:rPr>
          <w:rFonts w:ascii="Arial" w:hAnsi="Arial"/>
        </w:rPr>
      </w:pPr>
    </w:p>
    <w:p w14:paraId="41AC6F9F" w14:textId="77777777" w:rsidR="009D1F06" w:rsidRDefault="005F21A5" w:rsidP="005F21A5">
      <w:pPr>
        <w:tabs>
          <w:tab w:val="left" w:pos="360"/>
          <w:tab w:val="left" w:pos="630"/>
          <w:tab w:val="left" w:pos="900"/>
        </w:tabs>
        <w:spacing w:after="120"/>
        <w:jc w:val="both"/>
        <w:rPr>
          <w:rFonts w:ascii="Arial" w:hAnsi="Arial"/>
        </w:rPr>
      </w:pPr>
      <w:r>
        <w:rPr>
          <w:rFonts w:ascii="Arial" w:hAnsi="Arial"/>
        </w:rPr>
        <w:tab/>
      </w:r>
      <w:r w:rsidR="009D1F06">
        <w:rPr>
          <w:rFonts w:ascii="Arial" w:hAnsi="Arial"/>
        </w:rPr>
        <w:t xml:space="preserve">If you wish to have more information, please contact the office of the </w:t>
      </w:r>
      <w:r w:rsidR="0078208B">
        <w:rPr>
          <w:rFonts w:ascii="Arial" w:hAnsi="Arial"/>
        </w:rPr>
        <w:t>C</w:t>
      </w:r>
      <w:r w:rsidR="009D1F06">
        <w:rPr>
          <w:rFonts w:ascii="Arial" w:hAnsi="Arial"/>
        </w:rPr>
        <w:t xml:space="preserve">lerk of the </w:t>
      </w:r>
      <w:r w:rsidR="0078208B">
        <w:rPr>
          <w:rFonts w:ascii="Arial" w:hAnsi="Arial"/>
        </w:rPr>
        <w:t>C</w:t>
      </w:r>
      <w:r w:rsidR="009D1F06">
        <w:rPr>
          <w:rFonts w:ascii="Arial" w:hAnsi="Arial"/>
        </w:rPr>
        <w:t>ouncil.  Any suggestions or corrections are welcome.</w:t>
      </w:r>
    </w:p>
    <w:p w14:paraId="0F42F5E4" w14:textId="77777777" w:rsidR="009D1F06"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A5F25">
        <w:rPr>
          <w:rFonts w:ascii="Arial" w:hAnsi="Arial"/>
        </w:rPr>
        <w:t>Melani Pedroza</w:t>
      </w:r>
    </w:p>
    <w:p w14:paraId="16DFD81D" w14:textId="77777777" w:rsidR="009D1F06" w:rsidRDefault="009D1F06">
      <w:pPr>
        <w:ind w:firstLine="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Clerk of the Council</w:t>
      </w:r>
    </w:p>
    <w:p w14:paraId="2472916D" w14:textId="77777777" w:rsidR="009D1F06"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D1F06">
        <w:rPr>
          <w:rFonts w:ascii="Arial" w:hAnsi="Arial"/>
        </w:rPr>
        <w:t>Bruce A. Ritzen</w:t>
      </w:r>
    </w:p>
    <w:p w14:paraId="5A41C19C" w14:textId="77777777" w:rsidR="009D1F06" w:rsidRDefault="009D1F06">
      <w:pPr>
        <w:ind w:firstLine="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Code Reviser</w:t>
      </w:r>
    </w:p>
    <w:p w14:paraId="27AD74A9" w14:textId="6AFB33D0" w:rsidR="009D1F06"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A5F25">
        <w:rPr>
          <w:rFonts w:ascii="Arial" w:hAnsi="Arial"/>
        </w:rPr>
        <w:t xml:space="preserve">Angel </w:t>
      </w:r>
      <w:r w:rsidR="00D60597">
        <w:rPr>
          <w:rFonts w:ascii="Arial" w:hAnsi="Arial"/>
        </w:rPr>
        <w:t>Foss</w:t>
      </w:r>
    </w:p>
    <w:p w14:paraId="44613BF4" w14:textId="77777777" w:rsidR="009D1F06" w:rsidRDefault="009D1F06">
      <w:pPr>
        <w:ind w:firstLine="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Deputy Clerk</w:t>
      </w:r>
    </w:p>
    <w:p w14:paraId="6145E132" w14:textId="43F04B52" w:rsidR="009D1F06" w:rsidRDefault="006D7225" w:rsidP="00A601E5">
      <w:pPr>
        <w:pStyle w:val="TOC1"/>
      </w:pPr>
      <w:r>
        <w:rPr>
          <w:sz w:val="24"/>
        </w:rPr>
        <w:br w:type="page"/>
      </w:r>
      <w:bookmarkStart w:id="0" w:name="_Toc442850023"/>
      <w:bookmarkStart w:id="1" w:name="_Toc442851132"/>
      <w:r w:rsidR="009D1F06">
        <w:t>ORDINANCES</w:t>
      </w:r>
      <w:bookmarkEnd w:id="0"/>
      <w:bookmarkEnd w:id="1"/>
    </w:p>
    <w:p w14:paraId="50DD2809" w14:textId="77777777" w:rsidR="009D1F06" w:rsidRDefault="009D1F06">
      <w:pPr>
        <w:tabs>
          <w:tab w:val="left" w:pos="360"/>
          <w:tab w:val="left" w:pos="630"/>
          <w:tab w:val="left" w:pos="900"/>
        </w:tabs>
        <w:jc w:val="both"/>
        <w:rPr>
          <w:rFonts w:ascii="Arial" w:hAnsi="Arial"/>
        </w:rPr>
      </w:pPr>
      <w:r>
        <w:rPr>
          <w:rFonts w:ascii="Arial" w:hAnsi="Arial"/>
        </w:rPr>
        <w:tab/>
        <w:t>The King County Charter identifies the county council as the legislative and policy-making body of county government.  This authority generally is exercised by adopting and enacting ordinances.  Ordinances are used for a variety of purposes, such as to:</w:t>
      </w:r>
    </w:p>
    <w:p w14:paraId="4F55B830" w14:textId="77777777" w:rsidR="009D1F06" w:rsidRDefault="009D1F06">
      <w:pPr>
        <w:tabs>
          <w:tab w:val="left" w:pos="360"/>
          <w:tab w:val="left" w:pos="630"/>
        </w:tabs>
        <w:rPr>
          <w:rFonts w:ascii="Arial" w:hAnsi="Arial"/>
        </w:rPr>
      </w:pPr>
      <w:r>
        <w:rPr>
          <w:rFonts w:ascii="Arial" w:hAnsi="Arial"/>
        </w:rPr>
        <w:tab/>
        <w:t>A.</w:t>
      </w:r>
      <w:r>
        <w:rPr>
          <w:rFonts w:ascii="Arial" w:hAnsi="Arial"/>
        </w:rPr>
        <w:tab/>
        <w:t xml:space="preserve">Levy taxes and impose </w:t>
      </w:r>
      <w:proofErr w:type="gramStart"/>
      <w:r>
        <w:rPr>
          <w:rFonts w:ascii="Arial" w:hAnsi="Arial"/>
        </w:rPr>
        <w:t>fees;</w:t>
      </w:r>
      <w:proofErr w:type="gramEnd"/>
    </w:p>
    <w:p w14:paraId="2687D7E4" w14:textId="35109328" w:rsidR="009D1F06" w:rsidRDefault="009D1F06">
      <w:pPr>
        <w:tabs>
          <w:tab w:val="left" w:pos="360"/>
          <w:tab w:val="left" w:pos="630"/>
          <w:tab w:val="left" w:pos="990"/>
          <w:tab w:val="left" w:pos="1260"/>
        </w:tabs>
        <w:rPr>
          <w:rFonts w:ascii="Arial" w:hAnsi="Arial"/>
        </w:rPr>
      </w:pPr>
      <w:r>
        <w:rPr>
          <w:rFonts w:ascii="Arial" w:hAnsi="Arial"/>
        </w:rPr>
        <w:tab/>
        <w:t>B.</w:t>
      </w:r>
      <w:r>
        <w:rPr>
          <w:rFonts w:ascii="Arial" w:hAnsi="Arial"/>
        </w:rPr>
        <w:tab/>
      </w:r>
      <w:r>
        <w:rPr>
          <w:rFonts w:ascii="Arial" w:hAnsi="Arial"/>
          <w:caps/>
        </w:rPr>
        <w:t>a</w:t>
      </w:r>
      <w:r>
        <w:rPr>
          <w:rFonts w:ascii="Arial" w:hAnsi="Arial"/>
        </w:rPr>
        <w:t xml:space="preserve">ppropriate revenue and enact the </w:t>
      </w:r>
      <w:proofErr w:type="gramStart"/>
      <w:r>
        <w:rPr>
          <w:rFonts w:ascii="Arial" w:hAnsi="Arial"/>
        </w:rPr>
        <w:t>budget;</w:t>
      </w:r>
      <w:proofErr w:type="gramEnd"/>
    </w:p>
    <w:p w14:paraId="4472001F" w14:textId="77777777" w:rsidR="009D1F06" w:rsidRDefault="009D1F06">
      <w:pPr>
        <w:tabs>
          <w:tab w:val="left" w:pos="360"/>
          <w:tab w:val="left" w:pos="630"/>
          <w:tab w:val="left" w:pos="990"/>
          <w:tab w:val="left" w:pos="1260"/>
        </w:tabs>
        <w:rPr>
          <w:rFonts w:ascii="Arial" w:hAnsi="Arial"/>
        </w:rPr>
      </w:pPr>
      <w:r>
        <w:rPr>
          <w:rFonts w:ascii="Arial" w:hAnsi="Arial"/>
        </w:rPr>
        <w:tab/>
        <w:t>C.</w:t>
      </w:r>
      <w:r>
        <w:rPr>
          <w:rFonts w:ascii="Arial" w:hAnsi="Arial"/>
        </w:rPr>
        <w:tab/>
      </w:r>
      <w:r>
        <w:rPr>
          <w:rFonts w:ascii="Arial" w:hAnsi="Arial"/>
          <w:caps/>
        </w:rPr>
        <w:t>E</w:t>
      </w:r>
      <w:r>
        <w:rPr>
          <w:rFonts w:ascii="Arial" w:hAnsi="Arial"/>
        </w:rPr>
        <w:t xml:space="preserve">nact capital improvement </w:t>
      </w:r>
      <w:proofErr w:type="gramStart"/>
      <w:r>
        <w:rPr>
          <w:rFonts w:ascii="Arial" w:hAnsi="Arial"/>
        </w:rPr>
        <w:t>programs;</w:t>
      </w:r>
      <w:proofErr w:type="gramEnd"/>
    </w:p>
    <w:p w14:paraId="647B8B3D" w14:textId="77777777" w:rsidR="009D1F06" w:rsidRDefault="009D1F06">
      <w:pPr>
        <w:tabs>
          <w:tab w:val="left" w:pos="360"/>
          <w:tab w:val="left" w:pos="630"/>
          <w:tab w:val="left" w:pos="990"/>
          <w:tab w:val="left" w:pos="1260"/>
        </w:tabs>
        <w:rPr>
          <w:rFonts w:ascii="Arial" w:hAnsi="Arial"/>
        </w:rPr>
      </w:pPr>
      <w:r>
        <w:rPr>
          <w:rFonts w:ascii="Arial" w:hAnsi="Arial"/>
        </w:rPr>
        <w:tab/>
        <w:t>D.</w:t>
      </w:r>
      <w:r>
        <w:rPr>
          <w:rFonts w:ascii="Arial" w:hAnsi="Arial"/>
        </w:rPr>
        <w:tab/>
      </w:r>
      <w:r>
        <w:rPr>
          <w:rFonts w:ascii="Arial" w:hAnsi="Arial"/>
          <w:caps/>
        </w:rPr>
        <w:t>o</w:t>
      </w:r>
      <w:r>
        <w:rPr>
          <w:rFonts w:ascii="Arial" w:hAnsi="Arial"/>
        </w:rPr>
        <w:t xml:space="preserve">rganize county </w:t>
      </w:r>
      <w:proofErr w:type="gramStart"/>
      <w:r>
        <w:rPr>
          <w:rFonts w:ascii="Arial" w:hAnsi="Arial"/>
        </w:rPr>
        <w:t>departments;</w:t>
      </w:r>
      <w:proofErr w:type="gramEnd"/>
    </w:p>
    <w:p w14:paraId="7299852A" w14:textId="77777777" w:rsidR="009D1F06" w:rsidRDefault="009D1F06">
      <w:pPr>
        <w:tabs>
          <w:tab w:val="left" w:pos="360"/>
          <w:tab w:val="left" w:pos="630"/>
          <w:tab w:val="left" w:pos="990"/>
          <w:tab w:val="left" w:pos="1260"/>
        </w:tabs>
        <w:rPr>
          <w:rFonts w:ascii="Arial" w:hAnsi="Arial"/>
        </w:rPr>
      </w:pPr>
      <w:r>
        <w:rPr>
          <w:rFonts w:ascii="Arial" w:hAnsi="Arial"/>
        </w:rPr>
        <w:tab/>
        <w:t>E.</w:t>
      </w:r>
      <w:r>
        <w:rPr>
          <w:rFonts w:ascii="Arial" w:hAnsi="Arial"/>
        </w:rPr>
        <w:tab/>
        <w:t xml:space="preserve">Enact comprehensive, community and functional plans and </w:t>
      </w:r>
      <w:proofErr w:type="gramStart"/>
      <w:r>
        <w:rPr>
          <w:rFonts w:ascii="Arial" w:hAnsi="Arial"/>
        </w:rPr>
        <w:t>policies;</w:t>
      </w:r>
      <w:proofErr w:type="gramEnd"/>
    </w:p>
    <w:p w14:paraId="06968C94" w14:textId="77777777" w:rsidR="009D1F06" w:rsidRDefault="009D1F06">
      <w:pPr>
        <w:tabs>
          <w:tab w:val="left" w:pos="360"/>
          <w:tab w:val="left" w:pos="630"/>
          <w:tab w:val="left" w:pos="990"/>
          <w:tab w:val="left" w:pos="1260"/>
        </w:tabs>
        <w:rPr>
          <w:rFonts w:ascii="Arial" w:hAnsi="Arial"/>
        </w:rPr>
      </w:pPr>
      <w:r>
        <w:rPr>
          <w:rFonts w:ascii="Arial" w:hAnsi="Arial"/>
        </w:rPr>
        <w:tab/>
        <w:t>F.</w:t>
      </w:r>
      <w:r>
        <w:rPr>
          <w:rFonts w:ascii="Arial" w:hAnsi="Arial"/>
        </w:rPr>
        <w:tab/>
      </w:r>
      <w:r>
        <w:rPr>
          <w:rFonts w:ascii="Arial" w:hAnsi="Arial"/>
          <w:caps/>
        </w:rPr>
        <w:t>e</w:t>
      </w:r>
      <w:r>
        <w:rPr>
          <w:rFonts w:ascii="Arial" w:hAnsi="Arial"/>
        </w:rPr>
        <w:t xml:space="preserve">stablish the county compensation </w:t>
      </w:r>
      <w:proofErr w:type="gramStart"/>
      <w:r>
        <w:rPr>
          <w:rFonts w:ascii="Arial" w:hAnsi="Arial"/>
        </w:rPr>
        <w:t>system;</w:t>
      </w:r>
      <w:proofErr w:type="gramEnd"/>
    </w:p>
    <w:p w14:paraId="589BC808" w14:textId="77777777" w:rsidR="009D1F06" w:rsidRDefault="009D1F06">
      <w:pPr>
        <w:pStyle w:val="BodyText2"/>
        <w:tabs>
          <w:tab w:val="clear" w:pos="4320"/>
          <w:tab w:val="left" w:pos="360"/>
          <w:tab w:val="left" w:pos="630"/>
          <w:tab w:val="left" w:pos="990"/>
          <w:tab w:val="left" w:pos="1260"/>
        </w:tabs>
        <w:rPr>
          <w:sz w:val="24"/>
        </w:rPr>
      </w:pPr>
      <w:r>
        <w:rPr>
          <w:sz w:val="24"/>
        </w:rPr>
        <w:tab/>
        <w:t>G.</w:t>
      </w:r>
      <w:r>
        <w:rPr>
          <w:sz w:val="24"/>
        </w:rPr>
        <w:tab/>
        <w:t xml:space="preserve">Enact regulatory laws in such areas as public safety, public health and </w:t>
      </w:r>
      <w:proofErr w:type="gramStart"/>
      <w:r>
        <w:rPr>
          <w:sz w:val="24"/>
        </w:rPr>
        <w:t>zoning;</w:t>
      </w:r>
      <w:proofErr w:type="gramEnd"/>
    </w:p>
    <w:p w14:paraId="6B55B292" w14:textId="77777777" w:rsidR="009D1F06" w:rsidRDefault="009D1F06">
      <w:pPr>
        <w:tabs>
          <w:tab w:val="left" w:pos="360"/>
          <w:tab w:val="left" w:pos="630"/>
          <w:tab w:val="left" w:pos="990"/>
          <w:tab w:val="left" w:pos="1260"/>
        </w:tabs>
        <w:rPr>
          <w:rFonts w:ascii="Arial" w:hAnsi="Arial"/>
        </w:rPr>
      </w:pPr>
      <w:r>
        <w:rPr>
          <w:rFonts w:ascii="Arial" w:hAnsi="Arial"/>
        </w:rPr>
        <w:tab/>
        <w:t>H.</w:t>
      </w:r>
      <w:r>
        <w:rPr>
          <w:rFonts w:ascii="Arial" w:hAnsi="Arial"/>
        </w:rPr>
        <w:tab/>
      </w:r>
      <w:r>
        <w:rPr>
          <w:rFonts w:ascii="Arial" w:hAnsi="Arial"/>
          <w:caps/>
        </w:rPr>
        <w:t>a</w:t>
      </w:r>
      <w:r>
        <w:rPr>
          <w:rFonts w:ascii="Arial" w:hAnsi="Arial"/>
        </w:rPr>
        <w:t>uthorize contracts that commit the county to expenditures from future appropriations; and</w:t>
      </w:r>
    </w:p>
    <w:p w14:paraId="51B078CF" w14:textId="77777777" w:rsidR="009D1F06" w:rsidRDefault="009D1F06">
      <w:pPr>
        <w:tabs>
          <w:tab w:val="left" w:pos="360"/>
          <w:tab w:val="left" w:pos="630"/>
          <w:tab w:val="left" w:pos="990"/>
          <w:tab w:val="left" w:pos="1260"/>
        </w:tabs>
        <w:rPr>
          <w:rFonts w:ascii="Arial" w:hAnsi="Arial"/>
        </w:rPr>
      </w:pPr>
      <w:r>
        <w:rPr>
          <w:rFonts w:ascii="Arial" w:hAnsi="Arial"/>
        </w:rPr>
        <w:tab/>
        <w:t>I.</w:t>
      </w:r>
      <w:r>
        <w:rPr>
          <w:rFonts w:ascii="Arial" w:hAnsi="Arial"/>
        </w:rPr>
        <w:tab/>
        <w:t>Accomplish other actions such as declaring property surplus</w:t>
      </w:r>
      <w:r w:rsidR="00C30AA7">
        <w:rPr>
          <w:rFonts w:ascii="Arial" w:hAnsi="Arial"/>
        </w:rPr>
        <w:t xml:space="preserve"> or approving an interlocal agreement</w:t>
      </w:r>
      <w:r>
        <w:rPr>
          <w:rFonts w:ascii="Arial" w:hAnsi="Arial"/>
        </w:rPr>
        <w:t>.</w:t>
      </w:r>
    </w:p>
    <w:p w14:paraId="7A177B15" w14:textId="77777777" w:rsidR="009D1F06" w:rsidRDefault="009D1F06">
      <w:pPr>
        <w:jc w:val="both"/>
        <w:rPr>
          <w:rFonts w:ascii="Arial" w:hAnsi="Arial"/>
        </w:rPr>
      </w:pPr>
    </w:p>
    <w:p w14:paraId="71D9C551" w14:textId="77777777" w:rsidR="009D1F06" w:rsidRDefault="009D1F06">
      <w:pPr>
        <w:tabs>
          <w:tab w:val="left" w:pos="360"/>
          <w:tab w:val="left" w:pos="630"/>
          <w:tab w:val="left" w:pos="900"/>
        </w:tabs>
        <w:jc w:val="both"/>
        <w:rPr>
          <w:rFonts w:ascii="Arial" w:hAnsi="Arial"/>
        </w:rPr>
      </w:pPr>
      <w:r>
        <w:rPr>
          <w:rFonts w:ascii="Arial" w:hAnsi="Arial"/>
        </w:rPr>
        <w:tab/>
        <w:t xml:space="preserve">A proposed ordinance must be limited to one subject and may be introduced by a councilmember, by initiative petition by residents of the county or by institutional initiative by cities within the county.  Regardless of the method of introduction, an ordinance must have seven days between its introduction and a public hearing unless it is an emergency ordinance.  The public hearing must be held before council action.  Once the council adopts an ordinance, the ordinance must be presented within five days to the county executive.  The executive then has ten days to sign the ordinance, veto the entire ordinance or any object of expense in an appropriation ordinance or let the ordinance be enacted without signature.  Once either the executive has approved the ordinance or ten days have elapsed without veto or signature, or the council has overridden a veto by </w:t>
      </w:r>
      <w:r w:rsidR="008D7520">
        <w:rPr>
          <w:rFonts w:ascii="Arial" w:hAnsi="Arial"/>
        </w:rPr>
        <w:t>six</w:t>
      </w:r>
      <w:r>
        <w:rPr>
          <w:rFonts w:ascii="Arial" w:hAnsi="Arial"/>
        </w:rPr>
        <w:t xml:space="preserve"> votes, the ordinance is enacted.  </w:t>
      </w:r>
      <w:r w:rsidR="005F21A5">
        <w:rPr>
          <w:rFonts w:ascii="Arial" w:hAnsi="Arial"/>
        </w:rPr>
        <w:t>An</w:t>
      </w:r>
      <w:r>
        <w:rPr>
          <w:rFonts w:ascii="Arial" w:hAnsi="Arial"/>
        </w:rPr>
        <w:t xml:space="preserve"> ordinance </w:t>
      </w:r>
      <w:r w:rsidR="00973A0F">
        <w:rPr>
          <w:rFonts w:ascii="Arial" w:hAnsi="Arial"/>
        </w:rPr>
        <w:t>takes effect</w:t>
      </w:r>
      <w:r>
        <w:rPr>
          <w:rFonts w:ascii="Arial" w:hAnsi="Arial"/>
        </w:rPr>
        <w:t xml:space="preserve"> ten days after enactment unless it specifies a later date as the effective date</w:t>
      </w:r>
      <w:r w:rsidR="005F21A5">
        <w:rPr>
          <w:rFonts w:ascii="Arial" w:hAnsi="Arial"/>
        </w:rPr>
        <w:t>.  A</w:t>
      </w:r>
      <w:r>
        <w:rPr>
          <w:rFonts w:ascii="Arial" w:hAnsi="Arial"/>
        </w:rPr>
        <w:t>n ordinance adopted as an emergency is</w:t>
      </w:r>
      <w:r w:rsidR="00973A0F">
        <w:rPr>
          <w:rFonts w:ascii="Arial" w:hAnsi="Arial"/>
        </w:rPr>
        <w:t xml:space="preserve"> both</w:t>
      </w:r>
      <w:r>
        <w:rPr>
          <w:rFonts w:ascii="Arial" w:hAnsi="Arial"/>
        </w:rPr>
        <w:t xml:space="preserve"> enacted and effective on the date the council adopts it.  However, emergency appropriations ordinances, which are subject to the veto power of the executive, are enacted and effective when</w:t>
      </w:r>
      <w:r w:rsidR="00973A0F">
        <w:rPr>
          <w:rFonts w:ascii="Arial" w:hAnsi="Arial"/>
        </w:rPr>
        <w:t xml:space="preserve">: </w:t>
      </w:r>
      <w:r>
        <w:rPr>
          <w:rFonts w:ascii="Arial" w:hAnsi="Arial"/>
        </w:rPr>
        <w:t xml:space="preserve"> approved by the executive</w:t>
      </w:r>
      <w:r w:rsidR="00973A0F">
        <w:rPr>
          <w:rFonts w:ascii="Arial" w:hAnsi="Arial"/>
        </w:rPr>
        <w:t>;</w:t>
      </w:r>
      <w:r>
        <w:rPr>
          <w:rFonts w:ascii="Arial" w:hAnsi="Arial"/>
        </w:rPr>
        <w:t xml:space="preserve"> the time for executive approval expires</w:t>
      </w:r>
      <w:r w:rsidR="00973A0F">
        <w:rPr>
          <w:rFonts w:ascii="Arial" w:hAnsi="Arial"/>
        </w:rPr>
        <w:t>;</w:t>
      </w:r>
      <w:r>
        <w:rPr>
          <w:rFonts w:ascii="Arial" w:hAnsi="Arial"/>
        </w:rPr>
        <w:t xml:space="preserve"> or, if vetoed and overridden, when overridden.</w:t>
      </w:r>
    </w:p>
    <w:p w14:paraId="4A73BBD2" w14:textId="77777777" w:rsidR="009D1F06" w:rsidRDefault="009D1F06">
      <w:pPr>
        <w:tabs>
          <w:tab w:val="left" w:pos="360"/>
          <w:tab w:val="left" w:pos="630"/>
          <w:tab w:val="left" w:pos="900"/>
        </w:tabs>
        <w:jc w:val="both"/>
        <w:rPr>
          <w:rFonts w:ascii="Arial" w:hAnsi="Arial"/>
        </w:rPr>
      </w:pPr>
    </w:p>
    <w:p w14:paraId="54F949D2" w14:textId="6C04D81D" w:rsidR="009D1F06" w:rsidRDefault="009D1F06">
      <w:pPr>
        <w:tabs>
          <w:tab w:val="left" w:pos="360"/>
          <w:tab w:val="left" w:pos="630"/>
          <w:tab w:val="left" w:pos="900"/>
        </w:tabs>
        <w:jc w:val="both"/>
        <w:rPr>
          <w:rFonts w:ascii="Arial" w:hAnsi="Arial"/>
        </w:rPr>
      </w:pPr>
      <w:r>
        <w:rPr>
          <w:rFonts w:ascii="Arial" w:hAnsi="Arial"/>
        </w:rPr>
        <w:tab/>
        <w:t xml:space="preserve">Ordinances that amend, add to or repeal sections of the King County Code and that are of a permanent </w:t>
      </w:r>
      <w:r w:rsidR="00AA39C6">
        <w:rPr>
          <w:rFonts w:ascii="Arial" w:hAnsi="Arial"/>
        </w:rPr>
        <w:t xml:space="preserve">or general </w:t>
      </w:r>
      <w:r>
        <w:rPr>
          <w:rFonts w:ascii="Arial" w:hAnsi="Arial"/>
        </w:rPr>
        <w:t>nature are codified.  Ordinances that are temporary, or that relate only to specific circumstances, are not codified but are kept in the clerk’s office for reference.</w:t>
      </w:r>
    </w:p>
    <w:p w14:paraId="7A91D1A8" w14:textId="77777777" w:rsidR="009D1F06" w:rsidRDefault="009D1F06">
      <w:pPr>
        <w:tabs>
          <w:tab w:val="left" w:pos="360"/>
          <w:tab w:val="left" w:pos="630"/>
          <w:tab w:val="left" w:pos="900"/>
        </w:tabs>
        <w:jc w:val="both"/>
        <w:rPr>
          <w:rFonts w:ascii="Arial" w:hAnsi="Arial"/>
        </w:rPr>
      </w:pPr>
    </w:p>
    <w:p w14:paraId="4725081A" w14:textId="77777777" w:rsidR="009D1F06" w:rsidRDefault="009D1F06">
      <w:pPr>
        <w:tabs>
          <w:tab w:val="left" w:pos="360"/>
          <w:tab w:val="left" w:pos="630"/>
          <w:tab w:val="left" w:pos="900"/>
        </w:tabs>
        <w:jc w:val="both"/>
        <w:rPr>
          <w:rFonts w:ascii="Arial" w:hAnsi="Arial"/>
        </w:rPr>
      </w:pPr>
      <w:r>
        <w:rPr>
          <w:rFonts w:ascii="Arial" w:hAnsi="Arial"/>
        </w:rPr>
        <w:tab/>
        <w:t>In general, an ordinance must contain:  a title; an ordaining clause; the text; and closing phrases and legal signatures.  An ordinance might also contain:  a preamble, statement of facts or findings; definitions; and attachments.</w:t>
      </w:r>
    </w:p>
    <w:p w14:paraId="72B4A0D6" w14:textId="77777777" w:rsidR="009D1F06" w:rsidRDefault="006D7225">
      <w:pPr>
        <w:tabs>
          <w:tab w:val="left" w:pos="360"/>
          <w:tab w:val="left" w:pos="630"/>
          <w:tab w:val="left" w:pos="900"/>
        </w:tabs>
        <w:jc w:val="center"/>
        <w:rPr>
          <w:rFonts w:ascii="Arial" w:hAnsi="Arial"/>
          <w:b/>
          <w:sz w:val="28"/>
        </w:rPr>
      </w:pPr>
      <w:r>
        <w:rPr>
          <w:rFonts w:ascii="Arial" w:hAnsi="Arial"/>
        </w:rPr>
        <w:br w:type="page"/>
      </w:r>
      <w:r w:rsidR="009D1F06">
        <w:rPr>
          <w:rFonts w:ascii="Arial" w:hAnsi="Arial"/>
          <w:b/>
          <w:sz w:val="28"/>
        </w:rPr>
        <w:t>ORDINANCE TITLE</w:t>
      </w:r>
      <w:r w:rsidR="006434CE">
        <w:rPr>
          <w:rFonts w:ascii="Arial" w:hAnsi="Arial"/>
          <w:b/>
          <w:sz w:val="28"/>
        </w:rPr>
        <w:t>S</w:t>
      </w:r>
    </w:p>
    <w:p w14:paraId="168B3851" w14:textId="77777777" w:rsidR="00855EAE" w:rsidRPr="00855EAE" w:rsidRDefault="00855EAE">
      <w:pPr>
        <w:tabs>
          <w:tab w:val="left" w:pos="360"/>
          <w:tab w:val="left" w:pos="630"/>
          <w:tab w:val="left" w:pos="900"/>
        </w:tabs>
        <w:jc w:val="center"/>
        <w:rPr>
          <w:rFonts w:ascii="Arial" w:hAnsi="Arial"/>
          <w:b/>
          <w:sz w:val="16"/>
          <w:szCs w:val="16"/>
        </w:rPr>
      </w:pPr>
    </w:p>
    <w:p w14:paraId="75FC3797" w14:textId="77777777" w:rsidR="009D1F06" w:rsidRDefault="009D1F06">
      <w:pPr>
        <w:tabs>
          <w:tab w:val="left" w:pos="360"/>
          <w:tab w:val="left" w:pos="630"/>
          <w:tab w:val="left" w:pos="900"/>
        </w:tabs>
        <w:jc w:val="both"/>
        <w:rPr>
          <w:rFonts w:ascii="Arial" w:hAnsi="Arial"/>
        </w:rPr>
      </w:pPr>
      <w:r>
        <w:rPr>
          <w:rFonts w:ascii="Arial" w:hAnsi="Arial"/>
        </w:rPr>
        <w:tab/>
        <w:t xml:space="preserve">An ordinance may contain only one subject.  The title of </w:t>
      </w:r>
      <w:r w:rsidR="00973A0F">
        <w:rPr>
          <w:rFonts w:ascii="Arial" w:hAnsi="Arial"/>
        </w:rPr>
        <w:t>an</w:t>
      </w:r>
      <w:r>
        <w:rPr>
          <w:rFonts w:ascii="Arial" w:hAnsi="Arial"/>
        </w:rPr>
        <w:t xml:space="preserve"> ordinance s</w:t>
      </w:r>
      <w:r w:rsidR="00F14AA2">
        <w:rPr>
          <w:rFonts w:ascii="Arial" w:hAnsi="Arial"/>
        </w:rPr>
        <w:t xml:space="preserve">hould be general, </w:t>
      </w:r>
      <w:proofErr w:type="gramStart"/>
      <w:r w:rsidR="00F14AA2">
        <w:rPr>
          <w:rFonts w:ascii="Arial" w:hAnsi="Arial"/>
        </w:rPr>
        <w:t>comprehensive</w:t>
      </w:r>
      <w:proofErr w:type="gramEnd"/>
      <w:r w:rsidR="00F14AA2">
        <w:rPr>
          <w:rFonts w:ascii="Arial" w:hAnsi="Arial"/>
        </w:rPr>
        <w:t xml:space="preserve"> and short</w:t>
      </w:r>
      <w:r w:rsidR="00973A0F">
        <w:rPr>
          <w:rFonts w:ascii="Arial" w:hAnsi="Arial"/>
        </w:rPr>
        <w:t>, and should</w:t>
      </w:r>
      <w:r>
        <w:rPr>
          <w:rFonts w:ascii="Arial" w:hAnsi="Arial"/>
        </w:rPr>
        <w:t xml:space="preserve"> only </w:t>
      </w:r>
      <w:r w:rsidR="00973A0F">
        <w:rPr>
          <w:rFonts w:ascii="Arial" w:hAnsi="Arial"/>
        </w:rPr>
        <w:t>reflect material</w:t>
      </w:r>
      <w:r>
        <w:rPr>
          <w:rFonts w:ascii="Arial" w:hAnsi="Arial"/>
        </w:rPr>
        <w:t xml:space="preserve"> that is </w:t>
      </w:r>
      <w:r w:rsidR="00973A0F">
        <w:rPr>
          <w:rFonts w:ascii="Arial" w:hAnsi="Arial"/>
        </w:rPr>
        <w:t xml:space="preserve">actually </w:t>
      </w:r>
      <w:r>
        <w:rPr>
          <w:rFonts w:ascii="Arial" w:hAnsi="Arial"/>
        </w:rPr>
        <w:t xml:space="preserve">in the ordinance.  The title of </w:t>
      </w:r>
      <w:r w:rsidR="00973A0F">
        <w:rPr>
          <w:rFonts w:ascii="Arial" w:hAnsi="Arial"/>
        </w:rPr>
        <w:t>an</w:t>
      </w:r>
      <w:r>
        <w:rPr>
          <w:rFonts w:ascii="Arial" w:hAnsi="Arial"/>
        </w:rPr>
        <w:t xml:space="preserve"> ordinance is a quick index to t</w:t>
      </w:r>
      <w:r w:rsidR="00F14AA2">
        <w:rPr>
          <w:rFonts w:ascii="Arial" w:hAnsi="Arial"/>
        </w:rPr>
        <w:t>he ordinance itself and consideration</w:t>
      </w:r>
      <w:r>
        <w:rPr>
          <w:rFonts w:ascii="Arial" w:hAnsi="Arial"/>
        </w:rPr>
        <w:t xml:space="preserve"> of eventual indexing should be a guide in drafting the ordinance title.  Do not include substantive provisions, including definitions and acronyms, in the title.</w:t>
      </w:r>
      <w:r w:rsidR="00F14AA2">
        <w:rPr>
          <w:rFonts w:ascii="Arial" w:hAnsi="Arial"/>
        </w:rPr>
        <w:t xml:space="preserve">  Also, it is unnecessary to include redundancies, such as </w:t>
      </w:r>
      <w:r w:rsidR="00330CD0">
        <w:rPr>
          <w:rFonts w:ascii="Arial" w:hAnsi="Arial"/>
        </w:rPr>
        <w:t>"</w:t>
      </w:r>
      <w:r w:rsidR="00F14AA2">
        <w:rPr>
          <w:rFonts w:ascii="Arial" w:hAnsi="Arial"/>
        </w:rPr>
        <w:t xml:space="preserve">AN ORDINANCE </w:t>
      </w:r>
      <w:r w:rsidR="00F14AA2" w:rsidRPr="00F14AA2">
        <w:rPr>
          <w:rFonts w:ascii="Arial" w:hAnsi="Arial"/>
          <w:i/>
        </w:rPr>
        <w:t xml:space="preserve">of </w:t>
      </w:r>
      <w:smartTag w:uri="urn:schemas-microsoft-com:office:smarttags" w:element="place">
        <w:smartTag w:uri="urn:schemas-microsoft-com:office:smarttags" w:element="PlaceName">
          <w:r w:rsidR="00F14AA2" w:rsidRPr="00F14AA2">
            <w:rPr>
              <w:rFonts w:ascii="Arial" w:hAnsi="Arial"/>
              <w:i/>
            </w:rPr>
            <w:t>King</w:t>
          </w:r>
        </w:smartTag>
        <w:r w:rsidR="00F14AA2" w:rsidRPr="00F14AA2">
          <w:rPr>
            <w:rFonts w:ascii="Arial" w:hAnsi="Arial"/>
            <w:i/>
          </w:rPr>
          <w:t xml:space="preserve"> </w:t>
        </w:r>
        <w:smartTag w:uri="urn:schemas-microsoft-com:office:smarttags" w:element="PlaceType">
          <w:r w:rsidR="00F14AA2" w:rsidRPr="00F14AA2">
            <w:rPr>
              <w:rFonts w:ascii="Arial" w:hAnsi="Arial"/>
              <w:i/>
            </w:rPr>
            <w:t>County</w:t>
          </w:r>
        </w:smartTag>
      </w:smartTag>
      <w:r w:rsidR="00F14AA2">
        <w:rPr>
          <w:rFonts w:ascii="Arial" w:hAnsi="Arial"/>
        </w:rPr>
        <w:t>….</w:t>
      </w:r>
      <w:r w:rsidR="00330CD0">
        <w:rPr>
          <w:rFonts w:ascii="Arial" w:hAnsi="Arial"/>
        </w:rPr>
        <w:t>"</w:t>
      </w:r>
    </w:p>
    <w:p w14:paraId="67ED9696" w14:textId="77777777" w:rsidR="009D1F06" w:rsidRDefault="009D1F06">
      <w:pPr>
        <w:tabs>
          <w:tab w:val="left" w:pos="360"/>
          <w:tab w:val="left" w:pos="630"/>
          <w:tab w:val="left" w:pos="900"/>
        </w:tabs>
        <w:jc w:val="both"/>
        <w:rPr>
          <w:rFonts w:ascii="Arial" w:hAnsi="Arial"/>
        </w:rPr>
      </w:pPr>
    </w:p>
    <w:p w14:paraId="20B6E6B7" w14:textId="77777777" w:rsidR="009D1F06" w:rsidRDefault="009D1F06">
      <w:pPr>
        <w:pStyle w:val="BodyText3"/>
        <w:tabs>
          <w:tab w:val="clear" w:pos="4050"/>
          <w:tab w:val="clear" w:pos="4320"/>
          <w:tab w:val="left" w:pos="360"/>
          <w:tab w:val="left" w:pos="630"/>
          <w:tab w:val="left" w:pos="990"/>
          <w:tab w:val="left" w:pos="1260"/>
        </w:tabs>
        <w:rPr>
          <w:sz w:val="24"/>
        </w:rPr>
      </w:pPr>
      <w:bookmarkStart w:id="2" w:name="_Toc442851075"/>
      <w:bookmarkStart w:id="3" w:name="_Toc442851134"/>
      <w:bookmarkStart w:id="4" w:name="_Toc443103792"/>
      <w:bookmarkStart w:id="5" w:name="_Toc443105949"/>
      <w:bookmarkStart w:id="6" w:name="_Toc443106109"/>
      <w:bookmarkStart w:id="7" w:name="_Toc443106162"/>
      <w:bookmarkStart w:id="8" w:name="_Toc443106247"/>
      <w:bookmarkStart w:id="9" w:name="_Toc443106283"/>
      <w:r>
        <w:rPr>
          <w:sz w:val="24"/>
        </w:rPr>
        <w:tab/>
        <w:t>A.</w:t>
      </w:r>
      <w:r>
        <w:rPr>
          <w:sz w:val="24"/>
        </w:rPr>
        <w:tab/>
        <w:t xml:space="preserve">The components of a title are (bolding, </w:t>
      </w:r>
      <w:proofErr w:type="gramStart"/>
      <w:r>
        <w:rPr>
          <w:sz w:val="24"/>
        </w:rPr>
        <w:t>wording</w:t>
      </w:r>
      <w:proofErr w:type="gramEnd"/>
      <w:r>
        <w:rPr>
          <w:sz w:val="24"/>
        </w:rPr>
        <w:t xml:space="preserve"> and numbers for illustrative purposes only):</w:t>
      </w:r>
      <w:bookmarkEnd w:id="2"/>
      <w:bookmarkEnd w:id="3"/>
      <w:bookmarkEnd w:id="4"/>
      <w:bookmarkEnd w:id="5"/>
      <w:bookmarkEnd w:id="6"/>
      <w:bookmarkEnd w:id="7"/>
      <w:bookmarkEnd w:id="8"/>
      <w:bookmarkEnd w:id="9"/>
    </w:p>
    <w:p w14:paraId="23BDB560" w14:textId="77777777" w:rsidR="009D1F06" w:rsidRDefault="009D1F06">
      <w:pPr>
        <w:jc w:val="both"/>
        <w:rPr>
          <w:rFonts w:ascii="Arial" w:hAnsi="Arial"/>
        </w:rPr>
      </w:pPr>
    </w:p>
    <w:p w14:paraId="3FE3F4DF" w14:textId="77777777" w:rsidR="009D1F06" w:rsidRDefault="009D1F06">
      <w:pPr>
        <w:tabs>
          <w:tab w:val="left" w:pos="360"/>
          <w:tab w:val="left" w:pos="630"/>
          <w:tab w:val="left" w:pos="900"/>
        </w:tabs>
        <w:jc w:val="both"/>
        <w:rPr>
          <w:rFonts w:ascii="Arial" w:hAnsi="Arial"/>
        </w:rPr>
      </w:pPr>
      <w:r>
        <w:rPr>
          <w:rFonts w:ascii="Arial" w:hAnsi="Arial"/>
          <w:b/>
        </w:rPr>
        <w:tab/>
      </w:r>
      <w:r>
        <w:rPr>
          <w:rFonts w:ascii="Arial" w:hAnsi="Arial"/>
          <w:b/>
        </w:rPr>
        <w:tab/>
      </w:r>
      <w:r>
        <w:rPr>
          <w:rFonts w:ascii="Arial" w:hAnsi="Arial"/>
        </w:rPr>
        <w:t>1.</w:t>
      </w:r>
      <w:r>
        <w:rPr>
          <w:rFonts w:ascii="Arial" w:hAnsi="Arial"/>
        </w:rPr>
        <w:tab/>
        <w:t>A broad statement of subject matter:</w:t>
      </w:r>
    </w:p>
    <w:p w14:paraId="2735F66A" w14:textId="77777777" w:rsidR="009D1F06" w:rsidRDefault="009D1F06">
      <w:pPr>
        <w:ind w:firstLine="1440"/>
        <w:jc w:val="both"/>
        <w:rPr>
          <w:rFonts w:ascii="Arial" w:hAnsi="Arial"/>
          <w:spacing w:val="-3"/>
        </w:rPr>
      </w:pPr>
    </w:p>
    <w:p w14:paraId="5C3B0D75" w14:textId="77777777" w:rsidR="009D1F06" w:rsidRPr="009F1C1D" w:rsidRDefault="009D1F06" w:rsidP="00CC4399">
      <w:pPr>
        <w:ind w:left="1440" w:right="1440"/>
        <w:rPr>
          <w:spacing w:val="-3"/>
        </w:rPr>
      </w:pPr>
      <w:r w:rsidRPr="009F1C1D">
        <w:rPr>
          <w:b/>
          <w:spacing w:val="-3"/>
        </w:rPr>
        <w:t>AN ORDINANCE relating to musical entertainment.</w:t>
      </w:r>
    </w:p>
    <w:p w14:paraId="6080303F" w14:textId="77777777" w:rsidR="009D1F06" w:rsidRDefault="009D1F06">
      <w:pPr>
        <w:jc w:val="both"/>
        <w:rPr>
          <w:rFonts w:ascii="Arial" w:hAnsi="Arial"/>
          <w:spacing w:val="-3"/>
        </w:rPr>
      </w:pPr>
    </w:p>
    <w:p w14:paraId="30C7CC8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2.</w:t>
      </w:r>
      <w:r>
        <w:rPr>
          <w:sz w:val="24"/>
        </w:rPr>
        <w:tab/>
      </w:r>
      <w:r w:rsidR="0090495D">
        <w:rPr>
          <w:sz w:val="24"/>
        </w:rPr>
        <w:t xml:space="preserve">(Optional) </w:t>
      </w:r>
      <w:r>
        <w:rPr>
          <w:sz w:val="24"/>
        </w:rPr>
        <w:t>A brief explanation of the cont</w:t>
      </w:r>
      <w:r w:rsidR="0090495D">
        <w:rPr>
          <w:sz w:val="24"/>
        </w:rPr>
        <w:t>ents of the ordinance</w:t>
      </w:r>
      <w:r>
        <w:rPr>
          <w:sz w:val="24"/>
        </w:rPr>
        <w:t>:</w:t>
      </w:r>
    </w:p>
    <w:p w14:paraId="7BFF6476" w14:textId="77777777" w:rsidR="009D1F06" w:rsidRDefault="009D1F06">
      <w:pPr>
        <w:jc w:val="both"/>
        <w:rPr>
          <w:rFonts w:ascii="Arial" w:hAnsi="Arial"/>
          <w:spacing w:val="-3"/>
        </w:rPr>
      </w:pPr>
    </w:p>
    <w:p w14:paraId="0FBDECE5" w14:textId="77777777" w:rsidR="009D1F06" w:rsidRPr="009F1C1D" w:rsidRDefault="009D1F06" w:rsidP="00CC4399">
      <w:pPr>
        <w:ind w:left="1440" w:right="1440"/>
      </w:pPr>
      <w:bookmarkStart w:id="10" w:name="_Toc442848262"/>
      <w:bookmarkStart w:id="11" w:name="_Toc442851076"/>
      <w:r w:rsidRPr="009F1C1D">
        <w:t xml:space="preserve">AN ORDINANCE relating to musical entertainment, </w:t>
      </w:r>
      <w:r w:rsidRPr="009F1C1D">
        <w:rPr>
          <w:b/>
        </w:rPr>
        <w:t xml:space="preserve">limiting the use of </w:t>
      </w:r>
      <w:r w:rsidRPr="00CC4399">
        <w:rPr>
          <w:b/>
          <w:spacing w:val="-3"/>
        </w:rPr>
        <w:t>brass instruments</w:t>
      </w:r>
      <w:r w:rsidRPr="009F1C1D">
        <w:rPr>
          <w:b/>
        </w:rPr>
        <w:t xml:space="preserve"> in public</w:t>
      </w:r>
      <w:r w:rsidRPr="009F1C1D">
        <w:t>.</w:t>
      </w:r>
      <w:bookmarkEnd w:id="10"/>
      <w:bookmarkEnd w:id="11"/>
    </w:p>
    <w:p w14:paraId="0435C192" w14:textId="77777777" w:rsidR="009D1F06" w:rsidRDefault="009D1F06" w:rsidP="00CC4399">
      <w:pPr>
        <w:ind w:left="1440" w:right="1440"/>
        <w:rPr>
          <w:rFonts w:ascii="Arial" w:hAnsi="Arial"/>
          <w:spacing w:val="-3"/>
        </w:rPr>
      </w:pPr>
    </w:p>
    <w:p w14:paraId="1D4FB03E"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3.</w:t>
      </w:r>
      <w:r>
        <w:rPr>
          <w:sz w:val="24"/>
        </w:rPr>
        <w:tab/>
        <w:t>The recitation of sections amended, if any (in the order they appear in the ordinance):</w:t>
      </w:r>
    </w:p>
    <w:p w14:paraId="152908D4" w14:textId="77777777" w:rsidR="009D1F06" w:rsidRDefault="009D1F06">
      <w:pPr>
        <w:ind w:left="1800"/>
        <w:jc w:val="both"/>
        <w:rPr>
          <w:rFonts w:ascii="Arial" w:hAnsi="Arial"/>
          <w:spacing w:val="-3"/>
        </w:rPr>
      </w:pPr>
    </w:p>
    <w:p w14:paraId="6244595F" w14:textId="77777777" w:rsidR="009D1F06" w:rsidRPr="009F1C1D" w:rsidRDefault="009D1F06" w:rsidP="00CC4399">
      <w:pPr>
        <w:ind w:left="1440" w:right="1440"/>
        <w:rPr>
          <w:b/>
          <w:spacing w:val="-3"/>
        </w:rPr>
      </w:pPr>
      <w:r w:rsidRPr="009F1C1D">
        <w:rPr>
          <w:spacing w:val="-3"/>
        </w:rPr>
        <w:t xml:space="preserve">AN ORDINANCE relating to </w:t>
      </w:r>
      <w:r w:rsidRPr="009F1C1D">
        <w:t xml:space="preserve">musical entertainment, limiting the use of brass instruments in public; </w:t>
      </w:r>
      <w:r w:rsidRPr="009F1C1D">
        <w:rPr>
          <w:b/>
        </w:rPr>
        <w:t xml:space="preserve">and amending Ordinance 187, Section 1, and </w:t>
      </w:r>
      <w:proofErr w:type="spellStart"/>
      <w:r w:rsidRPr="009F1C1D">
        <w:rPr>
          <w:b/>
        </w:rPr>
        <w:t>K.C.C</w:t>
      </w:r>
      <w:proofErr w:type="spellEnd"/>
      <w:r w:rsidRPr="009F1C1D">
        <w:rPr>
          <w:b/>
        </w:rPr>
        <w:t>. 6.52.050</w:t>
      </w:r>
      <w:r w:rsidRPr="009F1C1D">
        <w:rPr>
          <w:b/>
          <w:spacing w:val="-3"/>
        </w:rPr>
        <w:t>.</w:t>
      </w:r>
    </w:p>
    <w:p w14:paraId="73257FBA" w14:textId="77777777" w:rsidR="009D1F06" w:rsidRDefault="009D1F06">
      <w:pPr>
        <w:ind w:left="1800"/>
        <w:jc w:val="both"/>
        <w:rPr>
          <w:rFonts w:ascii="Arial" w:hAnsi="Arial"/>
          <w:spacing w:val="-3"/>
        </w:rPr>
      </w:pPr>
    </w:p>
    <w:p w14:paraId="00A20A32"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4.</w:t>
      </w:r>
      <w:r>
        <w:rPr>
          <w:sz w:val="24"/>
        </w:rPr>
        <w:tab/>
        <w:t>The recitation of sect</w:t>
      </w:r>
      <w:r w:rsidR="00F14AA2">
        <w:rPr>
          <w:sz w:val="24"/>
        </w:rPr>
        <w:t>ions added, if any</w:t>
      </w:r>
      <w:r w:rsidR="0090495D">
        <w:rPr>
          <w:sz w:val="24"/>
        </w:rPr>
        <w:t xml:space="preserve"> (in the order they appear in the ordinance)</w:t>
      </w:r>
      <w:r w:rsidR="00F14AA2">
        <w:rPr>
          <w:sz w:val="24"/>
        </w:rPr>
        <w:t>:</w:t>
      </w:r>
    </w:p>
    <w:p w14:paraId="636DCAF2" w14:textId="77777777" w:rsidR="009D1F06" w:rsidRDefault="009D1F06">
      <w:pPr>
        <w:jc w:val="both"/>
        <w:rPr>
          <w:rFonts w:ascii="Arial" w:hAnsi="Arial"/>
          <w:spacing w:val="-3"/>
        </w:rPr>
      </w:pPr>
    </w:p>
    <w:p w14:paraId="060F9B42" w14:textId="77777777" w:rsidR="009D1F06" w:rsidRPr="009F1C1D" w:rsidRDefault="009D1F06" w:rsidP="00CC4399">
      <w:pPr>
        <w:ind w:left="1440" w:right="1440"/>
        <w:rPr>
          <w:b/>
        </w:rPr>
      </w:pPr>
      <w:bookmarkStart w:id="12" w:name="_Toc442848263"/>
      <w:bookmarkStart w:id="13" w:name="_Toc442851077"/>
      <w:r w:rsidRPr="009F1C1D">
        <w:t xml:space="preserve">AN ORDINANCE relating to musical entertainment, limiting the use of brass instruments in public; amending Ordinance 187, Section 1, and </w:t>
      </w:r>
      <w:proofErr w:type="spellStart"/>
      <w:r w:rsidRPr="009F1C1D">
        <w:t>K.C.C</w:t>
      </w:r>
      <w:proofErr w:type="spellEnd"/>
      <w:r w:rsidRPr="009F1C1D">
        <w:t xml:space="preserve">. 6.52.050 </w:t>
      </w:r>
      <w:r w:rsidRPr="009F1C1D">
        <w:rPr>
          <w:b/>
        </w:rPr>
        <w:t xml:space="preserve">and adding a new section to </w:t>
      </w:r>
      <w:proofErr w:type="spellStart"/>
      <w:r w:rsidRPr="009F1C1D">
        <w:rPr>
          <w:b/>
        </w:rPr>
        <w:t>K.C.C</w:t>
      </w:r>
      <w:proofErr w:type="spellEnd"/>
      <w:r w:rsidRPr="009F1C1D">
        <w:rPr>
          <w:b/>
        </w:rPr>
        <w:t>. chapter 6.52.</w:t>
      </w:r>
      <w:bookmarkEnd w:id="12"/>
      <w:bookmarkEnd w:id="13"/>
    </w:p>
    <w:p w14:paraId="1FC3DCCA" w14:textId="77777777" w:rsidR="009D1F06" w:rsidRDefault="009D1F06">
      <w:pPr>
        <w:pStyle w:val="blockquote"/>
        <w:ind w:right="1008"/>
        <w:jc w:val="both"/>
        <w:rPr>
          <w:rFonts w:ascii="Arial" w:hAnsi="Arial"/>
          <w:b/>
        </w:rPr>
      </w:pPr>
    </w:p>
    <w:p w14:paraId="37F9F27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5.</w:t>
      </w:r>
      <w:r>
        <w:rPr>
          <w:sz w:val="24"/>
        </w:rPr>
        <w:tab/>
        <w:t>The recitation of chapters added, if any</w:t>
      </w:r>
      <w:r w:rsidR="0090495D">
        <w:rPr>
          <w:sz w:val="24"/>
        </w:rPr>
        <w:t xml:space="preserve"> (in the order they appear in the ordinance)</w:t>
      </w:r>
      <w:r>
        <w:rPr>
          <w:sz w:val="24"/>
        </w:rPr>
        <w:t>:</w:t>
      </w:r>
    </w:p>
    <w:p w14:paraId="0AD8C60F" w14:textId="77777777" w:rsidR="009D1F06" w:rsidRDefault="009D1F06">
      <w:pPr>
        <w:jc w:val="both"/>
        <w:rPr>
          <w:rFonts w:ascii="Arial" w:hAnsi="Arial"/>
          <w:spacing w:val="-3"/>
        </w:rPr>
      </w:pPr>
    </w:p>
    <w:p w14:paraId="3932F1B6" w14:textId="77777777" w:rsidR="009D1F06" w:rsidRPr="009F1C1D" w:rsidRDefault="009D1F06" w:rsidP="00CC4399">
      <w:pPr>
        <w:ind w:left="1440" w:right="1440"/>
        <w:rPr>
          <w:b/>
        </w:rPr>
      </w:pPr>
      <w:bookmarkStart w:id="14" w:name="_Toc442848264"/>
      <w:bookmarkStart w:id="15" w:name="_Toc442851078"/>
      <w:r w:rsidRPr="009F1C1D">
        <w:t>AN ORDINANCE relating to musical entertainment, limiting the use of brass instruments in public; amending Ordinance</w:t>
      </w:r>
      <w:bookmarkEnd w:id="14"/>
      <w:r w:rsidRPr="009F1C1D">
        <w:t xml:space="preserve"> </w:t>
      </w:r>
      <w:bookmarkStart w:id="16" w:name="_Toc442848265"/>
      <w:r w:rsidRPr="009F1C1D">
        <w:t xml:space="preserve">187, Section 1, and </w:t>
      </w:r>
      <w:proofErr w:type="spellStart"/>
      <w:r w:rsidRPr="009F1C1D">
        <w:t>K.C.C</w:t>
      </w:r>
      <w:proofErr w:type="spellEnd"/>
      <w:r w:rsidRPr="009F1C1D">
        <w:t xml:space="preserve">. 6.52.050, adding a new section to </w:t>
      </w:r>
      <w:proofErr w:type="spellStart"/>
      <w:r w:rsidRPr="009F1C1D">
        <w:t>K.C.C</w:t>
      </w:r>
      <w:proofErr w:type="spellEnd"/>
      <w:r w:rsidRPr="009F1C1D">
        <w:t xml:space="preserve">. chapter 6.52 </w:t>
      </w:r>
      <w:r w:rsidRPr="009F1C1D">
        <w:rPr>
          <w:b/>
        </w:rPr>
        <w:t xml:space="preserve">and adding a new chapter to </w:t>
      </w:r>
      <w:proofErr w:type="spellStart"/>
      <w:r w:rsidRPr="009F1C1D">
        <w:rPr>
          <w:b/>
        </w:rPr>
        <w:t>K.C.C</w:t>
      </w:r>
      <w:proofErr w:type="spellEnd"/>
      <w:r w:rsidRPr="009F1C1D">
        <w:rPr>
          <w:b/>
        </w:rPr>
        <w:t>. Title 6.</w:t>
      </w:r>
      <w:bookmarkEnd w:id="15"/>
      <w:bookmarkEnd w:id="16"/>
    </w:p>
    <w:p w14:paraId="726F98CC"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6.</w:t>
      </w:r>
      <w:r>
        <w:rPr>
          <w:sz w:val="24"/>
        </w:rPr>
        <w:tab/>
        <w:t>The recitation of re</w:t>
      </w:r>
      <w:r w:rsidR="0090495D">
        <w:rPr>
          <w:sz w:val="24"/>
        </w:rPr>
        <w:t>codified sections, if any (in the order they appear in the ordinance).  D</w:t>
      </w:r>
      <w:r>
        <w:rPr>
          <w:sz w:val="24"/>
        </w:rPr>
        <w:t>ecodified sections would also go here, in a similar fashion, following any recodified sections</w:t>
      </w:r>
      <w:r w:rsidR="0090495D">
        <w:rPr>
          <w:sz w:val="24"/>
        </w:rPr>
        <w:t xml:space="preserve"> (also in the order they appear in the ordinance)</w:t>
      </w:r>
      <w:r>
        <w:rPr>
          <w:sz w:val="24"/>
        </w:rPr>
        <w:t>:</w:t>
      </w:r>
    </w:p>
    <w:p w14:paraId="3E45C777" w14:textId="77777777" w:rsidR="009D1F06" w:rsidRDefault="009D1F06">
      <w:pPr>
        <w:jc w:val="both"/>
        <w:rPr>
          <w:rFonts w:ascii="Arial" w:hAnsi="Arial"/>
          <w:spacing w:val="-3"/>
        </w:rPr>
      </w:pPr>
    </w:p>
    <w:p w14:paraId="1601F5BA" w14:textId="77777777" w:rsidR="009D1F06" w:rsidRPr="009F1C1D" w:rsidRDefault="009D1F06" w:rsidP="00CC4399">
      <w:pPr>
        <w:ind w:left="1440" w:right="1440"/>
        <w:rPr>
          <w:b/>
        </w:rPr>
      </w:pPr>
      <w:r w:rsidRPr="009F1C1D">
        <w:t xml:space="preserve">AN ORDINANCE relating to short subdivisions, making amendments under chapter 58.17 RCW, defining completed applications for preliminary short subdivisions, revising the short subdivision standards and procedures, relating to short subdivision alteration and vacation; </w:t>
      </w:r>
      <w:r w:rsidRPr="009F1C1D">
        <w:rPr>
          <w:b/>
        </w:rPr>
        <w:t xml:space="preserve">and recodifying </w:t>
      </w:r>
      <w:proofErr w:type="spellStart"/>
      <w:r w:rsidRPr="009F1C1D">
        <w:rPr>
          <w:b/>
        </w:rPr>
        <w:t>K.C.C</w:t>
      </w:r>
      <w:proofErr w:type="spellEnd"/>
      <w:r w:rsidRPr="009F1C1D">
        <w:rPr>
          <w:b/>
        </w:rPr>
        <w:t>. 19.26.510.</w:t>
      </w:r>
    </w:p>
    <w:p w14:paraId="643C9DB6" w14:textId="77777777" w:rsidR="009D1F06" w:rsidRDefault="009D1F06">
      <w:pPr>
        <w:pStyle w:val="blockquote"/>
        <w:jc w:val="both"/>
        <w:rPr>
          <w:rFonts w:ascii="Arial" w:hAnsi="Arial"/>
          <w:b/>
        </w:rPr>
      </w:pPr>
    </w:p>
    <w:p w14:paraId="047B315A"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7.</w:t>
      </w:r>
      <w:r>
        <w:rPr>
          <w:sz w:val="24"/>
        </w:rPr>
        <w:tab/>
        <w:t>The recitation of sections or ordinances repealed, if any</w:t>
      </w:r>
      <w:r w:rsidR="0090495D">
        <w:rPr>
          <w:sz w:val="24"/>
        </w:rPr>
        <w:t xml:space="preserve"> (in the order they appear in the ordinance)</w:t>
      </w:r>
      <w:r>
        <w:rPr>
          <w:sz w:val="24"/>
        </w:rPr>
        <w:t xml:space="preserve">: </w:t>
      </w:r>
    </w:p>
    <w:p w14:paraId="05210232" w14:textId="77777777" w:rsidR="009D1F06" w:rsidRDefault="009D1F06">
      <w:pPr>
        <w:jc w:val="both"/>
        <w:rPr>
          <w:rFonts w:ascii="Arial" w:hAnsi="Arial"/>
          <w:spacing w:val="-3"/>
        </w:rPr>
      </w:pPr>
    </w:p>
    <w:p w14:paraId="5E5DE9FD" w14:textId="77777777" w:rsidR="009D1F06" w:rsidRPr="009F1C1D" w:rsidRDefault="009D1F06" w:rsidP="00CC4399">
      <w:pPr>
        <w:ind w:left="1440" w:right="1440"/>
        <w:rPr>
          <w:b/>
        </w:rPr>
      </w:pPr>
      <w:bookmarkStart w:id="17" w:name="_Toc442848266"/>
      <w:bookmarkStart w:id="18" w:name="_Toc442851079"/>
      <w:r w:rsidRPr="009F1C1D">
        <w:t xml:space="preserve">AN ORDINANCE relating to short subdivisions, making amendments under chapter 58.17 RCW, defining completed applications for preliminary short subdivisions, revising the short subdivision standards and procedures, relating to short subdivision alteration and vacation; recodifying </w:t>
      </w:r>
      <w:proofErr w:type="spellStart"/>
      <w:r w:rsidRPr="009F1C1D">
        <w:t>K.C.C</w:t>
      </w:r>
      <w:proofErr w:type="spellEnd"/>
      <w:r w:rsidRPr="009F1C1D">
        <w:t xml:space="preserve">. 19.26.510 </w:t>
      </w:r>
      <w:r w:rsidRPr="009F1C1D">
        <w:rPr>
          <w:b/>
        </w:rPr>
        <w:t>and</w:t>
      </w:r>
      <w:r w:rsidRPr="009F1C1D">
        <w:t xml:space="preserve"> </w:t>
      </w:r>
      <w:r w:rsidRPr="009F1C1D">
        <w:rPr>
          <w:b/>
        </w:rPr>
        <w:t xml:space="preserve">repealing Ordinance 3113, Section 3, and </w:t>
      </w:r>
      <w:proofErr w:type="spellStart"/>
      <w:r w:rsidRPr="009F1C1D">
        <w:rPr>
          <w:b/>
        </w:rPr>
        <w:t>K.C.C</w:t>
      </w:r>
      <w:proofErr w:type="spellEnd"/>
      <w:r w:rsidRPr="009F1C1D">
        <w:rPr>
          <w:b/>
        </w:rPr>
        <w:t xml:space="preserve">. 19.26.010 and Ordinance 9543, Section 19, as amended, and </w:t>
      </w:r>
      <w:proofErr w:type="spellStart"/>
      <w:r w:rsidRPr="009F1C1D">
        <w:rPr>
          <w:b/>
        </w:rPr>
        <w:t>K.C.C</w:t>
      </w:r>
      <w:proofErr w:type="spellEnd"/>
      <w:r w:rsidRPr="009F1C1D">
        <w:rPr>
          <w:b/>
        </w:rPr>
        <w:t>. 19.04.290.</w:t>
      </w:r>
      <w:bookmarkEnd w:id="17"/>
      <w:bookmarkEnd w:id="18"/>
    </w:p>
    <w:p w14:paraId="53E68718" w14:textId="77777777" w:rsidR="009D1F06" w:rsidRDefault="009D1F06">
      <w:pPr>
        <w:pStyle w:val="blockquote"/>
        <w:jc w:val="both"/>
        <w:rPr>
          <w:rFonts w:ascii="Arial" w:hAnsi="Arial"/>
          <w:b/>
        </w:rPr>
      </w:pPr>
    </w:p>
    <w:p w14:paraId="4DD98B0B"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B</w:t>
      </w:r>
      <w:r w:rsidR="009D1F06">
        <w:rPr>
          <w:sz w:val="24"/>
        </w:rPr>
        <w:t>.</w:t>
      </w:r>
      <w:r w:rsidR="009D1F06">
        <w:rPr>
          <w:sz w:val="24"/>
        </w:rPr>
        <w:tab/>
        <w:t xml:space="preserve">If more than one section is being amended or repealed, list each section by ordinance, section and </w:t>
      </w:r>
      <w:proofErr w:type="spellStart"/>
      <w:r w:rsidR="009D1F06">
        <w:rPr>
          <w:sz w:val="24"/>
        </w:rPr>
        <w:t>K.C.C</w:t>
      </w:r>
      <w:proofErr w:type="spellEnd"/>
      <w:r w:rsidR="009D1F06">
        <w:rPr>
          <w:sz w:val="24"/>
        </w:rPr>
        <w:t xml:space="preserve">. number together, as in </w:t>
      </w:r>
      <w:r w:rsidR="00330CD0">
        <w:rPr>
          <w:sz w:val="24"/>
        </w:rPr>
        <w:t>"</w:t>
      </w:r>
      <w:r w:rsidR="009D1F06">
        <w:rPr>
          <w:sz w:val="24"/>
        </w:rPr>
        <w:t xml:space="preserve">Ordinance 13145, Section 2, and </w:t>
      </w:r>
      <w:proofErr w:type="spellStart"/>
      <w:r w:rsidR="009D1F06">
        <w:rPr>
          <w:sz w:val="24"/>
        </w:rPr>
        <w:t>K.C.C</w:t>
      </w:r>
      <w:proofErr w:type="spellEnd"/>
      <w:r w:rsidR="009D1F06">
        <w:rPr>
          <w:sz w:val="24"/>
        </w:rPr>
        <w:t xml:space="preserve">. 1.45.090, Ordinance 13145, Section 3, and </w:t>
      </w:r>
      <w:proofErr w:type="spellStart"/>
      <w:r w:rsidR="009D1F06">
        <w:rPr>
          <w:sz w:val="24"/>
        </w:rPr>
        <w:t>K.C.C</w:t>
      </w:r>
      <w:proofErr w:type="spellEnd"/>
      <w:r w:rsidR="009D1F06">
        <w:rPr>
          <w:sz w:val="24"/>
        </w:rPr>
        <w:t xml:space="preserve">. 1.45.100 and Ordinance 13145, Section 4, and </w:t>
      </w:r>
      <w:proofErr w:type="spellStart"/>
      <w:r w:rsidR="009D1F06">
        <w:rPr>
          <w:sz w:val="24"/>
        </w:rPr>
        <w:t>K.C.C</w:t>
      </w:r>
      <w:proofErr w:type="spellEnd"/>
      <w:r w:rsidR="009D1F06">
        <w:rPr>
          <w:sz w:val="24"/>
        </w:rPr>
        <w:t>. 1.45.110.</w:t>
      </w:r>
      <w:r w:rsidR="00330CD0">
        <w:rPr>
          <w:sz w:val="24"/>
        </w:rPr>
        <w:t>"</w:t>
      </w:r>
      <w:r w:rsidR="009D1F06">
        <w:rPr>
          <w:sz w:val="24"/>
        </w:rPr>
        <w:t xml:space="preserve">  Do </w:t>
      </w:r>
      <w:r w:rsidR="009D1F06">
        <w:rPr>
          <w:b/>
          <w:sz w:val="24"/>
        </w:rPr>
        <w:t>not</w:t>
      </w:r>
      <w:r w:rsidR="009D1F06">
        <w:rPr>
          <w:sz w:val="24"/>
        </w:rPr>
        <w:t xml:space="preserve"> use a format</w:t>
      </w:r>
      <w:r w:rsidR="002609DB">
        <w:rPr>
          <w:sz w:val="24"/>
        </w:rPr>
        <w:t xml:space="preserve"> that combines sections,</w:t>
      </w:r>
      <w:r w:rsidR="009D1F06">
        <w:rPr>
          <w:sz w:val="24"/>
        </w:rPr>
        <w:t xml:space="preserve"> such as </w:t>
      </w:r>
      <w:r w:rsidR="00330CD0">
        <w:rPr>
          <w:sz w:val="24"/>
        </w:rPr>
        <w:t>"</w:t>
      </w:r>
      <w:r w:rsidR="009D1F06">
        <w:rPr>
          <w:sz w:val="24"/>
        </w:rPr>
        <w:t xml:space="preserve">Ordinance 13145, Sections 2 through 4, and </w:t>
      </w:r>
      <w:proofErr w:type="spellStart"/>
      <w:r w:rsidR="009D1F06">
        <w:rPr>
          <w:sz w:val="24"/>
        </w:rPr>
        <w:t>K.C.C</w:t>
      </w:r>
      <w:proofErr w:type="spellEnd"/>
      <w:r w:rsidR="009D1F06">
        <w:rPr>
          <w:sz w:val="24"/>
        </w:rPr>
        <w:t>. 1.45.090 through 1.45.110.</w:t>
      </w:r>
      <w:bookmarkStart w:id="19" w:name="_Toc442851135"/>
      <w:r w:rsidR="00330CD0">
        <w:rPr>
          <w:sz w:val="24"/>
        </w:rPr>
        <w:t>"</w:t>
      </w:r>
    </w:p>
    <w:p w14:paraId="2DB81158" w14:textId="77777777" w:rsidR="009D1F06" w:rsidRDefault="009D1F06">
      <w:pPr>
        <w:tabs>
          <w:tab w:val="left" w:pos="1080"/>
        </w:tabs>
        <w:rPr>
          <w:rFonts w:ascii="Arial" w:hAnsi="Arial"/>
          <w:spacing w:val="-3"/>
        </w:rPr>
      </w:pPr>
    </w:p>
    <w:p w14:paraId="097E2979"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C</w:t>
      </w:r>
      <w:r w:rsidR="009D1F06">
        <w:rPr>
          <w:sz w:val="24"/>
        </w:rPr>
        <w:t>.</w:t>
      </w:r>
      <w:r w:rsidR="009D1F06">
        <w:rPr>
          <w:sz w:val="24"/>
        </w:rPr>
        <w:tab/>
        <w:t xml:space="preserve">Cite ordinance sections being amended by </w:t>
      </w:r>
      <w:r w:rsidR="002609DB">
        <w:rPr>
          <w:sz w:val="24"/>
        </w:rPr>
        <w:t>the original ordinance and</w:t>
      </w:r>
      <w:r w:rsidR="009D1F06">
        <w:rPr>
          <w:sz w:val="24"/>
        </w:rPr>
        <w:t xml:space="preserve"> section</w:t>
      </w:r>
      <w:r w:rsidR="002609DB">
        <w:rPr>
          <w:sz w:val="24"/>
        </w:rPr>
        <w:t xml:space="preserve"> number</w:t>
      </w:r>
      <w:r w:rsidR="009D1F06">
        <w:rPr>
          <w:sz w:val="24"/>
        </w:rPr>
        <w:t xml:space="preserve"> and </w:t>
      </w:r>
      <w:proofErr w:type="spellStart"/>
      <w:r w:rsidR="009D1F06">
        <w:rPr>
          <w:sz w:val="24"/>
        </w:rPr>
        <w:t>K.C.C</w:t>
      </w:r>
      <w:proofErr w:type="spellEnd"/>
      <w:r w:rsidR="009D1F06">
        <w:rPr>
          <w:sz w:val="24"/>
        </w:rPr>
        <w:t xml:space="preserve">. section number.  If the section has been amended since the original ordinance that created it, add </w:t>
      </w:r>
      <w:r w:rsidR="00330CD0">
        <w:rPr>
          <w:sz w:val="24"/>
        </w:rPr>
        <w:t>"</w:t>
      </w:r>
      <w:r w:rsidR="002609DB">
        <w:rPr>
          <w:sz w:val="24"/>
        </w:rPr>
        <w:t xml:space="preserve">, </w:t>
      </w:r>
      <w:r w:rsidR="009D1F06">
        <w:rPr>
          <w:sz w:val="24"/>
        </w:rPr>
        <w:t>as amended</w:t>
      </w:r>
      <w:r w:rsidR="002609DB">
        <w:rPr>
          <w:sz w:val="24"/>
        </w:rPr>
        <w:t>,</w:t>
      </w:r>
      <w:r w:rsidR="00330CD0">
        <w:rPr>
          <w:sz w:val="24"/>
        </w:rPr>
        <w:t>"</w:t>
      </w:r>
      <w:r w:rsidR="009D1F06">
        <w:rPr>
          <w:sz w:val="24"/>
        </w:rPr>
        <w:t xml:space="preserve"> after the original ordinance section number and before the </w:t>
      </w:r>
      <w:proofErr w:type="spellStart"/>
      <w:r w:rsidR="009D1F06">
        <w:rPr>
          <w:sz w:val="24"/>
        </w:rPr>
        <w:t>K.C.C</w:t>
      </w:r>
      <w:proofErr w:type="spellEnd"/>
      <w:r w:rsidR="009D1F06">
        <w:rPr>
          <w:sz w:val="24"/>
        </w:rPr>
        <w:t>. section number.</w:t>
      </w:r>
    </w:p>
    <w:p w14:paraId="4809CBE4" w14:textId="77777777" w:rsidR="009D1F06" w:rsidRDefault="009D1F06">
      <w:pPr>
        <w:pStyle w:val="BodyText3"/>
        <w:tabs>
          <w:tab w:val="clear" w:pos="4050"/>
          <w:tab w:val="clear" w:pos="4320"/>
          <w:tab w:val="left" w:pos="360"/>
          <w:tab w:val="left" w:pos="630"/>
          <w:tab w:val="left" w:pos="990"/>
          <w:tab w:val="left" w:pos="1260"/>
        </w:tabs>
        <w:rPr>
          <w:sz w:val="24"/>
        </w:rPr>
      </w:pPr>
    </w:p>
    <w:p w14:paraId="3ADFC7DD"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D</w:t>
      </w:r>
      <w:r w:rsidR="009D1F06">
        <w:rPr>
          <w:sz w:val="24"/>
        </w:rPr>
        <w:t>.</w:t>
      </w:r>
      <w:r w:rsidR="009D1F06">
        <w:rPr>
          <w:sz w:val="24"/>
        </w:rPr>
        <w:tab/>
        <w:t>Specialized ordinances also require additional clauses in the title (bolding for illustrative purposes):</w:t>
      </w:r>
      <w:bookmarkEnd w:id="19"/>
    </w:p>
    <w:p w14:paraId="3603418D" w14:textId="77777777" w:rsidR="009D1F06" w:rsidRDefault="009D1F06">
      <w:pPr>
        <w:ind w:firstLine="720"/>
        <w:rPr>
          <w:rFonts w:ascii="Arial" w:hAnsi="Arial"/>
        </w:rPr>
      </w:pPr>
    </w:p>
    <w:p w14:paraId="35F69703"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1.</w:t>
      </w:r>
      <w:r>
        <w:rPr>
          <w:sz w:val="24"/>
        </w:rPr>
        <w:tab/>
        <w:t>If the ordinance prescribes penalties:</w:t>
      </w:r>
    </w:p>
    <w:p w14:paraId="500C314B" w14:textId="77777777" w:rsidR="009D1F06" w:rsidRDefault="009D1F06">
      <w:pPr>
        <w:tabs>
          <w:tab w:val="left" w:pos="1080"/>
        </w:tabs>
        <w:ind w:firstLine="1980"/>
        <w:jc w:val="both"/>
        <w:rPr>
          <w:rFonts w:ascii="Arial" w:hAnsi="Arial"/>
          <w:spacing w:val="-3"/>
        </w:rPr>
      </w:pPr>
    </w:p>
    <w:p w14:paraId="7ECBF6F7" w14:textId="77777777" w:rsidR="009D1F06" w:rsidRPr="009F1C1D" w:rsidRDefault="009D1F06" w:rsidP="00CC4399">
      <w:pPr>
        <w:ind w:left="1440" w:right="1440"/>
      </w:pPr>
      <w:bookmarkStart w:id="20" w:name="_Toc442848267"/>
      <w:bookmarkStart w:id="21" w:name="_Toc442851080"/>
      <w:r w:rsidRPr="009F1C1D">
        <w:t xml:space="preserve">AN ORDINANCE related to the conversion of real property to condominium ownership, requiring relocation assistance and code inspection and repair requirements; repealing Ordinance 4189, Section 1, and </w:t>
      </w:r>
      <w:proofErr w:type="spellStart"/>
      <w:r w:rsidRPr="009F1C1D">
        <w:t>K.C.C</w:t>
      </w:r>
      <w:proofErr w:type="spellEnd"/>
      <w:r w:rsidRPr="009F1C1D">
        <w:t xml:space="preserve">. 20.58.010 </w:t>
      </w:r>
      <w:r w:rsidRPr="009F1C1D">
        <w:rPr>
          <w:b/>
        </w:rPr>
        <w:t>and prescribing penalties</w:t>
      </w:r>
      <w:r w:rsidRPr="009F1C1D">
        <w:t>.</w:t>
      </w:r>
      <w:bookmarkEnd w:id="20"/>
      <w:bookmarkEnd w:id="21"/>
    </w:p>
    <w:p w14:paraId="71CE5112" w14:textId="77777777" w:rsidR="009D1F06" w:rsidRDefault="009D1F06">
      <w:pPr>
        <w:tabs>
          <w:tab w:val="left" w:pos="1080"/>
        </w:tabs>
        <w:jc w:val="both"/>
        <w:rPr>
          <w:rFonts w:ascii="Arial" w:hAnsi="Arial"/>
          <w:b/>
        </w:rPr>
      </w:pPr>
      <w:r>
        <w:rPr>
          <w:rFonts w:ascii="Arial" w:hAnsi="Arial"/>
          <w:b/>
        </w:rPr>
        <w:t>SEE APPENDIX Penalties</w:t>
      </w:r>
    </w:p>
    <w:p w14:paraId="13091CB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2.</w:t>
      </w:r>
      <w:r>
        <w:rPr>
          <w:sz w:val="24"/>
        </w:rPr>
        <w:tab/>
        <w:t>If the ordinance appropriates money:</w:t>
      </w:r>
    </w:p>
    <w:p w14:paraId="5FA092F1" w14:textId="77777777" w:rsidR="009D1F06" w:rsidRDefault="009D1F06">
      <w:pPr>
        <w:tabs>
          <w:tab w:val="left" w:pos="1080"/>
        </w:tabs>
        <w:ind w:firstLine="1440"/>
        <w:jc w:val="both"/>
        <w:rPr>
          <w:rFonts w:ascii="Arial" w:hAnsi="Arial"/>
          <w:b/>
          <w:spacing w:val="-3"/>
        </w:rPr>
      </w:pPr>
    </w:p>
    <w:p w14:paraId="2E32134D" w14:textId="77777777" w:rsidR="00CC4399" w:rsidRDefault="009D1F06" w:rsidP="00CC4399">
      <w:pPr>
        <w:ind w:left="1440" w:right="1440"/>
      </w:pPr>
      <w:bookmarkStart w:id="22" w:name="_Toc442848268"/>
      <w:bookmarkStart w:id="23" w:name="_Toc442851081"/>
      <w:r w:rsidRPr="009F1C1D">
        <w:t>AN ORDINANCE making [</w:t>
      </w:r>
      <w:r w:rsidRPr="009F1C1D">
        <w:rPr>
          <w:b/>
        </w:rPr>
        <w:t>an/a supplemental</w:t>
      </w:r>
      <w:r w:rsidR="00E21392">
        <w:rPr>
          <w:b/>
        </w:rPr>
        <w:t>/a net supplemental</w:t>
      </w:r>
      <w:r w:rsidRPr="009F1C1D">
        <w:rPr>
          <w:b/>
        </w:rPr>
        <w:t>] appropriation</w:t>
      </w:r>
      <w:r w:rsidRPr="009F1C1D">
        <w:t xml:space="preserve"> of $4,750,000</w:t>
      </w:r>
      <w:bookmarkEnd w:id="22"/>
      <w:r w:rsidRPr="009F1C1D">
        <w:t xml:space="preserve"> </w:t>
      </w:r>
      <w:bookmarkStart w:id="24" w:name="_Toc442848269"/>
      <w:r w:rsidRPr="009F1C1D">
        <w:t xml:space="preserve">to the 1991 Series A building acquisitions fund for purchase of Washington center; and amending </w:t>
      </w:r>
      <w:r w:rsidR="00CC4399" w:rsidRPr="00CC4399">
        <w:rPr>
          <w:b/>
        </w:rPr>
        <w:t>the 1991</w:t>
      </w:r>
      <w:r w:rsidR="00E21392">
        <w:rPr>
          <w:b/>
        </w:rPr>
        <w:t>-1992</w:t>
      </w:r>
      <w:r w:rsidR="00CC4399" w:rsidRPr="00CC4399">
        <w:rPr>
          <w:b/>
        </w:rPr>
        <w:t xml:space="preserve"> </w:t>
      </w:r>
      <w:r w:rsidR="00E21392">
        <w:rPr>
          <w:b/>
        </w:rPr>
        <w:t xml:space="preserve">Biennial </w:t>
      </w:r>
      <w:r w:rsidR="00CC4399" w:rsidRPr="00CC4399">
        <w:rPr>
          <w:b/>
        </w:rPr>
        <w:t xml:space="preserve">Budget Ordinance, </w:t>
      </w:r>
      <w:r w:rsidRPr="00CC4399">
        <w:rPr>
          <w:b/>
        </w:rPr>
        <w:t>Ordinance 9720, Section 94</w:t>
      </w:r>
      <w:r w:rsidR="00E21392">
        <w:rPr>
          <w:b/>
        </w:rPr>
        <w:t>,</w:t>
      </w:r>
      <w:r w:rsidR="00CC4399">
        <w:rPr>
          <w:b/>
        </w:rPr>
        <w:t xml:space="preserve"> and</w:t>
      </w:r>
      <w:r w:rsidRPr="00CC4399">
        <w:rPr>
          <w:b/>
        </w:rPr>
        <w:t xml:space="preserve"> Attachment 1, as amended</w:t>
      </w:r>
      <w:r w:rsidRPr="009F1C1D">
        <w:t>.</w:t>
      </w:r>
      <w:bookmarkEnd w:id="23"/>
      <w:bookmarkEnd w:id="24"/>
    </w:p>
    <w:p w14:paraId="521B2C17" w14:textId="77777777" w:rsidR="00CC4399" w:rsidRDefault="00CC4399" w:rsidP="00CC4399">
      <w:pPr>
        <w:ind w:right="1440"/>
      </w:pPr>
    </w:p>
    <w:p w14:paraId="77775441" w14:textId="77777777" w:rsidR="00CC4399" w:rsidRPr="00D35D4A" w:rsidRDefault="00CC4399" w:rsidP="00D35D4A">
      <w:pPr>
        <w:pStyle w:val="NormalIndent"/>
        <w:tabs>
          <w:tab w:val="left" w:pos="360"/>
        </w:tabs>
        <w:ind w:left="0"/>
        <w:jc w:val="both"/>
        <w:rPr>
          <w:rFonts w:ascii="Arial" w:hAnsi="Arial"/>
          <w:b/>
        </w:rPr>
      </w:pPr>
      <w:r w:rsidRPr="00D35D4A">
        <w:rPr>
          <w:rFonts w:ascii="Arial" w:hAnsi="Arial"/>
          <w:b/>
        </w:rPr>
        <w:tab/>
        <w:t xml:space="preserve">NOTE:  The title also </w:t>
      </w:r>
      <w:r w:rsidR="00D35D4A" w:rsidRPr="00D35D4A">
        <w:rPr>
          <w:rFonts w:ascii="Arial" w:hAnsi="Arial"/>
          <w:b/>
        </w:rPr>
        <w:t>cites the year and</w:t>
      </w:r>
      <w:r w:rsidRPr="00D35D4A">
        <w:rPr>
          <w:rFonts w:ascii="Arial" w:hAnsi="Arial"/>
          <w:b/>
        </w:rPr>
        <w:t xml:space="preserve"> that it is the budget ordinance</w:t>
      </w:r>
      <w:r w:rsidR="00D35D4A" w:rsidRPr="00D35D4A">
        <w:rPr>
          <w:rFonts w:ascii="Arial" w:hAnsi="Arial"/>
          <w:b/>
        </w:rPr>
        <w:t xml:space="preserve"> being amended,</w:t>
      </w:r>
      <w:r w:rsidRPr="00D35D4A">
        <w:rPr>
          <w:rFonts w:ascii="Arial" w:hAnsi="Arial"/>
          <w:b/>
        </w:rPr>
        <w:t xml:space="preserve"> along with the ordinance and section numbers.</w:t>
      </w:r>
      <w:r w:rsidR="004D4927">
        <w:rPr>
          <w:rFonts w:ascii="Arial" w:hAnsi="Arial"/>
          <w:b/>
        </w:rPr>
        <w:t xml:space="preserve">  Do not use "</w:t>
      </w:r>
      <w:r w:rsidR="004D4927" w:rsidRPr="004D4927">
        <w:rPr>
          <w:rFonts w:ascii="Arial" w:hAnsi="Arial"/>
          <w:b/>
        </w:rPr>
        <w:t>to provide the appropriate level of appropriation authority</w:t>
      </w:r>
      <w:r w:rsidR="004D4927">
        <w:rPr>
          <w:rFonts w:ascii="Arial" w:hAnsi="Arial"/>
          <w:b/>
        </w:rPr>
        <w:t>" in the title.</w:t>
      </w:r>
    </w:p>
    <w:p w14:paraId="37E84304" w14:textId="77777777" w:rsidR="009D1F06" w:rsidRPr="006B054A" w:rsidRDefault="009D1F06" w:rsidP="006B054A">
      <w:pPr>
        <w:pStyle w:val="BodyText"/>
        <w:jc w:val="both"/>
        <w:rPr>
          <w:rFonts w:ascii="Arial" w:hAnsi="Arial"/>
        </w:rPr>
      </w:pPr>
      <w:r w:rsidRPr="006B054A">
        <w:rPr>
          <w:rFonts w:ascii="Arial" w:hAnsi="Arial"/>
        </w:rPr>
        <w:t>SEE APPENDIX Appropriation</w:t>
      </w:r>
      <w:r w:rsidR="00E04751" w:rsidRPr="006B054A">
        <w:rPr>
          <w:rFonts w:ascii="Arial" w:hAnsi="Arial"/>
        </w:rPr>
        <w:t>s</w:t>
      </w:r>
    </w:p>
    <w:p w14:paraId="12F965FA" w14:textId="77777777" w:rsidR="00316B5F" w:rsidRDefault="00316B5F" w:rsidP="00316B5F">
      <w:pPr>
        <w:tabs>
          <w:tab w:val="left" w:pos="360"/>
          <w:tab w:val="left" w:pos="630"/>
          <w:tab w:val="left" w:pos="990"/>
          <w:tab w:val="left" w:pos="1260"/>
        </w:tabs>
        <w:jc w:val="both"/>
        <w:rPr>
          <w:rFonts w:ascii="Arial" w:hAnsi="Arial"/>
          <w:b/>
        </w:rPr>
      </w:pPr>
    </w:p>
    <w:p w14:paraId="04C9EEC8" w14:textId="0E97F6BD" w:rsidR="00316B5F" w:rsidRPr="00F1095A" w:rsidRDefault="00316B5F" w:rsidP="00316B5F">
      <w:pPr>
        <w:tabs>
          <w:tab w:val="left" w:pos="360"/>
          <w:tab w:val="left" w:pos="630"/>
          <w:tab w:val="left" w:pos="990"/>
          <w:tab w:val="left" w:pos="1260"/>
        </w:tabs>
        <w:jc w:val="both"/>
        <w:rPr>
          <w:rFonts w:ascii="Arial" w:hAnsi="Arial"/>
        </w:rPr>
      </w:pPr>
      <w:r w:rsidRPr="00F1095A">
        <w:rPr>
          <w:rFonts w:ascii="Arial" w:hAnsi="Arial"/>
          <w:b/>
        </w:rPr>
        <w:tab/>
      </w:r>
      <w:r w:rsidRPr="00F1095A">
        <w:rPr>
          <w:rFonts w:ascii="Arial" w:hAnsi="Arial"/>
          <w:b/>
        </w:rPr>
        <w:tab/>
      </w:r>
      <w:r w:rsidRPr="00F1095A">
        <w:rPr>
          <w:rFonts w:ascii="Arial" w:hAnsi="Arial"/>
        </w:rPr>
        <w:t>3.</w:t>
      </w:r>
      <w:r w:rsidRPr="00F1095A">
        <w:rPr>
          <w:rFonts w:ascii="Arial" w:hAnsi="Arial"/>
        </w:rPr>
        <w:tab/>
      </w:r>
      <w:r w:rsidRPr="00A55214">
        <w:rPr>
          <w:rFonts w:ascii="Arial" w:hAnsi="Arial"/>
        </w:rPr>
        <w:t>If the ordinance has an effective date</w:t>
      </w:r>
      <w:r w:rsidR="00EB0BF4" w:rsidRPr="00A55214">
        <w:rPr>
          <w:rFonts w:ascii="Arial" w:hAnsi="Arial"/>
        </w:rPr>
        <w:t xml:space="preserve"> later than what is provided for in the charter, a </w:t>
      </w:r>
      <w:r w:rsidRPr="00A55214">
        <w:rPr>
          <w:rFonts w:ascii="Arial" w:hAnsi="Arial"/>
        </w:rPr>
        <w:t xml:space="preserve">contingent effective date, </w:t>
      </w:r>
      <w:r w:rsidR="00EB0BF4" w:rsidRPr="00A55214">
        <w:rPr>
          <w:rFonts w:ascii="Arial" w:hAnsi="Arial"/>
        </w:rPr>
        <w:t xml:space="preserve">an </w:t>
      </w:r>
      <w:r w:rsidRPr="00A55214">
        <w:rPr>
          <w:rFonts w:ascii="Arial" w:hAnsi="Arial"/>
        </w:rPr>
        <w:t xml:space="preserve">expiration </w:t>
      </w:r>
      <w:proofErr w:type="gramStart"/>
      <w:r w:rsidRPr="00A55214">
        <w:rPr>
          <w:rFonts w:ascii="Arial" w:hAnsi="Arial"/>
        </w:rPr>
        <w:t>date</w:t>
      </w:r>
      <w:proofErr w:type="gramEnd"/>
      <w:r w:rsidRPr="00A55214">
        <w:rPr>
          <w:rFonts w:ascii="Arial" w:hAnsi="Arial"/>
        </w:rPr>
        <w:t xml:space="preserve"> or </w:t>
      </w:r>
      <w:r w:rsidR="00EB0BF4" w:rsidRPr="00A55214">
        <w:rPr>
          <w:rFonts w:ascii="Arial" w:hAnsi="Arial"/>
        </w:rPr>
        <w:t xml:space="preserve">a </w:t>
      </w:r>
      <w:r w:rsidRPr="00A55214">
        <w:rPr>
          <w:rFonts w:ascii="Arial" w:hAnsi="Arial"/>
        </w:rPr>
        <w:t>contingent expiration date</w:t>
      </w:r>
      <w:r w:rsidRPr="00F1095A">
        <w:rPr>
          <w:rFonts w:ascii="Arial" w:hAnsi="Arial"/>
        </w:rPr>
        <w:t>:</w:t>
      </w:r>
    </w:p>
    <w:p w14:paraId="51DA22A8" w14:textId="77777777" w:rsidR="00316B5F" w:rsidRPr="00F1095A" w:rsidRDefault="00316B5F" w:rsidP="00316B5F">
      <w:pPr>
        <w:tabs>
          <w:tab w:val="left" w:pos="360"/>
          <w:tab w:val="left" w:pos="630"/>
          <w:tab w:val="left" w:pos="990"/>
          <w:tab w:val="left" w:pos="1260"/>
        </w:tabs>
        <w:jc w:val="both"/>
        <w:rPr>
          <w:rFonts w:ascii="Arial" w:hAnsi="Arial"/>
        </w:rPr>
      </w:pPr>
    </w:p>
    <w:p w14:paraId="3870631E" w14:textId="73698728" w:rsidR="00316B5F" w:rsidRPr="00C903AF" w:rsidRDefault="001B435D" w:rsidP="00316B5F">
      <w:pPr>
        <w:ind w:left="1440" w:right="1440"/>
        <w:rPr>
          <w:b/>
          <w:bCs/>
        </w:rPr>
      </w:pPr>
      <w:r w:rsidRPr="00C903AF">
        <w:t xml:space="preserve">AN ORDINANCE relating to zoning and comprehensive planning, revising definitions of the rural area zone and urban residential zone to be consistent with comprehensive plan policies; amending Ordinance 10870, </w:t>
      </w:r>
      <w:r w:rsidR="00D8200E">
        <w:t xml:space="preserve">Section 27, as amended, and </w:t>
      </w:r>
      <w:proofErr w:type="spellStart"/>
      <w:r w:rsidR="00D8200E">
        <w:t>K.C.C</w:t>
      </w:r>
      <w:proofErr w:type="spellEnd"/>
      <w:r w:rsidR="00D8200E">
        <w:t xml:space="preserve">. </w:t>
      </w:r>
      <w:proofErr w:type="spellStart"/>
      <w:r w:rsidR="00D8200E">
        <w:t>21A.04.060</w:t>
      </w:r>
      <w:proofErr w:type="spellEnd"/>
      <w:r w:rsidR="00D8200E">
        <w:t xml:space="preserve">, Ordinance 10870, Section </w:t>
      </w:r>
      <w:r w:rsidR="00061336">
        <w:t xml:space="preserve">29, as amended, and </w:t>
      </w:r>
      <w:proofErr w:type="spellStart"/>
      <w:r w:rsidR="00061336">
        <w:t>K.C.C</w:t>
      </w:r>
      <w:proofErr w:type="spellEnd"/>
      <w:r w:rsidR="00061336">
        <w:t xml:space="preserve">. </w:t>
      </w:r>
      <w:proofErr w:type="spellStart"/>
      <w:r w:rsidR="00061336">
        <w:t>21A.04.080</w:t>
      </w:r>
      <w:proofErr w:type="spellEnd"/>
      <w:r w:rsidR="00061336">
        <w:t xml:space="preserve"> and Ordinance 10870, Section </w:t>
      </w:r>
      <w:r w:rsidRPr="00C903AF">
        <w:t>330</w:t>
      </w:r>
      <w:r w:rsidR="002464BD">
        <w:t xml:space="preserve">, as amended, </w:t>
      </w:r>
      <w:proofErr w:type="spellStart"/>
      <w:r w:rsidRPr="00C903AF">
        <w:t>21A.04.080</w:t>
      </w:r>
      <w:proofErr w:type="spellEnd"/>
      <w:r w:rsidR="00714FD9">
        <w:t xml:space="preserve"> and</w:t>
      </w:r>
      <w:r w:rsidRPr="00C903AF">
        <w:t xml:space="preserve"> </w:t>
      </w:r>
      <w:proofErr w:type="spellStart"/>
      <w:r w:rsidRPr="00C903AF">
        <w:t>21A.08.030</w:t>
      </w:r>
      <w:proofErr w:type="spellEnd"/>
      <w:r w:rsidRPr="00C903AF">
        <w:t xml:space="preserve"> </w:t>
      </w:r>
      <w:r w:rsidRPr="00C903AF">
        <w:rPr>
          <w:b/>
          <w:bCs/>
        </w:rPr>
        <w:t>and establishing an effective date.</w:t>
      </w:r>
    </w:p>
    <w:p w14:paraId="4A9758CE" w14:textId="77777777" w:rsidR="00316B5F" w:rsidRPr="00F1095A" w:rsidRDefault="00316B5F" w:rsidP="00316B5F">
      <w:pPr>
        <w:tabs>
          <w:tab w:val="left" w:pos="360"/>
          <w:tab w:val="left" w:pos="630"/>
          <w:tab w:val="left" w:pos="990"/>
          <w:tab w:val="left" w:pos="1260"/>
        </w:tabs>
        <w:jc w:val="both"/>
        <w:rPr>
          <w:rFonts w:ascii="Arial" w:hAnsi="Arial"/>
        </w:rPr>
      </w:pPr>
    </w:p>
    <w:p w14:paraId="590C75D8" w14:textId="0781F652" w:rsidR="00275C2D" w:rsidRPr="006C386F" w:rsidRDefault="00275C2D" w:rsidP="00275C2D">
      <w:pPr>
        <w:ind w:left="1440" w:right="1440"/>
        <w:rPr>
          <w:b/>
        </w:rPr>
      </w:pPr>
      <w:r w:rsidRPr="00F1095A">
        <w:t>AN ORDINANCE</w:t>
      </w:r>
      <w:r>
        <w:t xml:space="preserve"> …</w:t>
      </w:r>
      <w:r w:rsidR="00F12D81">
        <w:t>;</w:t>
      </w:r>
      <w:r w:rsidRPr="00F1095A">
        <w:rPr>
          <w:bCs/>
        </w:rPr>
        <w:t xml:space="preserve"> </w:t>
      </w:r>
      <w:r w:rsidRPr="006C386F">
        <w:rPr>
          <w:b/>
        </w:rPr>
        <w:t>and establishing a contingent effective date.</w:t>
      </w:r>
    </w:p>
    <w:p w14:paraId="4984CBB6" w14:textId="77777777" w:rsidR="00275C2D" w:rsidRPr="00F1095A" w:rsidRDefault="00275C2D" w:rsidP="00275C2D">
      <w:pPr>
        <w:tabs>
          <w:tab w:val="left" w:pos="360"/>
          <w:tab w:val="left" w:pos="630"/>
          <w:tab w:val="left" w:pos="990"/>
          <w:tab w:val="left" w:pos="1260"/>
        </w:tabs>
        <w:jc w:val="both"/>
        <w:rPr>
          <w:rFonts w:ascii="Arial" w:hAnsi="Arial"/>
        </w:rPr>
      </w:pPr>
    </w:p>
    <w:p w14:paraId="3C0EF026" w14:textId="56189110" w:rsidR="00316B5F" w:rsidRDefault="00316B5F" w:rsidP="00316B5F">
      <w:pPr>
        <w:ind w:left="1440" w:right="1440"/>
        <w:rPr>
          <w:b/>
        </w:rPr>
      </w:pPr>
      <w:r w:rsidRPr="00F1095A">
        <w:t>AN ORDINANCE</w:t>
      </w:r>
      <w:r w:rsidR="00C67326">
        <w:t xml:space="preserve"> …</w:t>
      </w:r>
      <w:r w:rsidRPr="00F1095A">
        <w:rPr>
          <w:bCs/>
        </w:rPr>
        <w:t xml:space="preserve"> </w:t>
      </w:r>
      <w:r w:rsidRPr="001B435D">
        <w:rPr>
          <w:b/>
        </w:rPr>
        <w:t xml:space="preserve">and </w:t>
      </w:r>
      <w:r w:rsidR="008E09BC" w:rsidRPr="001B435D">
        <w:rPr>
          <w:b/>
        </w:rPr>
        <w:t>establishing</w:t>
      </w:r>
      <w:r w:rsidRPr="001B435D">
        <w:rPr>
          <w:b/>
        </w:rPr>
        <w:t xml:space="preserve"> a</w:t>
      </w:r>
      <w:r w:rsidR="00FA3066">
        <w:rPr>
          <w:b/>
        </w:rPr>
        <w:t>n expiration date</w:t>
      </w:r>
      <w:r w:rsidRPr="001B435D">
        <w:rPr>
          <w:b/>
        </w:rPr>
        <w:t>.</w:t>
      </w:r>
    </w:p>
    <w:p w14:paraId="79CD3864" w14:textId="77777777" w:rsidR="00B27ED0" w:rsidRPr="001B435D" w:rsidRDefault="00B27ED0" w:rsidP="001B435D">
      <w:pPr>
        <w:tabs>
          <w:tab w:val="left" w:pos="360"/>
          <w:tab w:val="left" w:pos="630"/>
          <w:tab w:val="left" w:pos="990"/>
          <w:tab w:val="left" w:pos="1260"/>
        </w:tabs>
        <w:jc w:val="both"/>
        <w:rPr>
          <w:rFonts w:ascii="Arial" w:hAnsi="Arial"/>
        </w:rPr>
      </w:pPr>
    </w:p>
    <w:p w14:paraId="1AD21EFE" w14:textId="0BA302E5" w:rsidR="00316B5F" w:rsidRDefault="00B27ED0" w:rsidP="00F100A4">
      <w:pPr>
        <w:ind w:left="1440" w:right="1440"/>
        <w:rPr>
          <w:b/>
        </w:rPr>
      </w:pPr>
      <w:r w:rsidRPr="00F1095A">
        <w:t>AN ORDINANCE</w:t>
      </w:r>
      <w:r>
        <w:t xml:space="preserve"> …</w:t>
      </w:r>
      <w:r w:rsidR="00F12D81">
        <w:t>;</w:t>
      </w:r>
      <w:r w:rsidRPr="00F1095A">
        <w:rPr>
          <w:bCs/>
        </w:rPr>
        <w:t xml:space="preserve"> </w:t>
      </w:r>
      <w:r w:rsidRPr="006C386F">
        <w:rPr>
          <w:b/>
        </w:rPr>
        <w:t xml:space="preserve">and establishing a contingent </w:t>
      </w:r>
      <w:r w:rsidR="00316B5F" w:rsidRPr="001B435D">
        <w:rPr>
          <w:b/>
        </w:rPr>
        <w:t>expiration date.</w:t>
      </w:r>
    </w:p>
    <w:p w14:paraId="25B7B1E6" w14:textId="77777777" w:rsidR="00F100A4" w:rsidRPr="001B435D" w:rsidRDefault="00F100A4" w:rsidP="001B435D">
      <w:pPr>
        <w:tabs>
          <w:tab w:val="left" w:pos="360"/>
          <w:tab w:val="left" w:pos="630"/>
          <w:tab w:val="left" w:pos="990"/>
          <w:tab w:val="left" w:pos="1260"/>
        </w:tabs>
        <w:jc w:val="both"/>
        <w:rPr>
          <w:b/>
        </w:rPr>
      </w:pPr>
    </w:p>
    <w:p w14:paraId="0ACD7BB4" w14:textId="410FD2DA" w:rsidR="00D16A4B" w:rsidRDefault="00D356F6">
      <w:pPr>
        <w:tabs>
          <w:tab w:val="left" w:pos="360"/>
          <w:tab w:val="left" w:pos="630"/>
          <w:tab w:val="left" w:pos="990"/>
          <w:tab w:val="left" w:pos="1260"/>
        </w:tabs>
        <w:jc w:val="both"/>
        <w:rPr>
          <w:rFonts w:ascii="Arial" w:hAnsi="Arial"/>
        </w:rPr>
      </w:pPr>
      <w:r>
        <w:rPr>
          <w:rFonts w:ascii="Arial" w:hAnsi="Arial"/>
        </w:rPr>
        <w:tab/>
      </w:r>
      <w:r>
        <w:rPr>
          <w:rFonts w:ascii="Arial" w:hAnsi="Arial"/>
        </w:rPr>
        <w:tab/>
        <w:t>4.</w:t>
      </w:r>
      <w:r>
        <w:rPr>
          <w:rFonts w:ascii="Arial" w:hAnsi="Arial"/>
        </w:rPr>
        <w:tab/>
      </w:r>
      <w:r w:rsidR="009D1F06">
        <w:rPr>
          <w:rFonts w:ascii="Arial" w:hAnsi="Arial"/>
        </w:rPr>
        <w:t>If the ordinance carries an emergency clause:</w:t>
      </w:r>
    </w:p>
    <w:p w14:paraId="0F7039D2" w14:textId="77777777" w:rsidR="009D1F06" w:rsidRDefault="009D1F06">
      <w:pPr>
        <w:tabs>
          <w:tab w:val="left" w:pos="1080"/>
        </w:tabs>
        <w:ind w:firstLine="720"/>
        <w:jc w:val="both"/>
        <w:rPr>
          <w:rFonts w:ascii="Arial" w:hAnsi="Arial"/>
          <w:b/>
          <w:spacing w:val="-3"/>
        </w:rPr>
      </w:pPr>
    </w:p>
    <w:p w14:paraId="5F66E76F" w14:textId="77777777" w:rsidR="009D1F06" w:rsidRPr="009F1C1D" w:rsidRDefault="009D1F06" w:rsidP="00CC4399">
      <w:pPr>
        <w:ind w:left="1440" w:right="1440"/>
        <w:rPr>
          <w:b/>
          <w:u w:val="single"/>
        </w:rPr>
      </w:pPr>
      <w:bookmarkStart w:id="25" w:name="_Toc442848270"/>
      <w:bookmarkStart w:id="26" w:name="_Toc442851082"/>
      <w:r w:rsidRPr="009F1C1D">
        <w:t xml:space="preserve">AN ORDINANCE permitting King County to enter into a six-year lease agreement for the department of public works for office space in the 400 Yesler Building and to allow King County to secure an option to purchase the building; </w:t>
      </w:r>
      <w:r w:rsidRPr="009F1C1D">
        <w:rPr>
          <w:b/>
          <w:u w:val="single"/>
        </w:rPr>
        <w:t>and declaring an emergency.</w:t>
      </w:r>
      <w:bookmarkEnd w:id="25"/>
      <w:bookmarkEnd w:id="26"/>
    </w:p>
    <w:p w14:paraId="09C9655E" w14:textId="77777777" w:rsidR="009D1F06" w:rsidRPr="009F1C1D" w:rsidRDefault="009D1F06">
      <w:pPr>
        <w:pStyle w:val="NormalIndent"/>
        <w:tabs>
          <w:tab w:val="left" w:pos="360"/>
        </w:tabs>
        <w:ind w:left="0"/>
        <w:jc w:val="both"/>
        <w:rPr>
          <w:b/>
        </w:rPr>
      </w:pPr>
    </w:p>
    <w:p w14:paraId="0E428B09" w14:textId="76A84537" w:rsidR="009D1F06" w:rsidRDefault="009F1C1D">
      <w:pPr>
        <w:pStyle w:val="NormalIndent"/>
        <w:tabs>
          <w:tab w:val="left" w:pos="360"/>
        </w:tabs>
        <w:ind w:left="0"/>
        <w:jc w:val="both"/>
        <w:rPr>
          <w:rFonts w:ascii="Arial" w:hAnsi="Arial"/>
          <w:b/>
        </w:rPr>
      </w:pPr>
      <w:r>
        <w:rPr>
          <w:rFonts w:ascii="Arial" w:hAnsi="Arial"/>
          <w:b/>
        </w:rPr>
        <w:tab/>
        <w:t>NOTE:  The</w:t>
      </w:r>
      <w:r w:rsidR="009D1F06">
        <w:rPr>
          <w:rFonts w:ascii="Arial" w:hAnsi="Arial"/>
          <w:b/>
        </w:rPr>
        <w:t xml:space="preserve"> phrase</w:t>
      </w:r>
      <w:r>
        <w:rPr>
          <w:rFonts w:ascii="Arial" w:hAnsi="Arial"/>
          <w:b/>
        </w:rPr>
        <w:t xml:space="preserve"> "</w:t>
      </w:r>
      <w:r>
        <w:rPr>
          <w:rFonts w:ascii="Arial" w:hAnsi="Arial"/>
          <w:b/>
          <w:u w:val="single"/>
        </w:rPr>
        <w:t>and declaring an emergency</w:t>
      </w:r>
      <w:r w:rsidR="00F34C4C">
        <w:rPr>
          <w:rFonts w:ascii="Arial" w:hAnsi="Arial"/>
          <w:b/>
          <w:u w:val="single"/>
        </w:rPr>
        <w:t>.</w:t>
      </w:r>
      <w:r w:rsidRPr="009F1C1D">
        <w:rPr>
          <w:rFonts w:ascii="Arial" w:hAnsi="Arial"/>
          <w:b/>
        </w:rPr>
        <w:t>"</w:t>
      </w:r>
      <w:r w:rsidR="009D1F06">
        <w:rPr>
          <w:rFonts w:ascii="Arial" w:hAnsi="Arial"/>
          <w:b/>
        </w:rPr>
        <w:t xml:space="preserve"> should be underlined and should be the last phrase in the title.  Because of the way the computer system operates, the underlining will not appear on agendas, but wil</w:t>
      </w:r>
      <w:r w:rsidR="002609DB">
        <w:rPr>
          <w:rFonts w:ascii="Arial" w:hAnsi="Arial"/>
          <w:b/>
        </w:rPr>
        <w:t xml:space="preserve">l show up on the actual </w:t>
      </w:r>
      <w:r w:rsidR="009D1F06">
        <w:rPr>
          <w:rFonts w:ascii="Arial" w:hAnsi="Arial"/>
          <w:b/>
        </w:rPr>
        <w:t>legislation.</w:t>
      </w:r>
    </w:p>
    <w:p w14:paraId="29DCA17A" w14:textId="77777777" w:rsidR="009D1F06" w:rsidRDefault="009D1F06">
      <w:pPr>
        <w:pStyle w:val="BodyText"/>
        <w:jc w:val="both"/>
        <w:rPr>
          <w:rFonts w:ascii="Arial" w:hAnsi="Arial"/>
        </w:rPr>
      </w:pPr>
      <w:bookmarkStart w:id="27" w:name="_Toc442848271"/>
      <w:bookmarkStart w:id="28" w:name="_Toc442851083"/>
      <w:r>
        <w:rPr>
          <w:rFonts w:ascii="Arial" w:hAnsi="Arial"/>
        </w:rPr>
        <w:t>SEE APPENDIX Emergency</w:t>
      </w:r>
      <w:bookmarkEnd w:id="27"/>
      <w:bookmarkEnd w:id="28"/>
    </w:p>
    <w:p w14:paraId="16FDB613" w14:textId="77777777" w:rsidR="003637B4" w:rsidRDefault="003637B4">
      <w:pPr>
        <w:rPr>
          <w:rFonts w:ascii="Arial" w:hAnsi="Arial"/>
          <w:b/>
          <w:spacing w:val="-3"/>
          <w:sz w:val="28"/>
        </w:rPr>
      </w:pPr>
      <w:bookmarkStart w:id="29" w:name="_Toc442850025"/>
      <w:bookmarkStart w:id="30" w:name="_Toc442851084"/>
      <w:bookmarkStart w:id="31" w:name="_Toc442851136"/>
      <w:r>
        <w:rPr>
          <w:sz w:val="28"/>
        </w:rPr>
        <w:br w:type="page"/>
      </w:r>
    </w:p>
    <w:p w14:paraId="716F3D21" w14:textId="2C92CE36" w:rsidR="009D1F06" w:rsidRDefault="009D1F06">
      <w:pPr>
        <w:pStyle w:val="Heading5"/>
        <w:jc w:val="center"/>
        <w:rPr>
          <w:sz w:val="28"/>
        </w:rPr>
      </w:pPr>
      <w:r>
        <w:rPr>
          <w:sz w:val="28"/>
        </w:rPr>
        <w:t>PREAMBLE, STATEMENT OF FACTS, FINDINGS</w:t>
      </w:r>
      <w:bookmarkEnd w:id="29"/>
      <w:bookmarkEnd w:id="30"/>
      <w:bookmarkEnd w:id="31"/>
    </w:p>
    <w:p w14:paraId="53890922" w14:textId="77777777" w:rsidR="00572085" w:rsidRPr="00572085" w:rsidRDefault="00572085" w:rsidP="00572085">
      <w:pPr>
        <w:rPr>
          <w:sz w:val="16"/>
          <w:szCs w:val="16"/>
        </w:rPr>
      </w:pPr>
    </w:p>
    <w:p w14:paraId="4B3037CA" w14:textId="33C1B7FB" w:rsidR="009D1F06" w:rsidRDefault="009D1F06">
      <w:pPr>
        <w:pStyle w:val="BodyText3"/>
        <w:tabs>
          <w:tab w:val="clear" w:pos="4050"/>
          <w:tab w:val="clear" w:pos="4320"/>
          <w:tab w:val="left" w:pos="360"/>
          <w:tab w:val="left" w:pos="630"/>
          <w:tab w:val="left" w:pos="990"/>
          <w:tab w:val="left" w:pos="1260"/>
        </w:tabs>
        <w:rPr>
          <w:sz w:val="24"/>
        </w:rPr>
      </w:pPr>
      <w:r>
        <w:rPr>
          <w:sz w:val="24"/>
        </w:rPr>
        <w:tab/>
        <w:t>Background or supporting information may be contained in a preamble, a statement of facts or findings.  If findings are required, they must be included in the body of the ordinance.  With a proposed ordinance from the executive, the background or supporting information is often contained in a cover letter accompanying the proposed ordinance.  Use all preambles, statements of facts and findings sparingly; do not use them as a substitute for what should be in the substantive text of the ordinance.</w:t>
      </w:r>
    </w:p>
    <w:p w14:paraId="13D92371"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 preamble, which is a statement of intent or policy, should not be a section of the ordinance.  If in an ordinance, the preamble should precede the ordaining clause (</w:t>
      </w:r>
      <w:r w:rsidR="00330CD0">
        <w:rPr>
          <w:sz w:val="24"/>
        </w:rPr>
        <w:t>"</w:t>
      </w:r>
      <w:r>
        <w:rPr>
          <w:sz w:val="24"/>
        </w:rPr>
        <w:t>BE IT ORDAINED BY THE COUNCIL OF KING COUNTY:</w:t>
      </w:r>
      <w:r w:rsidR="00330CD0">
        <w:rPr>
          <w:sz w:val="24"/>
        </w:rPr>
        <w:t>"</w:t>
      </w:r>
      <w:r>
        <w:rPr>
          <w:sz w:val="24"/>
        </w:rPr>
        <w:t>).  A preamble does not contain numbered paragraphs.</w:t>
      </w:r>
    </w:p>
    <w:p w14:paraId="0C315E7A"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 statement of facts, which operates much like a preamble but sets forth the facts underlying the ordinance, is also inserted before the ordaining clause.  The paragraphs of a statement of facts are numbered.</w:t>
      </w:r>
    </w:p>
    <w:p w14:paraId="5D02192E" w14:textId="7E8214CB"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Findings are </w:t>
      </w:r>
      <w:r w:rsidR="00973A0F">
        <w:rPr>
          <w:sz w:val="24"/>
        </w:rPr>
        <w:t>used</w:t>
      </w:r>
      <w:r>
        <w:rPr>
          <w:sz w:val="24"/>
        </w:rPr>
        <w:t xml:space="preserve"> to include information that is legally required, such as to support the enactment of an emergency ordinance.  If used, findings should be included as a section of the ordinance</w:t>
      </w:r>
      <w:r w:rsidR="00973A0F">
        <w:rPr>
          <w:sz w:val="24"/>
        </w:rPr>
        <w:t>, coming after the ordaining clause</w:t>
      </w:r>
      <w:r>
        <w:rPr>
          <w:sz w:val="24"/>
        </w:rPr>
        <w:t>.</w:t>
      </w:r>
    </w:p>
    <w:p w14:paraId="348CCFA8" w14:textId="75B08958" w:rsidR="009D1F06" w:rsidRDefault="009D1F06">
      <w:pPr>
        <w:pStyle w:val="BodyText3"/>
        <w:tabs>
          <w:tab w:val="clear" w:pos="4050"/>
          <w:tab w:val="clear" w:pos="4320"/>
          <w:tab w:val="left" w:pos="360"/>
          <w:tab w:val="left" w:pos="630"/>
          <w:tab w:val="left" w:pos="990"/>
          <w:tab w:val="left" w:pos="1260"/>
        </w:tabs>
        <w:rPr>
          <w:sz w:val="24"/>
        </w:rPr>
      </w:pPr>
      <w:r>
        <w:rPr>
          <w:sz w:val="24"/>
        </w:rPr>
        <w:tab/>
        <w:t>Generally, preambles, statements of facts and findings are not codified</w:t>
      </w:r>
      <w:r w:rsidR="00F34C4C">
        <w:rPr>
          <w:sz w:val="24"/>
        </w:rPr>
        <w:t>; preambles and statements of facts are not part of the law</w:t>
      </w:r>
      <w:r>
        <w:rPr>
          <w:sz w:val="24"/>
        </w:rPr>
        <w:t>.</w:t>
      </w:r>
    </w:p>
    <w:p w14:paraId="1907209F" w14:textId="77777777" w:rsidR="009D1F06" w:rsidRDefault="009D1F06">
      <w:pPr>
        <w:jc w:val="both"/>
        <w:rPr>
          <w:rFonts w:ascii="Arial" w:hAnsi="Arial"/>
        </w:rPr>
      </w:pPr>
    </w:p>
    <w:p w14:paraId="417B3D44" w14:textId="77777777" w:rsidR="00572085" w:rsidRDefault="009D1F06">
      <w:pPr>
        <w:pStyle w:val="BodyText3"/>
        <w:tabs>
          <w:tab w:val="clear" w:pos="4050"/>
          <w:tab w:val="clear" w:pos="4320"/>
          <w:tab w:val="left" w:pos="360"/>
          <w:tab w:val="left" w:pos="630"/>
          <w:tab w:val="left" w:pos="990"/>
          <w:tab w:val="left" w:pos="1260"/>
        </w:tabs>
        <w:rPr>
          <w:b/>
          <w:sz w:val="24"/>
        </w:rPr>
      </w:pPr>
      <w:r>
        <w:rPr>
          <w:b/>
          <w:sz w:val="24"/>
        </w:rPr>
        <w:tab/>
        <w:t>Tips:</w:t>
      </w:r>
    </w:p>
    <w:p w14:paraId="2FEA3AD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 xml:space="preserve">Do not use </w:t>
      </w:r>
      <w:r w:rsidR="00330CD0">
        <w:rPr>
          <w:sz w:val="24"/>
        </w:rPr>
        <w:t>"</w:t>
      </w:r>
      <w:r>
        <w:rPr>
          <w:sz w:val="24"/>
        </w:rPr>
        <w:t>whereas</w:t>
      </w:r>
      <w:r w:rsidR="00330CD0">
        <w:rPr>
          <w:sz w:val="24"/>
        </w:rPr>
        <w:t>"</w:t>
      </w:r>
      <w:r>
        <w:rPr>
          <w:sz w:val="24"/>
        </w:rPr>
        <w:t xml:space="preserve"> clauses </w:t>
      </w:r>
      <w:r w:rsidR="009F1C1D">
        <w:rPr>
          <w:sz w:val="24"/>
        </w:rPr>
        <w:t>in an ordinance.  "Whereas" clauses are only appropriate in motions.</w:t>
      </w:r>
    </w:p>
    <w:p w14:paraId="47DF00A0" w14:textId="77777777" w:rsidR="009F1C1D" w:rsidRDefault="009F1C1D" w:rsidP="009F1C1D">
      <w:pPr>
        <w:pStyle w:val="BodyText3"/>
        <w:tabs>
          <w:tab w:val="clear" w:pos="4050"/>
          <w:tab w:val="clear" w:pos="4320"/>
          <w:tab w:val="left" w:pos="360"/>
          <w:tab w:val="left" w:pos="630"/>
          <w:tab w:val="left" w:pos="990"/>
          <w:tab w:val="left" w:pos="1260"/>
        </w:tabs>
        <w:rPr>
          <w:sz w:val="24"/>
        </w:rPr>
      </w:pPr>
    </w:p>
    <w:p w14:paraId="5127C367" w14:textId="1091FE17" w:rsidR="009F1C1D" w:rsidRDefault="009F1C1D" w:rsidP="009F1C1D">
      <w:pPr>
        <w:pStyle w:val="BodyText3"/>
        <w:tabs>
          <w:tab w:val="clear" w:pos="4050"/>
          <w:tab w:val="clear" w:pos="4320"/>
          <w:tab w:val="left" w:pos="360"/>
          <w:tab w:val="left" w:pos="630"/>
          <w:tab w:val="left" w:pos="990"/>
          <w:tab w:val="left" w:pos="1260"/>
        </w:tabs>
        <w:rPr>
          <w:sz w:val="24"/>
        </w:rPr>
      </w:pPr>
      <w:r>
        <w:rPr>
          <w:sz w:val="24"/>
        </w:rPr>
        <w:tab/>
        <w:t>B.</w:t>
      </w:r>
      <w:r>
        <w:rPr>
          <w:sz w:val="24"/>
        </w:rPr>
        <w:tab/>
        <w:t>A preamble, statement of facts or findings should not be used in a motion.  Background information for a motion may be contained in the "WHEREAS" clauses.</w:t>
      </w:r>
    </w:p>
    <w:p w14:paraId="7D8038FB" w14:textId="77777777" w:rsidR="009D1F06" w:rsidRDefault="009D1F06">
      <w:pPr>
        <w:pStyle w:val="BodyText3"/>
        <w:tabs>
          <w:tab w:val="clear" w:pos="4050"/>
          <w:tab w:val="clear" w:pos="4320"/>
          <w:tab w:val="left" w:pos="360"/>
          <w:tab w:val="left" w:pos="630"/>
          <w:tab w:val="left" w:pos="990"/>
          <w:tab w:val="left" w:pos="1260"/>
        </w:tabs>
        <w:rPr>
          <w:sz w:val="24"/>
        </w:rPr>
      </w:pPr>
    </w:p>
    <w:p w14:paraId="3B16EAF9"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C</w:t>
      </w:r>
      <w:r w:rsidR="009D1F06">
        <w:rPr>
          <w:sz w:val="24"/>
        </w:rPr>
        <w:t>.</w:t>
      </w:r>
      <w:r w:rsidR="009D1F06">
        <w:rPr>
          <w:sz w:val="24"/>
        </w:rPr>
        <w:tab/>
        <w:t>Do not include legal descriptions of property in a preamble.</w:t>
      </w:r>
    </w:p>
    <w:p w14:paraId="79411A9C" w14:textId="77777777" w:rsidR="009D1F06" w:rsidRDefault="009D1F06">
      <w:pPr>
        <w:pStyle w:val="BodyText3"/>
        <w:tabs>
          <w:tab w:val="clear" w:pos="4050"/>
          <w:tab w:val="clear" w:pos="4320"/>
          <w:tab w:val="left" w:pos="360"/>
          <w:tab w:val="left" w:pos="630"/>
          <w:tab w:val="left" w:pos="990"/>
          <w:tab w:val="left" w:pos="1260"/>
        </w:tabs>
        <w:rPr>
          <w:sz w:val="24"/>
        </w:rPr>
      </w:pPr>
    </w:p>
    <w:p w14:paraId="51A6CFCD" w14:textId="4BCD7B6A" w:rsidR="009D1F06" w:rsidRDefault="009F1C1D">
      <w:pPr>
        <w:pStyle w:val="BodyText3"/>
        <w:tabs>
          <w:tab w:val="clear" w:pos="4050"/>
          <w:tab w:val="clear" w:pos="4320"/>
          <w:tab w:val="left" w:pos="360"/>
          <w:tab w:val="left" w:pos="630"/>
          <w:tab w:val="left" w:pos="990"/>
          <w:tab w:val="left" w:pos="1260"/>
        </w:tabs>
        <w:rPr>
          <w:sz w:val="24"/>
        </w:rPr>
      </w:pPr>
      <w:r>
        <w:rPr>
          <w:sz w:val="24"/>
        </w:rPr>
        <w:tab/>
        <w:t>D</w:t>
      </w:r>
      <w:r w:rsidR="009D1F06">
        <w:rPr>
          <w:sz w:val="24"/>
        </w:rPr>
        <w:t>.</w:t>
      </w:r>
      <w:r w:rsidR="009D1F06">
        <w:rPr>
          <w:sz w:val="24"/>
        </w:rPr>
        <w:tab/>
        <w:t>Ordinances with emergency clauses must always contain findings that support the finding of an emergency</w:t>
      </w:r>
      <w:r w:rsidR="00E04A22">
        <w:rPr>
          <w:sz w:val="24"/>
        </w:rPr>
        <w:t>, as well as a separate section declaring that an emergency exists</w:t>
      </w:r>
      <w:r w:rsidR="009D1F06">
        <w:rPr>
          <w:sz w:val="24"/>
        </w:rPr>
        <w:t>.</w:t>
      </w:r>
    </w:p>
    <w:p w14:paraId="077ED281" w14:textId="25048127" w:rsidR="009D1F06" w:rsidRDefault="009D1F06">
      <w:pPr>
        <w:jc w:val="both"/>
        <w:rPr>
          <w:rFonts w:ascii="Arial" w:hAnsi="Arial"/>
          <w:b/>
        </w:rPr>
      </w:pPr>
      <w:r>
        <w:rPr>
          <w:rFonts w:ascii="Arial" w:hAnsi="Arial"/>
          <w:b/>
        </w:rPr>
        <w:t>SEE APPENDIX Preamble</w:t>
      </w:r>
      <w:r w:rsidR="009356C3">
        <w:rPr>
          <w:rFonts w:ascii="Arial" w:hAnsi="Arial"/>
          <w:b/>
        </w:rPr>
        <w:t>, Statement</w:t>
      </w:r>
      <w:r w:rsidR="00CB5B24">
        <w:rPr>
          <w:rFonts w:ascii="Arial" w:hAnsi="Arial"/>
          <w:b/>
        </w:rPr>
        <w:t xml:space="preserve"> of Fact and Findings</w:t>
      </w:r>
    </w:p>
    <w:p w14:paraId="275E48FA"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SEE APPENDIX Emergency</w:t>
      </w:r>
    </w:p>
    <w:p w14:paraId="67225571" w14:textId="77777777" w:rsidR="009D1F06" w:rsidRDefault="006D7225">
      <w:pPr>
        <w:jc w:val="center"/>
        <w:rPr>
          <w:rFonts w:ascii="Arial" w:hAnsi="Arial"/>
          <w:b/>
          <w:sz w:val="28"/>
        </w:rPr>
      </w:pPr>
      <w:r>
        <w:rPr>
          <w:rFonts w:ascii="Arial" w:hAnsi="Arial"/>
          <w:b/>
        </w:rPr>
        <w:br w:type="page"/>
      </w:r>
      <w:bookmarkStart w:id="32" w:name="_Toc442842173"/>
      <w:bookmarkStart w:id="33" w:name="_Toc442842243"/>
      <w:bookmarkStart w:id="34" w:name="_Toc442843011"/>
      <w:bookmarkStart w:id="35" w:name="_Toc442845724"/>
      <w:bookmarkStart w:id="36" w:name="_Toc442848586"/>
      <w:bookmarkStart w:id="37" w:name="_Toc442850026"/>
      <w:bookmarkStart w:id="38" w:name="_Toc442851085"/>
      <w:bookmarkStart w:id="39" w:name="_Toc442851137"/>
      <w:r w:rsidR="009D1F06">
        <w:rPr>
          <w:rFonts w:ascii="Arial" w:hAnsi="Arial"/>
          <w:b/>
          <w:sz w:val="28"/>
        </w:rPr>
        <w:t>ORDINANCE TEXT</w:t>
      </w:r>
      <w:bookmarkEnd w:id="32"/>
      <w:bookmarkEnd w:id="33"/>
      <w:bookmarkEnd w:id="34"/>
      <w:bookmarkEnd w:id="35"/>
      <w:bookmarkEnd w:id="36"/>
      <w:bookmarkEnd w:id="37"/>
      <w:bookmarkEnd w:id="38"/>
      <w:bookmarkEnd w:id="39"/>
    </w:p>
    <w:p w14:paraId="2B34B9DA" w14:textId="77777777" w:rsidR="00572085" w:rsidRPr="00572085" w:rsidRDefault="00572085">
      <w:pPr>
        <w:jc w:val="center"/>
        <w:rPr>
          <w:rFonts w:ascii="Arial" w:hAnsi="Arial"/>
          <w:sz w:val="16"/>
          <w:szCs w:val="16"/>
        </w:rPr>
      </w:pPr>
    </w:p>
    <w:p w14:paraId="20CAA5F5"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The text of an </w:t>
      </w:r>
      <w:r w:rsidR="009F1C1D">
        <w:rPr>
          <w:sz w:val="24"/>
        </w:rPr>
        <w:t>ordinance should be limited to</w:t>
      </w:r>
      <w:r>
        <w:rPr>
          <w:sz w:val="24"/>
        </w:rPr>
        <w:t xml:space="preserve"> those statements that</w:t>
      </w:r>
      <w:r w:rsidR="009F1C1D">
        <w:rPr>
          <w:sz w:val="24"/>
        </w:rPr>
        <w:t xml:space="preserve"> are intended to</w:t>
      </w:r>
      <w:r>
        <w:rPr>
          <w:sz w:val="24"/>
        </w:rPr>
        <w:t xml:space="preserve"> have the force of law.  </w:t>
      </w:r>
      <w:r w:rsidR="00517C56">
        <w:rPr>
          <w:sz w:val="24"/>
        </w:rPr>
        <w:t xml:space="preserve">An ordinance may </w:t>
      </w:r>
      <w:r w:rsidR="00E04A22">
        <w:rPr>
          <w:sz w:val="24"/>
        </w:rPr>
        <w:t>create new material, add</w:t>
      </w:r>
      <w:r w:rsidR="00517C56">
        <w:rPr>
          <w:sz w:val="24"/>
        </w:rPr>
        <w:t xml:space="preserve"> new material</w:t>
      </w:r>
      <w:r w:rsidR="00E04A22">
        <w:rPr>
          <w:sz w:val="24"/>
        </w:rPr>
        <w:t xml:space="preserve"> to an existing ordinance</w:t>
      </w:r>
      <w:r w:rsidR="00517C56">
        <w:rPr>
          <w:sz w:val="24"/>
        </w:rPr>
        <w:t xml:space="preserve">, amend an existing ordinance or repeal an existing section or ordinance.  </w:t>
      </w:r>
      <w:r>
        <w:rPr>
          <w:sz w:val="24"/>
        </w:rPr>
        <w:t xml:space="preserve">The text should be clear and logically divided into sections according to the subject matter. </w:t>
      </w:r>
      <w:r w:rsidR="009F1C1D">
        <w:rPr>
          <w:sz w:val="24"/>
        </w:rPr>
        <w:t xml:space="preserve"> Generally, i</w:t>
      </w:r>
      <w:r>
        <w:rPr>
          <w:sz w:val="24"/>
        </w:rPr>
        <w:t xml:space="preserve">f the content of a section cannot be described in a one-line caption, the section should be divided into two or more sections. </w:t>
      </w:r>
      <w:r w:rsidR="00517C56">
        <w:rPr>
          <w:sz w:val="24"/>
        </w:rPr>
        <w:t xml:space="preserve"> </w:t>
      </w:r>
      <w:r>
        <w:rPr>
          <w:sz w:val="24"/>
        </w:rPr>
        <w:t>Short sentences and sections facilitate both comprehensibility and future amendment.</w:t>
      </w:r>
    </w:p>
    <w:p w14:paraId="194D5F9A" w14:textId="77777777" w:rsidR="009D1F06" w:rsidRDefault="009D1F06">
      <w:pPr>
        <w:jc w:val="both"/>
        <w:rPr>
          <w:rFonts w:ascii="Arial" w:hAnsi="Arial"/>
        </w:rPr>
      </w:pPr>
    </w:p>
    <w:p w14:paraId="4859683E" w14:textId="77777777" w:rsidR="009D1F06" w:rsidRDefault="009D1F06">
      <w:pPr>
        <w:jc w:val="both"/>
        <w:rPr>
          <w:rFonts w:ascii="Arial" w:hAnsi="Arial"/>
        </w:rPr>
      </w:pPr>
    </w:p>
    <w:p w14:paraId="2900EF70" w14:textId="77777777" w:rsidR="009D1F06" w:rsidRDefault="009D1F06">
      <w:pPr>
        <w:pStyle w:val="Heading5"/>
        <w:rPr>
          <w:sz w:val="24"/>
        </w:rPr>
      </w:pPr>
      <w:bookmarkStart w:id="40" w:name="_Toc442841813"/>
      <w:bookmarkStart w:id="41" w:name="_Toc442842174"/>
      <w:bookmarkStart w:id="42" w:name="_Toc442842244"/>
      <w:bookmarkStart w:id="43" w:name="_Toc442843012"/>
      <w:bookmarkStart w:id="44" w:name="_Toc442845725"/>
      <w:bookmarkStart w:id="45" w:name="_Toc442848587"/>
      <w:bookmarkStart w:id="46" w:name="_Toc442851086"/>
      <w:bookmarkStart w:id="47" w:name="_Toc442851138"/>
      <w:r>
        <w:rPr>
          <w:sz w:val="24"/>
        </w:rPr>
        <w:t>General Considerations</w:t>
      </w:r>
      <w:bookmarkEnd w:id="40"/>
      <w:bookmarkEnd w:id="41"/>
      <w:bookmarkEnd w:id="42"/>
      <w:bookmarkEnd w:id="43"/>
      <w:bookmarkEnd w:id="44"/>
      <w:bookmarkEnd w:id="45"/>
      <w:bookmarkEnd w:id="46"/>
      <w:bookmarkEnd w:id="47"/>
    </w:p>
    <w:p w14:paraId="23EE5828"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 xml:space="preserve">It is imperative to use </w:t>
      </w:r>
      <w:r w:rsidR="00E04A22">
        <w:rPr>
          <w:sz w:val="24"/>
        </w:rPr>
        <w:t>the most current</w:t>
      </w:r>
      <w:r>
        <w:rPr>
          <w:sz w:val="24"/>
        </w:rPr>
        <w:t xml:space="preserve"> version of the law.  At the beginning of the process of drafting, consult with the clerk’s office.  The staff will assist you with getting an up-to-date version of the law to use as the base of the legislation, the proper formatting for the legislation and drafting concerns and approaches to take with the legislation.</w:t>
      </w:r>
    </w:p>
    <w:p w14:paraId="09B8C06A" w14:textId="77777777" w:rsidR="009D1F06" w:rsidRDefault="009D1F06">
      <w:pPr>
        <w:pStyle w:val="BodyText3"/>
        <w:tabs>
          <w:tab w:val="clear" w:pos="4050"/>
          <w:tab w:val="clear" w:pos="4320"/>
          <w:tab w:val="left" w:pos="360"/>
          <w:tab w:val="left" w:pos="630"/>
          <w:tab w:val="left" w:pos="990"/>
          <w:tab w:val="left" w:pos="1260"/>
        </w:tabs>
        <w:rPr>
          <w:sz w:val="24"/>
        </w:rPr>
      </w:pPr>
    </w:p>
    <w:p w14:paraId="2097CE41" w14:textId="1B673946" w:rsidR="009E71D0" w:rsidRPr="005E6177" w:rsidRDefault="009D1F06" w:rsidP="005E6177">
      <w:pPr>
        <w:pStyle w:val="BodyText3"/>
        <w:tabs>
          <w:tab w:val="clear" w:pos="4050"/>
          <w:tab w:val="clear" w:pos="4320"/>
          <w:tab w:val="left" w:pos="360"/>
          <w:tab w:val="left" w:pos="630"/>
          <w:tab w:val="left" w:pos="990"/>
          <w:tab w:val="left" w:pos="1260"/>
        </w:tabs>
        <w:rPr>
          <w:sz w:val="24"/>
        </w:rPr>
      </w:pPr>
      <w:r>
        <w:rPr>
          <w:sz w:val="24"/>
        </w:rPr>
        <w:tab/>
        <w:t>B.</w:t>
      </w:r>
      <w:r>
        <w:rPr>
          <w:sz w:val="24"/>
        </w:rPr>
        <w:tab/>
      </w:r>
      <w:r w:rsidR="002B3CDD">
        <w:rPr>
          <w:sz w:val="24"/>
        </w:rPr>
        <w:t xml:space="preserve">When </w:t>
      </w:r>
      <w:r w:rsidR="00AF48B0">
        <w:rPr>
          <w:sz w:val="24"/>
        </w:rPr>
        <w:t>draf</w:t>
      </w:r>
      <w:r w:rsidR="002B3CDD">
        <w:rPr>
          <w:sz w:val="24"/>
        </w:rPr>
        <w:t xml:space="preserve">ting any document to be used for legislation, such as an ordinance, </w:t>
      </w:r>
      <w:r w:rsidR="00893F7B">
        <w:rPr>
          <w:sz w:val="24"/>
        </w:rPr>
        <w:t xml:space="preserve">motion, or amendment, work solely in </w:t>
      </w:r>
      <w:r w:rsidR="006873DD">
        <w:rPr>
          <w:sz w:val="24"/>
        </w:rPr>
        <w:t xml:space="preserve">Microsoft </w:t>
      </w:r>
      <w:r w:rsidR="00893F7B">
        <w:rPr>
          <w:sz w:val="24"/>
        </w:rPr>
        <w:t xml:space="preserve">Word.  Using </w:t>
      </w:r>
      <w:r w:rsidR="006873DD">
        <w:rPr>
          <w:sz w:val="24"/>
        </w:rPr>
        <w:t xml:space="preserve">material from any other </w:t>
      </w:r>
      <w:r w:rsidR="001B4A4A">
        <w:rPr>
          <w:sz w:val="24"/>
        </w:rPr>
        <w:t xml:space="preserve">program, whether writing original material or cutting and pasting into a Word document, </w:t>
      </w:r>
      <w:r w:rsidR="009E71D0" w:rsidRPr="005E6177">
        <w:rPr>
          <w:sz w:val="24"/>
        </w:rPr>
        <w:t>causes formatting problems.</w:t>
      </w:r>
      <w:r w:rsidR="000062D3">
        <w:rPr>
          <w:sz w:val="24"/>
        </w:rPr>
        <w:t xml:space="preserve">  The clerk's office </w:t>
      </w:r>
      <w:r w:rsidR="00A22E98">
        <w:rPr>
          <w:sz w:val="24"/>
        </w:rPr>
        <w:t>can assist you in obtaining Word versions of material from which to work.</w:t>
      </w:r>
      <w:r w:rsidR="009F0CF8">
        <w:rPr>
          <w:sz w:val="24"/>
        </w:rPr>
        <w:t xml:space="preserve"> </w:t>
      </w:r>
      <w:r w:rsidR="009F0CF8" w:rsidRPr="005E6177">
        <w:rPr>
          <w:sz w:val="24"/>
        </w:rPr>
        <w:t xml:space="preserve"> It is </w:t>
      </w:r>
      <w:r w:rsidR="0050558C" w:rsidRPr="005E6177">
        <w:rPr>
          <w:sz w:val="24"/>
        </w:rPr>
        <w:t xml:space="preserve">also </w:t>
      </w:r>
      <w:r w:rsidR="009F0CF8" w:rsidRPr="005E6177">
        <w:rPr>
          <w:sz w:val="24"/>
        </w:rPr>
        <w:t>helpful when</w:t>
      </w:r>
      <w:r w:rsidR="00AF48B0">
        <w:rPr>
          <w:sz w:val="24"/>
        </w:rPr>
        <w:t xml:space="preserve"> drafting</w:t>
      </w:r>
      <w:r w:rsidR="009F0CF8" w:rsidRPr="005E6177">
        <w:rPr>
          <w:sz w:val="24"/>
        </w:rPr>
        <w:t xml:space="preserve"> to make the nonprinting characters visible</w:t>
      </w:r>
      <w:r w:rsidR="00E51E73">
        <w:rPr>
          <w:sz w:val="24"/>
        </w:rPr>
        <w:t xml:space="preserve">; for that feature in Word, </w:t>
      </w:r>
      <w:r w:rsidR="009F0CF8" w:rsidRPr="005E6177">
        <w:rPr>
          <w:sz w:val="24"/>
        </w:rPr>
        <w:t>go to Home-Paragraph-Show/Hide</w:t>
      </w:r>
      <w:r w:rsidR="00153815">
        <w:rPr>
          <w:sz w:val="24"/>
        </w:rPr>
        <w:t xml:space="preserve"> </w:t>
      </w:r>
      <w:r w:rsidR="00153815" w:rsidRPr="005E6177">
        <w:rPr>
          <w:sz w:val="24"/>
        </w:rPr>
        <w:t>¶</w:t>
      </w:r>
      <w:r w:rsidR="009F0CF8" w:rsidRPr="005E6177">
        <w:rPr>
          <w:sz w:val="24"/>
        </w:rPr>
        <w:t>.</w:t>
      </w:r>
    </w:p>
    <w:p w14:paraId="0A400F20" w14:textId="77777777" w:rsidR="000D6E63" w:rsidRDefault="000D6E63">
      <w:pPr>
        <w:pStyle w:val="BodyText3"/>
        <w:tabs>
          <w:tab w:val="clear" w:pos="4050"/>
          <w:tab w:val="clear" w:pos="4320"/>
          <w:tab w:val="left" w:pos="360"/>
          <w:tab w:val="left" w:pos="630"/>
          <w:tab w:val="left" w:pos="990"/>
          <w:tab w:val="left" w:pos="1260"/>
        </w:tabs>
        <w:rPr>
          <w:sz w:val="24"/>
        </w:rPr>
      </w:pPr>
    </w:p>
    <w:p w14:paraId="0FBA59BC" w14:textId="3364A480" w:rsidR="009D1F06" w:rsidRDefault="000D6E63">
      <w:pPr>
        <w:pStyle w:val="BodyText3"/>
        <w:tabs>
          <w:tab w:val="clear" w:pos="4050"/>
          <w:tab w:val="clear" w:pos="4320"/>
          <w:tab w:val="left" w:pos="360"/>
          <w:tab w:val="left" w:pos="630"/>
          <w:tab w:val="left" w:pos="990"/>
          <w:tab w:val="left" w:pos="1260"/>
        </w:tabs>
        <w:rPr>
          <w:b/>
          <w:sz w:val="24"/>
        </w:rPr>
      </w:pPr>
      <w:r>
        <w:rPr>
          <w:sz w:val="24"/>
        </w:rPr>
        <w:tab/>
        <w:t xml:space="preserve">C.  </w:t>
      </w:r>
      <w:r w:rsidR="009D1F06">
        <w:rPr>
          <w:sz w:val="24"/>
        </w:rPr>
        <w:t xml:space="preserve">Ordinances amending </w:t>
      </w:r>
      <w:r w:rsidR="007B1E6A">
        <w:rPr>
          <w:sz w:val="24"/>
        </w:rPr>
        <w:t xml:space="preserve">an </w:t>
      </w:r>
      <w:r w:rsidR="009D1F06">
        <w:rPr>
          <w:sz w:val="24"/>
        </w:rPr>
        <w:t xml:space="preserve">existing </w:t>
      </w:r>
      <w:r w:rsidR="007B1E6A">
        <w:rPr>
          <w:sz w:val="24"/>
        </w:rPr>
        <w:t>ordinance</w:t>
      </w:r>
      <w:r w:rsidR="009D1F06">
        <w:rPr>
          <w:sz w:val="24"/>
        </w:rPr>
        <w:t xml:space="preserve"> must include the full text of the ordinance or resolution section or sections as last amended or, if the material has been codified, the full text of the </w:t>
      </w:r>
      <w:proofErr w:type="spellStart"/>
      <w:r w:rsidR="009D1F06">
        <w:rPr>
          <w:sz w:val="24"/>
        </w:rPr>
        <w:t>K.C.C</w:t>
      </w:r>
      <w:proofErr w:type="spellEnd"/>
      <w:r w:rsidR="009D1F06">
        <w:rPr>
          <w:sz w:val="24"/>
        </w:rPr>
        <w:t>. section or sections as last amended.  Citation to the amended sections must be included in both the title and the text of the ordinance.  Appropriations or</w:t>
      </w:r>
      <w:r w:rsidR="00517C56">
        <w:rPr>
          <w:sz w:val="24"/>
        </w:rPr>
        <w:t xml:space="preserve">dinances </w:t>
      </w:r>
      <w:r w:rsidR="009E1F71">
        <w:rPr>
          <w:sz w:val="24"/>
        </w:rPr>
        <w:t>have rules specific to them</w:t>
      </w:r>
      <w:r w:rsidR="00517C56">
        <w:rPr>
          <w:sz w:val="24"/>
        </w:rPr>
        <w:t xml:space="preserve">; </w:t>
      </w:r>
      <w:r w:rsidR="009D1F06">
        <w:rPr>
          <w:b/>
          <w:sz w:val="24"/>
        </w:rPr>
        <w:t>SEE APPENDIX Appropriation</w:t>
      </w:r>
      <w:r w:rsidR="00E04751">
        <w:rPr>
          <w:b/>
          <w:sz w:val="24"/>
        </w:rPr>
        <w:t>s</w:t>
      </w:r>
      <w:r w:rsidR="009D1F06">
        <w:rPr>
          <w:b/>
          <w:sz w:val="24"/>
        </w:rPr>
        <w:t>.</w:t>
      </w:r>
    </w:p>
    <w:p w14:paraId="7B112FC0" w14:textId="77777777" w:rsidR="009D1F06" w:rsidRDefault="009D1F06">
      <w:pPr>
        <w:pStyle w:val="BodyText3"/>
        <w:tabs>
          <w:tab w:val="clear" w:pos="4050"/>
          <w:tab w:val="clear" w:pos="4320"/>
          <w:tab w:val="left" w:pos="360"/>
          <w:tab w:val="left" w:pos="630"/>
          <w:tab w:val="left" w:pos="990"/>
          <w:tab w:val="left" w:pos="1260"/>
        </w:tabs>
        <w:rPr>
          <w:sz w:val="24"/>
        </w:rPr>
      </w:pPr>
    </w:p>
    <w:p w14:paraId="5D61CA44" w14:textId="13156415"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64705A">
        <w:rPr>
          <w:sz w:val="24"/>
        </w:rPr>
        <w:t>D</w:t>
      </w:r>
      <w:r>
        <w:rPr>
          <w:sz w:val="24"/>
        </w:rPr>
        <w:t>.</w:t>
      </w:r>
      <w:r>
        <w:rPr>
          <w:sz w:val="24"/>
        </w:rPr>
        <w:tab/>
        <w:t>In many instances, an ordinance has been amended several times.  All amending ordinances are deemed merged into the original.  Therefore, if amending a section that has already been amended, it is technically necessary only to cite the number and section of the underlying ordinance</w:t>
      </w:r>
      <w:r w:rsidR="00517C56">
        <w:rPr>
          <w:sz w:val="24"/>
        </w:rPr>
        <w:t xml:space="preserve"> and make note that the section has been amended</w:t>
      </w:r>
      <w:r>
        <w:rPr>
          <w:sz w:val="24"/>
        </w:rPr>
        <w:t>.</w:t>
      </w:r>
    </w:p>
    <w:p w14:paraId="0B9973BD" w14:textId="77777777" w:rsidR="009D1F06" w:rsidRDefault="009D1F06">
      <w:pPr>
        <w:pStyle w:val="BodyText3"/>
        <w:tabs>
          <w:tab w:val="clear" w:pos="4050"/>
          <w:tab w:val="clear" w:pos="4320"/>
          <w:tab w:val="left" w:pos="360"/>
          <w:tab w:val="left" w:pos="630"/>
          <w:tab w:val="left" w:pos="990"/>
          <w:tab w:val="left" w:pos="1260"/>
        </w:tabs>
        <w:rPr>
          <w:sz w:val="24"/>
        </w:rPr>
      </w:pPr>
    </w:p>
    <w:p w14:paraId="18F9D5C1" w14:textId="36AD3F3D"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64705A">
        <w:rPr>
          <w:sz w:val="24"/>
        </w:rPr>
        <w:t>E</w:t>
      </w:r>
      <w:r>
        <w:rPr>
          <w:sz w:val="24"/>
        </w:rPr>
        <w:t>.</w:t>
      </w:r>
      <w:r>
        <w:rPr>
          <w:sz w:val="24"/>
        </w:rPr>
        <w:tab/>
        <w:t>If amending a code section, research the code to be certain that all sections affected in the code reflect recent amendments.  Do this by both looking in the written and electronic versions and by contacting the clerk’s office.  Other sections of the code might refer to the item you are amending and might also require amendment.</w:t>
      </w:r>
    </w:p>
    <w:p w14:paraId="438A1A84" w14:textId="77777777" w:rsidR="009D1F06" w:rsidRDefault="009D1F06">
      <w:pPr>
        <w:pStyle w:val="BodyText3"/>
        <w:tabs>
          <w:tab w:val="clear" w:pos="4050"/>
          <w:tab w:val="clear" w:pos="4320"/>
          <w:tab w:val="left" w:pos="360"/>
          <w:tab w:val="left" w:pos="630"/>
          <w:tab w:val="left" w:pos="990"/>
          <w:tab w:val="left" w:pos="1260"/>
        </w:tabs>
        <w:rPr>
          <w:sz w:val="24"/>
        </w:rPr>
      </w:pPr>
    </w:p>
    <w:p w14:paraId="242805C8" w14:textId="2F5FD72F"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64705A">
        <w:rPr>
          <w:sz w:val="24"/>
        </w:rPr>
        <w:t>F</w:t>
      </w:r>
      <w:r>
        <w:rPr>
          <w:sz w:val="24"/>
        </w:rPr>
        <w:t>.</w:t>
      </w:r>
      <w:r>
        <w:rPr>
          <w:sz w:val="24"/>
        </w:rPr>
        <w:tab/>
        <w:t>If amending a</w:t>
      </w:r>
      <w:r w:rsidR="00AB4207">
        <w:rPr>
          <w:sz w:val="24"/>
        </w:rPr>
        <w:t>n existing</w:t>
      </w:r>
      <w:r w:rsidR="00C509D2">
        <w:rPr>
          <w:sz w:val="24"/>
        </w:rPr>
        <w:t xml:space="preserve"> ordi</w:t>
      </w:r>
      <w:r w:rsidR="007613A6">
        <w:rPr>
          <w:sz w:val="24"/>
        </w:rPr>
        <w:t>n</w:t>
      </w:r>
      <w:r w:rsidR="00C509D2">
        <w:rPr>
          <w:sz w:val="24"/>
        </w:rPr>
        <w:t>ance's</w:t>
      </w:r>
      <w:r>
        <w:rPr>
          <w:sz w:val="24"/>
        </w:rPr>
        <w:t xml:space="preserve"> section</w:t>
      </w:r>
      <w:r w:rsidR="00C509D2">
        <w:rPr>
          <w:sz w:val="24"/>
        </w:rPr>
        <w:t>, which is usually</w:t>
      </w:r>
      <w:r w:rsidR="00AB4207">
        <w:rPr>
          <w:sz w:val="24"/>
        </w:rPr>
        <w:t xml:space="preserve"> codified section</w:t>
      </w:r>
      <w:r>
        <w:rPr>
          <w:sz w:val="24"/>
        </w:rPr>
        <w:t xml:space="preserve">, the entire section must be </w:t>
      </w:r>
      <w:proofErr w:type="gramStart"/>
      <w:r>
        <w:rPr>
          <w:sz w:val="24"/>
        </w:rPr>
        <w:t>quoted</w:t>
      </w:r>
      <w:proofErr w:type="gramEnd"/>
      <w:r>
        <w:rPr>
          <w:sz w:val="24"/>
        </w:rPr>
        <w:t xml:space="preserve"> and the changes must be expressed as shown in the following (</w:t>
      </w:r>
      <w:proofErr w:type="spellStart"/>
      <w:r>
        <w:rPr>
          <w:sz w:val="24"/>
        </w:rPr>
        <w:t>K.C.C</w:t>
      </w:r>
      <w:proofErr w:type="spellEnd"/>
      <w:r>
        <w:rPr>
          <w:sz w:val="24"/>
        </w:rPr>
        <w:t>. 1.24.075):</w:t>
      </w:r>
    </w:p>
    <w:p w14:paraId="2E729C9A" w14:textId="77777777" w:rsidR="009D1F06" w:rsidRDefault="009D1F06">
      <w:pPr>
        <w:pStyle w:val="BodyText3"/>
        <w:tabs>
          <w:tab w:val="clear" w:pos="4050"/>
          <w:tab w:val="clear" w:pos="4320"/>
          <w:tab w:val="left" w:pos="360"/>
          <w:tab w:val="left" w:pos="630"/>
          <w:tab w:val="left" w:pos="990"/>
          <w:tab w:val="left" w:pos="1260"/>
        </w:tabs>
        <w:rPr>
          <w:sz w:val="24"/>
        </w:rPr>
      </w:pPr>
    </w:p>
    <w:p w14:paraId="7DEE9CB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1.</w:t>
      </w:r>
      <w:r>
        <w:rPr>
          <w:sz w:val="24"/>
        </w:rPr>
        <w:tab/>
        <w:t>Deleted language and punctuation are set forth in full</w:t>
      </w:r>
      <w:r w:rsidR="004324C1">
        <w:rPr>
          <w:sz w:val="24"/>
        </w:rPr>
        <w:t xml:space="preserve"> </w:t>
      </w:r>
      <w:r w:rsidR="004324C1" w:rsidRPr="004324C1">
        <w:rPr>
          <w:sz w:val="24"/>
        </w:rPr>
        <w:t>and</w:t>
      </w:r>
      <w:r w:rsidRPr="004324C1">
        <w:rPr>
          <w:sz w:val="24"/>
        </w:rPr>
        <w:t xml:space="preserve"> enclosed by double parentheses and indicated by single strikeout</w:t>
      </w:r>
      <w:r w:rsidR="009F1C1D" w:rsidRPr="004324C1">
        <w:rPr>
          <w:sz w:val="24"/>
        </w:rPr>
        <w:t xml:space="preserve"> like this</w:t>
      </w:r>
      <w:proofErr w:type="gramStart"/>
      <w:r w:rsidR="004324C1">
        <w:rPr>
          <w:sz w:val="24"/>
        </w:rPr>
        <w:t>:  (</w:t>
      </w:r>
      <w:proofErr w:type="gramEnd"/>
      <w:r w:rsidR="004324C1">
        <w:rPr>
          <w:sz w:val="24"/>
        </w:rPr>
        <w:t>(</w:t>
      </w:r>
      <w:r w:rsidR="004324C1" w:rsidRPr="004324C1">
        <w:rPr>
          <w:strike/>
          <w:sz w:val="24"/>
        </w:rPr>
        <w:t>material to delete</w:t>
      </w:r>
      <w:r w:rsidR="004324C1">
        <w:rPr>
          <w:sz w:val="24"/>
        </w:rPr>
        <w:t>))</w:t>
      </w:r>
      <w:r>
        <w:rPr>
          <w:sz w:val="24"/>
        </w:rPr>
        <w:t>.</w:t>
      </w:r>
    </w:p>
    <w:p w14:paraId="45FEA0A6" w14:textId="77777777" w:rsidR="009D1F06" w:rsidRDefault="009D1F06">
      <w:pPr>
        <w:pStyle w:val="BodyText3"/>
        <w:tabs>
          <w:tab w:val="clear" w:pos="4050"/>
          <w:tab w:val="clear" w:pos="4320"/>
          <w:tab w:val="left" w:pos="360"/>
          <w:tab w:val="left" w:pos="630"/>
          <w:tab w:val="left" w:pos="990"/>
          <w:tab w:val="left" w:pos="1260"/>
        </w:tabs>
        <w:rPr>
          <w:sz w:val="24"/>
        </w:rPr>
      </w:pPr>
    </w:p>
    <w:p w14:paraId="5465D28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2.</w:t>
      </w:r>
      <w:r>
        <w:rPr>
          <w:sz w:val="24"/>
        </w:rPr>
        <w:tab/>
        <w:t xml:space="preserve">Material added to an amendatory section is </w:t>
      </w:r>
      <w:r>
        <w:rPr>
          <w:sz w:val="24"/>
          <w:u w:val="single"/>
        </w:rPr>
        <w:t>underlined</w:t>
      </w:r>
      <w:r w:rsidR="009F1C1D">
        <w:rPr>
          <w:sz w:val="24"/>
          <w:u w:val="single"/>
        </w:rPr>
        <w:t xml:space="preserve"> like this</w:t>
      </w:r>
      <w:r>
        <w:rPr>
          <w:sz w:val="24"/>
        </w:rPr>
        <w:t>.</w:t>
      </w:r>
    </w:p>
    <w:p w14:paraId="17860877" w14:textId="77777777" w:rsidR="000446F0" w:rsidRDefault="000446F0">
      <w:pPr>
        <w:pStyle w:val="BodyText3"/>
        <w:tabs>
          <w:tab w:val="clear" w:pos="4050"/>
          <w:tab w:val="clear" w:pos="4320"/>
          <w:tab w:val="left" w:pos="360"/>
          <w:tab w:val="left" w:pos="630"/>
          <w:tab w:val="left" w:pos="990"/>
          <w:tab w:val="left" w:pos="1260"/>
        </w:tabs>
        <w:rPr>
          <w:sz w:val="24"/>
        </w:rPr>
      </w:pPr>
    </w:p>
    <w:p w14:paraId="61495C4E" w14:textId="20B69530"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3.</w:t>
      </w:r>
      <w:r>
        <w:rPr>
          <w:sz w:val="24"/>
        </w:rPr>
        <w:tab/>
        <w:t>Deletions should precede new material.</w:t>
      </w:r>
    </w:p>
    <w:p w14:paraId="5666F413" w14:textId="77777777" w:rsidR="009D1F06" w:rsidRDefault="009D1F06">
      <w:pPr>
        <w:pStyle w:val="BodyText3"/>
        <w:tabs>
          <w:tab w:val="clear" w:pos="4050"/>
          <w:tab w:val="clear" w:pos="4320"/>
          <w:tab w:val="left" w:pos="360"/>
          <w:tab w:val="left" w:pos="630"/>
          <w:tab w:val="left" w:pos="990"/>
          <w:tab w:val="left" w:pos="1260"/>
        </w:tabs>
        <w:rPr>
          <w:sz w:val="24"/>
        </w:rPr>
      </w:pPr>
    </w:p>
    <w:p w14:paraId="46AE71A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4.</w:t>
      </w:r>
      <w:r>
        <w:rPr>
          <w:sz w:val="24"/>
        </w:rPr>
        <w:tab/>
        <w:t>If only single words or phrases are left in the middle of deleted or added material</w:t>
      </w:r>
      <w:r w:rsidR="00517C56">
        <w:rPr>
          <w:sz w:val="24"/>
        </w:rPr>
        <w:t xml:space="preserve">, </w:t>
      </w:r>
      <w:r>
        <w:rPr>
          <w:sz w:val="24"/>
        </w:rPr>
        <w:t>an amendment can be difficult to read.  In those cases, it is permissible to delete an entire word or phrase and reinsert the new word or phrase as new material.</w:t>
      </w:r>
    </w:p>
    <w:p w14:paraId="2D4A7A45" w14:textId="77777777" w:rsidR="009D1F06" w:rsidRDefault="009D1F06">
      <w:pPr>
        <w:pStyle w:val="BodyText3"/>
        <w:tabs>
          <w:tab w:val="clear" w:pos="4050"/>
          <w:tab w:val="clear" w:pos="4320"/>
          <w:tab w:val="left" w:pos="360"/>
          <w:tab w:val="left" w:pos="630"/>
          <w:tab w:val="left" w:pos="990"/>
          <w:tab w:val="left" w:pos="1260"/>
        </w:tabs>
        <w:rPr>
          <w:sz w:val="24"/>
        </w:rPr>
      </w:pPr>
    </w:p>
    <w:p w14:paraId="1D416CCE" w14:textId="38DB815F"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5.</w:t>
      </w:r>
      <w:r>
        <w:rPr>
          <w:sz w:val="24"/>
        </w:rPr>
        <w:tab/>
        <w:t xml:space="preserve">Do not mistake a word processor's </w:t>
      </w:r>
      <w:r w:rsidR="00330CD0">
        <w:rPr>
          <w:sz w:val="24"/>
        </w:rPr>
        <w:t>"</w:t>
      </w:r>
      <w:r>
        <w:rPr>
          <w:sz w:val="24"/>
        </w:rPr>
        <w:t>track changes</w:t>
      </w:r>
      <w:r w:rsidR="00330CD0">
        <w:rPr>
          <w:sz w:val="24"/>
        </w:rPr>
        <w:t>"</w:t>
      </w:r>
      <w:r>
        <w:rPr>
          <w:sz w:val="24"/>
        </w:rPr>
        <w:t xml:space="preserve"> function for the same thing as showing these changes as required.  Though track changes </w:t>
      </w:r>
      <w:proofErr w:type="gramStart"/>
      <w:r>
        <w:rPr>
          <w:sz w:val="24"/>
        </w:rPr>
        <w:t>looks</w:t>
      </w:r>
      <w:proofErr w:type="gramEnd"/>
      <w:r>
        <w:rPr>
          <w:sz w:val="24"/>
        </w:rPr>
        <w:t xml:space="preserve"> the same as underlining and striking through, it is merely showing how a document has been changed; those underlines and strikeouts are an editing tool for a document-in-progress and should not be used in legislation or amendments under consideration by the council or a committee.</w:t>
      </w:r>
    </w:p>
    <w:p w14:paraId="71F7D61A" w14:textId="77777777" w:rsidR="00517C56" w:rsidRDefault="00517C56">
      <w:pPr>
        <w:pStyle w:val="BodyText3"/>
        <w:tabs>
          <w:tab w:val="clear" w:pos="4050"/>
          <w:tab w:val="clear" w:pos="4320"/>
          <w:tab w:val="left" w:pos="360"/>
          <w:tab w:val="left" w:pos="630"/>
          <w:tab w:val="left" w:pos="990"/>
          <w:tab w:val="left" w:pos="1260"/>
        </w:tabs>
        <w:rPr>
          <w:sz w:val="24"/>
        </w:rPr>
      </w:pPr>
    </w:p>
    <w:p w14:paraId="4BDD9749" w14:textId="77CD507E" w:rsidR="00517C56" w:rsidRPr="008A17F7" w:rsidRDefault="00517C56">
      <w:pPr>
        <w:pStyle w:val="BodyText3"/>
        <w:tabs>
          <w:tab w:val="clear" w:pos="4050"/>
          <w:tab w:val="clear" w:pos="4320"/>
          <w:tab w:val="left" w:pos="360"/>
          <w:tab w:val="left" w:pos="630"/>
          <w:tab w:val="left" w:pos="990"/>
          <w:tab w:val="left" w:pos="1260"/>
        </w:tabs>
        <w:rPr>
          <w:sz w:val="24"/>
        </w:rPr>
      </w:pPr>
      <w:r>
        <w:rPr>
          <w:sz w:val="24"/>
        </w:rPr>
        <w:tab/>
      </w:r>
      <w:r>
        <w:rPr>
          <w:sz w:val="24"/>
        </w:rPr>
        <w:tab/>
        <w:t xml:space="preserve">6.  If adding or subtracting an "s" </w:t>
      </w:r>
      <w:r w:rsidR="00291E47">
        <w:rPr>
          <w:sz w:val="24"/>
        </w:rPr>
        <w:t xml:space="preserve">or an "es" </w:t>
      </w:r>
      <w:r>
        <w:rPr>
          <w:sz w:val="24"/>
        </w:rPr>
        <w:t>from a word, it is permissible to change that part only.  For example, "amend</w:t>
      </w:r>
      <w:r>
        <w:rPr>
          <w:sz w:val="24"/>
          <w:u w:val="single"/>
        </w:rPr>
        <w:t>s</w:t>
      </w:r>
      <w:r>
        <w:rPr>
          <w:sz w:val="24"/>
        </w:rPr>
        <w:t>" and "</w:t>
      </w:r>
      <w:r w:rsidR="008A17F7">
        <w:rPr>
          <w:sz w:val="24"/>
        </w:rPr>
        <w:t>amend((</w:t>
      </w:r>
      <w:r w:rsidR="008A17F7" w:rsidRPr="008A17F7">
        <w:rPr>
          <w:strike/>
          <w:sz w:val="24"/>
          <w:szCs w:val="24"/>
        </w:rPr>
        <w:t>s</w:t>
      </w:r>
      <w:r w:rsidR="008A17F7">
        <w:rPr>
          <w:sz w:val="24"/>
        </w:rPr>
        <w:t>))" are permitted.  However, if the entire form of the word is being changed by changing a suffix or a similar change, strike the entire word and insert the new word.  For example, "((</w:t>
      </w:r>
      <w:r w:rsidR="008A17F7" w:rsidRPr="008A17F7">
        <w:rPr>
          <w:strike/>
          <w:sz w:val="24"/>
          <w:szCs w:val="24"/>
        </w:rPr>
        <w:t>amends</w:t>
      </w:r>
      <w:r w:rsidR="008A17F7">
        <w:rPr>
          <w:sz w:val="24"/>
        </w:rPr>
        <w:t xml:space="preserve">)) </w:t>
      </w:r>
      <w:r w:rsidR="008A17F7">
        <w:rPr>
          <w:sz w:val="24"/>
          <w:u w:val="single"/>
        </w:rPr>
        <w:t>amending</w:t>
      </w:r>
      <w:r w:rsidR="008A17F7">
        <w:rPr>
          <w:sz w:val="24"/>
        </w:rPr>
        <w:t>."</w:t>
      </w:r>
    </w:p>
    <w:p w14:paraId="0F019E78" w14:textId="77777777" w:rsidR="009D1F06" w:rsidRDefault="009D1F06">
      <w:pPr>
        <w:pStyle w:val="BodyText3"/>
        <w:numPr>
          <w:ilvl w:val="12"/>
          <w:numId w:val="0"/>
        </w:numPr>
        <w:tabs>
          <w:tab w:val="clear" w:pos="4050"/>
          <w:tab w:val="clear" w:pos="4320"/>
        </w:tabs>
        <w:rPr>
          <w:b/>
          <w:sz w:val="24"/>
        </w:rPr>
      </w:pPr>
      <w:r>
        <w:rPr>
          <w:b/>
          <w:sz w:val="24"/>
        </w:rPr>
        <w:t>SEE APPENDIX Form of Amendment to Existing Ordinance or Code</w:t>
      </w:r>
      <w:bookmarkStart w:id="48" w:name="_Toc442841814"/>
      <w:bookmarkStart w:id="49" w:name="_Toc442842175"/>
      <w:bookmarkStart w:id="50" w:name="_Toc442842245"/>
      <w:bookmarkStart w:id="51" w:name="_Toc442843013"/>
      <w:bookmarkStart w:id="52" w:name="_Toc442845726"/>
      <w:bookmarkStart w:id="53" w:name="_Toc442848588"/>
      <w:bookmarkStart w:id="54" w:name="_Toc442851087"/>
      <w:bookmarkStart w:id="55" w:name="_Toc442851139"/>
    </w:p>
    <w:p w14:paraId="4C2917FE" w14:textId="77777777" w:rsidR="009D1F06" w:rsidRDefault="009D1F06">
      <w:pPr>
        <w:numPr>
          <w:ilvl w:val="12"/>
          <w:numId w:val="0"/>
        </w:numPr>
        <w:jc w:val="both"/>
        <w:rPr>
          <w:rFonts w:ascii="Arial" w:hAnsi="Arial"/>
          <w:spacing w:val="-3"/>
        </w:rPr>
      </w:pPr>
    </w:p>
    <w:bookmarkEnd w:id="48"/>
    <w:bookmarkEnd w:id="49"/>
    <w:bookmarkEnd w:id="50"/>
    <w:bookmarkEnd w:id="51"/>
    <w:bookmarkEnd w:id="52"/>
    <w:bookmarkEnd w:id="53"/>
    <w:bookmarkEnd w:id="54"/>
    <w:bookmarkEnd w:id="55"/>
    <w:p w14:paraId="0C655E5B" w14:textId="0ACEFF9E" w:rsidR="00EB4554" w:rsidRPr="001B435D" w:rsidRDefault="00EB4554" w:rsidP="001B435D">
      <w:pPr>
        <w:pStyle w:val="BodyText3"/>
        <w:tabs>
          <w:tab w:val="clear" w:pos="4050"/>
          <w:tab w:val="clear" w:pos="4320"/>
          <w:tab w:val="left" w:pos="360"/>
          <w:tab w:val="left" w:pos="630"/>
          <w:tab w:val="left" w:pos="990"/>
          <w:tab w:val="left" w:pos="1260"/>
        </w:tabs>
      </w:pPr>
      <w:r w:rsidRPr="001B435D">
        <w:rPr>
          <w:sz w:val="24"/>
        </w:rPr>
        <w:tab/>
      </w:r>
      <w:r w:rsidR="00CA3448">
        <w:rPr>
          <w:sz w:val="24"/>
        </w:rPr>
        <w:t>G</w:t>
      </w:r>
      <w:r w:rsidR="00617049" w:rsidRPr="001B435D">
        <w:rPr>
          <w:sz w:val="24"/>
        </w:rPr>
        <w:t>.</w:t>
      </w:r>
      <w:r w:rsidR="00617049" w:rsidRPr="001B435D">
        <w:rPr>
          <w:sz w:val="24"/>
        </w:rPr>
        <w:tab/>
      </w:r>
      <w:r w:rsidRPr="001B435D">
        <w:rPr>
          <w:sz w:val="24"/>
        </w:rPr>
        <w:t>Do not inc</w:t>
      </w:r>
      <w:r w:rsidR="00473CE5">
        <w:rPr>
          <w:sz w:val="24"/>
        </w:rPr>
        <w:t>l</w:t>
      </w:r>
      <w:r w:rsidRPr="001B435D">
        <w:rPr>
          <w:sz w:val="24"/>
        </w:rPr>
        <w:t>ude hyperlinks in the text of legislation.  They create many ambiguities, including their substantive and archival impacts and what happens when the link is no longer active, and are not compatible with the computer system used by the county.  Spelling out a Uniform Resource Locator, also known as a URL, for a cross reference is permissible, but could likely become outdated.</w:t>
      </w:r>
    </w:p>
    <w:p w14:paraId="5F8A402A" w14:textId="77777777" w:rsidR="00260E1D" w:rsidRDefault="00260E1D" w:rsidP="00586253">
      <w:pPr>
        <w:pStyle w:val="Heading5"/>
        <w:rPr>
          <w:sz w:val="24"/>
        </w:rPr>
      </w:pPr>
    </w:p>
    <w:p w14:paraId="55CC83BE" w14:textId="77777777" w:rsidR="00586253" w:rsidRDefault="00586253" w:rsidP="00586253">
      <w:pPr>
        <w:pStyle w:val="Heading5"/>
        <w:rPr>
          <w:sz w:val="24"/>
        </w:rPr>
      </w:pPr>
      <w:r>
        <w:rPr>
          <w:sz w:val="24"/>
        </w:rPr>
        <w:t>Attachments (Substantive Attachments)</w:t>
      </w:r>
    </w:p>
    <w:p w14:paraId="2603CEC2" w14:textId="77777777" w:rsidR="00CA3448" w:rsidRDefault="00CA3448" w:rsidP="00586253">
      <w:pPr>
        <w:pStyle w:val="BodyText3"/>
        <w:tabs>
          <w:tab w:val="clear" w:pos="4050"/>
          <w:tab w:val="clear" w:pos="4320"/>
          <w:tab w:val="left" w:pos="360"/>
          <w:tab w:val="left" w:pos="630"/>
          <w:tab w:val="left" w:pos="990"/>
          <w:tab w:val="left" w:pos="1260"/>
          <w:tab w:val="left" w:pos="8640"/>
        </w:tabs>
        <w:rPr>
          <w:spacing w:val="-3"/>
          <w:sz w:val="24"/>
        </w:rPr>
      </w:pPr>
    </w:p>
    <w:p w14:paraId="21E6ECDD" w14:textId="1977DA71" w:rsidR="00586253" w:rsidRDefault="00586253" w:rsidP="00586253">
      <w:pPr>
        <w:pStyle w:val="BodyText3"/>
        <w:tabs>
          <w:tab w:val="clear" w:pos="4050"/>
          <w:tab w:val="clear" w:pos="4320"/>
          <w:tab w:val="left" w:pos="360"/>
          <w:tab w:val="left" w:pos="630"/>
          <w:tab w:val="left" w:pos="990"/>
          <w:tab w:val="left" w:pos="1260"/>
          <w:tab w:val="left" w:pos="8640"/>
        </w:tabs>
        <w:rPr>
          <w:spacing w:val="-3"/>
          <w:sz w:val="24"/>
        </w:rPr>
      </w:pPr>
      <w:r>
        <w:rPr>
          <w:spacing w:val="-3"/>
          <w:sz w:val="24"/>
        </w:rPr>
        <w:tab/>
      </w:r>
      <w:r w:rsidR="00617049">
        <w:rPr>
          <w:spacing w:val="-3"/>
          <w:sz w:val="24"/>
        </w:rPr>
        <w:t>A.</w:t>
      </w:r>
      <w:r w:rsidR="00617049">
        <w:rPr>
          <w:spacing w:val="-3"/>
          <w:sz w:val="24"/>
        </w:rPr>
        <w:tab/>
      </w:r>
      <w:r>
        <w:rPr>
          <w:spacing w:val="-3"/>
          <w:sz w:val="24"/>
        </w:rPr>
        <w:t>If</w:t>
      </w:r>
      <w:r w:rsidR="00E25E28">
        <w:rPr>
          <w:spacing w:val="-3"/>
          <w:sz w:val="24"/>
        </w:rPr>
        <w:t xml:space="preserve"> an ordinance</w:t>
      </w:r>
      <w:r>
        <w:rPr>
          <w:spacing w:val="-3"/>
          <w:sz w:val="24"/>
        </w:rPr>
        <w:t xml:space="preserve"> refers to attached materials, reliable identification of the attachment is necessary.  An attachment that is referred to in an ordinance</w:t>
      </w:r>
      <w:r w:rsidR="00E25E28">
        <w:rPr>
          <w:spacing w:val="-3"/>
          <w:sz w:val="24"/>
        </w:rPr>
        <w:t xml:space="preserve"> </w:t>
      </w:r>
      <w:r>
        <w:rPr>
          <w:spacing w:val="-3"/>
          <w:sz w:val="24"/>
        </w:rPr>
        <w:t xml:space="preserve">is a "substantive attachment."  A substantive attachment should be clearly labeled by attachment number, </w:t>
      </w:r>
      <w:proofErr w:type="gramStart"/>
      <w:r>
        <w:rPr>
          <w:spacing w:val="-3"/>
          <w:sz w:val="24"/>
        </w:rPr>
        <w:t>title</w:t>
      </w:r>
      <w:proofErr w:type="gramEnd"/>
      <w:r>
        <w:rPr>
          <w:spacing w:val="-3"/>
          <w:sz w:val="24"/>
        </w:rPr>
        <w:t xml:space="preserve"> and date.  The labels of "Attachment A," "Attachment B," and the like are preferred</w:t>
      </w:r>
      <w:r w:rsidR="00E04A22">
        <w:rPr>
          <w:spacing w:val="-3"/>
          <w:sz w:val="24"/>
        </w:rPr>
        <w:t>.  R</w:t>
      </w:r>
      <w:r>
        <w:rPr>
          <w:spacing w:val="-3"/>
          <w:sz w:val="24"/>
        </w:rPr>
        <w:t>efer to substantive attachments in the form "Attachment A to this ordinance" or "Attachment B to this motion."  If a substantive attachment is titled "agreement," "addendum," "Exhibit A" or a similar title, state the title of the attachment in the body of the ordinance to which the attachment is attached.  Do not restate or summarize the contents of the attachment as a substitute for its name, though a restatement or summary may be used to supplement the description of the attachment.  Be sure that references to an attachment accurately reflect the attachment’s title.</w:t>
      </w:r>
    </w:p>
    <w:p w14:paraId="33198FC9" w14:textId="77777777" w:rsidR="00586253" w:rsidRDefault="00586253" w:rsidP="00586253">
      <w:pPr>
        <w:tabs>
          <w:tab w:val="left" w:pos="360"/>
          <w:tab w:val="left" w:pos="630"/>
          <w:tab w:val="left" w:pos="990"/>
          <w:tab w:val="left" w:pos="1260"/>
        </w:tabs>
        <w:jc w:val="both"/>
        <w:rPr>
          <w:rFonts w:ascii="Arial" w:hAnsi="Arial"/>
          <w:spacing w:val="-3"/>
        </w:rPr>
      </w:pPr>
    </w:p>
    <w:p w14:paraId="76ADE004" w14:textId="5DC1E35E" w:rsidR="00342CCC" w:rsidRDefault="00586253" w:rsidP="00586253">
      <w:pPr>
        <w:tabs>
          <w:tab w:val="left" w:pos="360"/>
          <w:tab w:val="left" w:pos="630"/>
          <w:tab w:val="left" w:pos="990"/>
          <w:tab w:val="left" w:pos="1260"/>
        </w:tabs>
        <w:jc w:val="both"/>
        <w:rPr>
          <w:rFonts w:ascii="Arial" w:hAnsi="Arial"/>
          <w:spacing w:val="-3"/>
        </w:rPr>
      </w:pPr>
      <w:r>
        <w:rPr>
          <w:rFonts w:ascii="Arial" w:hAnsi="Arial"/>
          <w:spacing w:val="-3"/>
        </w:rPr>
        <w:tab/>
      </w:r>
      <w:r w:rsidR="00617049">
        <w:rPr>
          <w:rFonts w:ascii="Arial" w:hAnsi="Arial"/>
          <w:spacing w:val="-3"/>
        </w:rPr>
        <w:t>B.</w:t>
      </w:r>
      <w:r w:rsidR="00617049">
        <w:rPr>
          <w:rFonts w:ascii="Arial" w:hAnsi="Arial"/>
          <w:spacing w:val="-3"/>
        </w:rPr>
        <w:tab/>
      </w:r>
      <w:r w:rsidR="00342CCC">
        <w:rPr>
          <w:rFonts w:ascii="Arial" w:hAnsi="Arial"/>
          <w:spacing w:val="-3"/>
        </w:rPr>
        <w:t>If an item intended to be an attachment has its own attachments, they should all be part of a single attachment to</w:t>
      </w:r>
      <w:r w:rsidR="00CF30A2">
        <w:rPr>
          <w:rFonts w:ascii="Arial" w:hAnsi="Arial"/>
          <w:spacing w:val="-3"/>
        </w:rPr>
        <w:t xml:space="preserve"> the</w:t>
      </w:r>
      <w:r w:rsidR="00342CCC">
        <w:rPr>
          <w:rFonts w:ascii="Arial" w:hAnsi="Arial"/>
          <w:spacing w:val="-3"/>
        </w:rPr>
        <w:t xml:space="preserve"> legislation.  For example, the materials attached to </w:t>
      </w:r>
      <w:r w:rsidR="00143268">
        <w:rPr>
          <w:rFonts w:ascii="Arial" w:hAnsi="Arial"/>
          <w:spacing w:val="-3"/>
        </w:rPr>
        <w:t>the legislation</w:t>
      </w:r>
      <w:r w:rsidR="00342CCC">
        <w:rPr>
          <w:rFonts w:ascii="Arial" w:hAnsi="Arial"/>
          <w:spacing w:val="-3"/>
        </w:rPr>
        <w:t xml:space="preserve"> would not be Attachment A (the mai</w:t>
      </w:r>
      <w:r w:rsidR="00143268">
        <w:rPr>
          <w:rFonts w:ascii="Arial" w:hAnsi="Arial"/>
          <w:spacing w:val="-3"/>
        </w:rPr>
        <w:t>n body of the attachment) plus</w:t>
      </w:r>
      <w:r w:rsidR="00342CCC">
        <w:rPr>
          <w:rFonts w:ascii="Arial" w:hAnsi="Arial"/>
          <w:spacing w:val="-3"/>
        </w:rPr>
        <w:t xml:space="preserve"> Attachment B (the attachment to the attachment), but one attachment, Attachment A, that consists of both the mai</w:t>
      </w:r>
      <w:r w:rsidR="00CF30A2">
        <w:rPr>
          <w:rFonts w:ascii="Arial" w:hAnsi="Arial"/>
          <w:spacing w:val="-3"/>
        </w:rPr>
        <w:t>n body of the attachment and the main body's</w:t>
      </w:r>
      <w:r w:rsidR="00342CCC">
        <w:rPr>
          <w:rFonts w:ascii="Arial" w:hAnsi="Arial"/>
          <w:spacing w:val="-3"/>
        </w:rPr>
        <w:t xml:space="preserve"> own attachment.</w:t>
      </w:r>
    </w:p>
    <w:p w14:paraId="0777FD08" w14:textId="77777777" w:rsidR="00342CCC" w:rsidRDefault="00342CCC" w:rsidP="00586253">
      <w:pPr>
        <w:tabs>
          <w:tab w:val="left" w:pos="360"/>
          <w:tab w:val="left" w:pos="630"/>
          <w:tab w:val="left" w:pos="990"/>
          <w:tab w:val="left" w:pos="1260"/>
        </w:tabs>
        <w:jc w:val="both"/>
        <w:rPr>
          <w:rFonts w:ascii="Arial" w:hAnsi="Arial"/>
          <w:spacing w:val="-3"/>
        </w:rPr>
      </w:pPr>
    </w:p>
    <w:p w14:paraId="2132CDE3" w14:textId="2C0CA70B" w:rsidR="00586253" w:rsidRDefault="00342CCC" w:rsidP="00586253">
      <w:pPr>
        <w:tabs>
          <w:tab w:val="left" w:pos="360"/>
          <w:tab w:val="left" w:pos="630"/>
          <w:tab w:val="left" w:pos="990"/>
          <w:tab w:val="left" w:pos="1260"/>
        </w:tabs>
        <w:jc w:val="both"/>
        <w:rPr>
          <w:rFonts w:ascii="Arial" w:hAnsi="Arial"/>
          <w:spacing w:val="-3"/>
        </w:rPr>
      </w:pPr>
      <w:r>
        <w:rPr>
          <w:rFonts w:ascii="Arial" w:hAnsi="Arial"/>
          <w:spacing w:val="-3"/>
        </w:rPr>
        <w:tab/>
      </w:r>
      <w:r w:rsidR="00617049">
        <w:rPr>
          <w:rFonts w:ascii="Arial" w:hAnsi="Arial"/>
          <w:spacing w:val="-3"/>
        </w:rPr>
        <w:t>C.</w:t>
      </w:r>
      <w:r w:rsidR="00617049">
        <w:rPr>
          <w:rFonts w:ascii="Arial" w:hAnsi="Arial"/>
          <w:spacing w:val="-3"/>
        </w:rPr>
        <w:tab/>
      </w:r>
      <w:r w:rsidR="00586253">
        <w:rPr>
          <w:rFonts w:ascii="Arial" w:hAnsi="Arial"/>
          <w:spacing w:val="-3"/>
        </w:rPr>
        <w:t xml:space="preserve">Substantive attachments are not codified.  </w:t>
      </w:r>
      <w:r w:rsidR="00143268">
        <w:rPr>
          <w:rFonts w:ascii="Arial" w:hAnsi="Arial"/>
          <w:spacing w:val="-3"/>
        </w:rPr>
        <w:t>Because of this, i</w:t>
      </w:r>
      <w:r w:rsidR="00586253">
        <w:rPr>
          <w:rFonts w:ascii="Arial" w:hAnsi="Arial"/>
          <w:spacing w:val="-3"/>
        </w:rPr>
        <w:t>nformation that states the law or gives the public notice of the operation of the law should be included in the ordinance itself and should not be contained in an attachment.</w:t>
      </w:r>
    </w:p>
    <w:p w14:paraId="351136DC" w14:textId="77777777" w:rsidR="00586253" w:rsidRDefault="00586253" w:rsidP="00586253">
      <w:pPr>
        <w:tabs>
          <w:tab w:val="left" w:pos="360"/>
          <w:tab w:val="left" w:pos="630"/>
          <w:tab w:val="left" w:pos="990"/>
          <w:tab w:val="left" w:pos="1260"/>
          <w:tab w:val="left" w:pos="8640"/>
        </w:tabs>
        <w:jc w:val="both"/>
        <w:rPr>
          <w:rFonts w:ascii="Arial" w:hAnsi="Arial"/>
          <w:spacing w:val="-3"/>
        </w:rPr>
      </w:pPr>
      <w:r>
        <w:rPr>
          <w:rFonts w:ascii="Arial" w:hAnsi="Arial"/>
          <w:spacing w:val="-3"/>
        </w:rPr>
        <w:tab/>
        <w:t>Number each page of a substantive attachment sequentially.  Split a document into several attachments if having several attachments increases clarity and facilitates page numbering.  Using a variety of computer programs to create a single attachment can be difficult; collecting them into a pdf file as a single attachment might be a helpful approach.</w:t>
      </w:r>
    </w:p>
    <w:p w14:paraId="70727501" w14:textId="77777777" w:rsidR="00586253" w:rsidRDefault="00586253" w:rsidP="00586253">
      <w:pPr>
        <w:tabs>
          <w:tab w:val="left" w:pos="360"/>
          <w:tab w:val="left" w:pos="630"/>
          <w:tab w:val="left" w:pos="990"/>
          <w:tab w:val="left" w:pos="1260"/>
          <w:tab w:val="left" w:pos="8640"/>
        </w:tabs>
        <w:jc w:val="both"/>
        <w:rPr>
          <w:rFonts w:ascii="Arial" w:hAnsi="Arial"/>
          <w:spacing w:val="-3"/>
        </w:rPr>
      </w:pPr>
    </w:p>
    <w:p w14:paraId="71FF9475" w14:textId="73D71052" w:rsidR="00586253" w:rsidRDefault="00586253" w:rsidP="00586253">
      <w:pPr>
        <w:tabs>
          <w:tab w:val="left" w:pos="360"/>
          <w:tab w:val="left" w:pos="630"/>
          <w:tab w:val="left" w:pos="990"/>
          <w:tab w:val="left" w:pos="1260"/>
          <w:tab w:val="left" w:pos="8640"/>
        </w:tabs>
        <w:jc w:val="both"/>
        <w:rPr>
          <w:rFonts w:ascii="Arial" w:hAnsi="Arial"/>
          <w:spacing w:val="-3"/>
        </w:rPr>
      </w:pPr>
      <w:r>
        <w:rPr>
          <w:rFonts w:ascii="Arial" w:hAnsi="Arial"/>
          <w:spacing w:val="-3"/>
        </w:rPr>
        <w:tab/>
      </w:r>
      <w:r w:rsidR="002844C3">
        <w:rPr>
          <w:rFonts w:ascii="Arial" w:hAnsi="Arial"/>
          <w:spacing w:val="-3"/>
        </w:rPr>
        <w:t>D.</w:t>
      </w:r>
      <w:r w:rsidR="002844C3">
        <w:rPr>
          <w:rFonts w:ascii="Arial" w:hAnsi="Arial"/>
          <w:spacing w:val="-3"/>
        </w:rPr>
        <w:tab/>
      </w:r>
      <w:r>
        <w:rPr>
          <w:rFonts w:ascii="Arial" w:hAnsi="Arial"/>
          <w:spacing w:val="-3"/>
        </w:rPr>
        <w:t xml:space="preserve">If amending a substantive attachment, also </w:t>
      </w:r>
      <w:r w:rsidR="00E04A22">
        <w:rPr>
          <w:rFonts w:ascii="Arial" w:hAnsi="Arial"/>
          <w:spacing w:val="-3"/>
        </w:rPr>
        <w:t>change</w:t>
      </w:r>
      <w:r>
        <w:rPr>
          <w:rFonts w:ascii="Arial" w:hAnsi="Arial"/>
          <w:spacing w:val="-3"/>
        </w:rPr>
        <w:t xml:space="preserve"> the attachment’s date, or date the attachment if the original attachment does not have a date, so identification of the proper version is possible.  Amend references to the attachment in the ordinance to reflect any change.</w:t>
      </w:r>
    </w:p>
    <w:p w14:paraId="74EF3853" w14:textId="77777777" w:rsidR="00586253" w:rsidRDefault="00586253" w:rsidP="00586253">
      <w:pPr>
        <w:tabs>
          <w:tab w:val="left" w:pos="360"/>
          <w:tab w:val="left" w:pos="630"/>
          <w:tab w:val="left" w:pos="990"/>
          <w:tab w:val="left" w:pos="1260"/>
        </w:tabs>
        <w:jc w:val="both"/>
        <w:rPr>
          <w:rFonts w:ascii="Arial" w:hAnsi="Arial"/>
          <w:spacing w:val="-3"/>
        </w:rPr>
      </w:pPr>
    </w:p>
    <w:p w14:paraId="1850B0AE" w14:textId="5D1621C0" w:rsidR="00586253" w:rsidRDefault="00586253" w:rsidP="00586253">
      <w:pPr>
        <w:tabs>
          <w:tab w:val="left" w:pos="360"/>
          <w:tab w:val="left" w:pos="630"/>
          <w:tab w:val="left" w:pos="990"/>
          <w:tab w:val="left" w:pos="1260"/>
          <w:tab w:val="left" w:pos="7920"/>
        </w:tabs>
        <w:jc w:val="both"/>
        <w:rPr>
          <w:rFonts w:ascii="Arial" w:hAnsi="Arial"/>
          <w:spacing w:val="-3"/>
        </w:rPr>
      </w:pPr>
      <w:r>
        <w:rPr>
          <w:rFonts w:ascii="Arial" w:hAnsi="Arial"/>
          <w:spacing w:val="-3"/>
        </w:rPr>
        <w:tab/>
      </w:r>
      <w:r w:rsidR="002844C3">
        <w:rPr>
          <w:rFonts w:ascii="Arial" w:hAnsi="Arial"/>
          <w:spacing w:val="-3"/>
        </w:rPr>
        <w:t>E.</w:t>
      </w:r>
      <w:r w:rsidR="002844C3">
        <w:rPr>
          <w:rFonts w:ascii="Arial" w:hAnsi="Arial"/>
          <w:spacing w:val="-3"/>
        </w:rPr>
        <w:tab/>
      </w:r>
      <w:r>
        <w:rPr>
          <w:rFonts w:ascii="Arial" w:hAnsi="Arial"/>
          <w:spacing w:val="-3"/>
        </w:rPr>
        <w:t>Do not include as a substantive attachment a document that is not mentioned in the body of the ordinance.</w:t>
      </w:r>
    </w:p>
    <w:p w14:paraId="6A96C5AC" w14:textId="77777777" w:rsidR="00586253" w:rsidRDefault="00586253" w:rsidP="00586253">
      <w:pPr>
        <w:tabs>
          <w:tab w:val="left" w:pos="360"/>
          <w:tab w:val="left" w:pos="630"/>
          <w:tab w:val="left" w:pos="990"/>
          <w:tab w:val="left" w:pos="1260"/>
          <w:tab w:val="left" w:pos="7920"/>
        </w:tabs>
        <w:jc w:val="both"/>
        <w:rPr>
          <w:rFonts w:ascii="Arial" w:hAnsi="Arial"/>
          <w:spacing w:val="-3"/>
        </w:rPr>
      </w:pPr>
    </w:p>
    <w:p w14:paraId="352A35BF" w14:textId="77777777" w:rsidR="00586253" w:rsidRDefault="00586253" w:rsidP="00586253">
      <w:pPr>
        <w:tabs>
          <w:tab w:val="left" w:pos="360"/>
          <w:tab w:val="left" w:pos="630"/>
          <w:tab w:val="left" w:pos="990"/>
          <w:tab w:val="left" w:pos="1260"/>
          <w:tab w:val="left" w:pos="7920"/>
        </w:tabs>
        <w:jc w:val="both"/>
        <w:rPr>
          <w:rFonts w:ascii="Arial" w:hAnsi="Arial"/>
          <w:spacing w:val="-3"/>
        </w:rPr>
      </w:pPr>
      <w:r>
        <w:rPr>
          <w:rFonts w:ascii="Arial" w:hAnsi="Arial"/>
          <w:spacing w:val="-3"/>
        </w:rPr>
        <w:tab/>
        <w:t xml:space="preserve">Substantive attachments are listed at the end of the signature report on all proposed legislation.  The list is generated when the attachments are entered into the </w:t>
      </w:r>
      <w:proofErr w:type="spellStart"/>
      <w:r>
        <w:rPr>
          <w:rFonts w:ascii="Arial" w:hAnsi="Arial"/>
          <w:spacing w:val="-3"/>
        </w:rPr>
        <w:t>Legistar</w:t>
      </w:r>
      <w:proofErr w:type="spellEnd"/>
      <w:r>
        <w:rPr>
          <w:rFonts w:ascii="Arial" w:hAnsi="Arial"/>
          <w:spacing w:val="-3"/>
        </w:rPr>
        <w:t xml:space="preserve"> system by staff.  The disclosure looks like this:</w:t>
      </w:r>
    </w:p>
    <w:p w14:paraId="2F5CA732"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p>
    <w:p w14:paraId="1086F598"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r>
        <w:rPr>
          <w:spacing w:val="-3"/>
          <w:sz w:val="24"/>
        </w:rPr>
        <w:tab/>
      </w:r>
      <w:r>
        <w:rPr>
          <w:spacing w:val="-3"/>
          <w:sz w:val="24"/>
        </w:rPr>
        <w:tab/>
        <w:t>A.</w:t>
      </w:r>
      <w:r>
        <w:rPr>
          <w:spacing w:val="-3"/>
          <w:sz w:val="24"/>
        </w:rPr>
        <w:tab/>
        <w:t>If there is not a substantive attachment:</w:t>
      </w:r>
    </w:p>
    <w:p w14:paraId="24888630" w14:textId="77777777" w:rsidR="00586253" w:rsidRDefault="00586253" w:rsidP="00586253">
      <w:pPr>
        <w:tabs>
          <w:tab w:val="left" w:pos="360"/>
          <w:tab w:val="left" w:pos="630"/>
          <w:tab w:val="left" w:pos="990"/>
          <w:tab w:val="left" w:pos="1260"/>
        </w:tabs>
        <w:ind w:left="720"/>
        <w:jc w:val="both"/>
        <w:rPr>
          <w:rFonts w:ascii="Arial" w:hAnsi="Arial"/>
          <w:spacing w:val="-3"/>
        </w:rPr>
      </w:pPr>
    </w:p>
    <w:p w14:paraId="24909B3B" w14:textId="77777777" w:rsidR="00586253" w:rsidRDefault="00586253" w:rsidP="00586253">
      <w:pPr>
        <w:jc w:val="both"/>
        <w:rPr>
          <w:spacing w:val="-3"/>
        </w:rPr>
      </w:pPr>
      <w:r>
        <w:rPr>
          <w:spacing w:val="-3"/>
        </w:rPr>
        <w:t>Attachments:  None</w:t>
      </w:r>
    </w:p>
    <w:p w14:paraId="5A9FFE53"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p>
    <w:p w14:paraId="46EC9277" w14:textId="77777777" w:rsidR="00586253" w:rsidRDefault="001A0C8D" w:rsidP="00586253">
      <w:pPr>
        <w:pStyle w:val="BodyText3"/>
        <w:tabs>
          <w:tab w:val="clear" w:pos="4050"/>
          <w:tab w:val="clear" w:pos="4320"/>
          <w:tab w:val="left" w:pos="360"/>
          <w:tab w:val="left" w:pos="630"/>
          <w:tab w:val="left" w:pos="990"/>
          <w:tab w:val="left" w:pos="1260"/>
        </w:tabs>
        <w:rPr>
          <w:spacing w:val="-3"/>
          <w:sz w:val="24"/>
        </w:rPr>
      </w:pPr>
      <w:r>
        <w:rPr>
          <w:spacing w:val="-3"/>
          <w:sz w:val="24"/>
        </w:rPr>
        <w:tab/>
      </w:r>
      <w:r>
        <w:rPr>
          <w:spacing w:val="-3"/>
          <w:sz w:val="24"/>
        </w:rPr>
        <w:tab/>
        <w:t>B.</w:t>
      </w:r>
      <w:r>
        <w:rPr>
          <w:spacing w:val="-3"/>
          <w:sz w:val="24"/>
        </w:rPr>
        <w:tab/>
        <w:t>If there are</w:t>
      </w:r>
      <w:r w:rsidR="00586253">
        <w:rPr>
          <w:spacing w:val="-3"/>
          <w:sz w:val="24"/>
        </w:rPr>
        <w:t xml:space="preserve"> one or more substantive attachments:</w:t>
      </w:r>
    </w:p>
    <w:p w14:paraId="7CBBB0AD" w14:textId="77777777" w:rsidR="00586253" w:rsidRDefault="00586253" w:rsidP="00586253">
      <w:pPr>
        <w:tabs>
          <w:tab w:val="left" w:pos="360"/>
          <w:tab w:val="left" w:pos="630"/>
          <w:tab w:val="left" w:pos="990"/>
          <w:tab w:val="left" w:pos="1260"/>
        </w:tabs>
        <w:ind w:left="720"/>
        <w:jc w:val="both"/>
        <w:rPr>
          <w:rFonts w:ascii="Arial" w:hAnsi="Arial"/>
          <w:spacing w:val="-3"/>
        </w:rPr>
      </w:pPr>
    </w:p>
    <w:p w14:paraId="4775C7B2" w14:textId="77777777" w:rsidR="00873247" w:rsidRDefault="00586253" w:rsidP="00873247">
      <w:pPr>
        <w:tabs>
          <w:tab w:val="left" w:pos="360"/>
          <w:tab w:val="left" w:pos="630"/>
          <w:tab w:val="left" w:pos="990"/>
          <w:tab w:val="left" w:pos="1260"/>
        </w:tabs>
        <w:rPr>
          <w:spacing w:val="-3"/>
        </w:rPr>
      </w:pPr>
      <w:r>
        <w:rPr>
          <w:b/>
          <w:spacing w:val="-3"/>
        </w:rPr>
        <w:t>Attachments:</w:t>
      </w:r>
      <w:r>
        <w:rPr>
          <w:spacing w:val="-3"/>
        </w:rPr>
        <w:tab/>
      </w:r>
      <w:r>
        <w:rPr>
          <w:spacing w:val="-3"/>
        </w:rPr>
        <w:tab/>
        <w:t xml:space="preserve">A.  East Sammamish Community Plan dated </w:t>
      </w:r>
      <w:smartTag w:uri="urn:schemas-microsoft-com:office:smarttags" w:element="date">
        <w:smartTagPr>
          <w:attr w:name="Year" w:val="1992"/>
          <w:attr w:name="Day" w:val="13"/>
          <w:attr w:name="Month" w:val="9"/>
        </w:smartTagPr>
        <w:r>
          <w:rPr>
            <w:spacing w:val="-3"/>
          </w:rPr>
          <w:t>9/13/</w:t>
        </w:r>
        <w:proofErr w:type="gramStart"/>
        <w:r>
          <w:rPr>
            <w:spacing w:val="-3"/>
          </w:rPr>
          <w:t>92</w:t>
        </w:r>
      </w:smartTag>
      <w:r>
        <w:rPr>
          <w:spacing w:val="-3"/>
        </w:rPr>
        <w:t>,  B.</w:t>
      </w:r>
      <w:proofErr w:type="gramEnd"/>
      <w:r>
        <w:rPr>
          <w:spacing w:val="-3"/>
        </w:rPr>
        <w:t xml:space="preserve">  </w:t>
      </w:r>
      <w:r w:rsidR="00873247">
        <w:rPr>
          <w:spacing w:val="-3"/>
        </w:rPr>
        <w:t>Area</w:t>
      </w:r>
    </w:p>
    <w:p w14:paraId="0C7AD268" w14:textId="77777777" w:rsidR="00586253" w:rsidRDefault="00873247" w:rsidP="00873247">
      <w:pPr>
        <w:tabs>
          <w:tab w:val="left" w:pos="360"/>
          <w:tab w:val="left" w:pos="630"/>
          <w:tab w:val="left" w:pos="990"/>
          <w:tab w:val="left" w:pos="1260"/>
        </w:tabs>
        <w:rPr>
          <w:spacing w:val="-3"/>
        </w:rPr>
      </w:pPr>
      <w:r>
        <w:rPr>
          <w:spacing w:val="-3"/>
        </w:rPr>
        <w:tab/>
      </w:r>
      <w:r>
        <w:rPr>
          <w:spacing w:val="-3"/>
        </w:rPr>
        <w:tab/>
      </w:r>
      <w:r>
        <w:rPr>
          <w:spacing w:val="-3"/>
        </w:rPr>
        <w:tab/>
      </w:r>
      <w:r>
        <w:rPr>
          <w:spacing w:val="-3"/>
        </w:rPr>
        <w:tab/>
      </w:r>
      <w:r>
        <w:rPr>
          <w:spacing w:val="-3"/>
        </w:rPr>
        <w:tab/>
      </w:r>
      <w:r>
        <w:rPr>
          <w:spacing w:val="-3"/>
        </w:rPr>
        <w:tab/>
      </w:r>
      <w:r w:rsidR="00586253">
        <w:rPr>
          <w:spacing w:val="-3"/>
        </w:rPr>
        <w:t>Zoning</w:t>
      </w:r>
      <w:r>
        <w:rPr>
          <w:spacing w:val="-3"/>
        </w:rPr>
        <w:t xml:space="preserve"> </w:t>
      </w:r>
      <w:r w:rsidR="00586253">
        <w:rPr>
          <w:spacing w:val="-3"/>
        </w:rPr>
        <w:t xml:space="preserve">Map dated </w:t>
      </w:r>
      <w:proofErr w:type="gramStart"/>
      <w:smartTag w:uri="urn:schemas-microsoft-com:office:smarttags" w:element="date">
        <w:smartTagPr>
          <w:attr w:name="Month" w:val="9"/>
          <w:attr w:name="Day" w:val="11"/>
          <w:attr w:name="Year" w:val="1992"/>
        </w:smartTagPr>
        <w:r w:rsidR="00586253">
          <w:rPr>
            <w:spacing w:val="-3"/>
          </w:rPr>
          <w:t>9/11/92</w:t>
        </w:r>
      </w:smartTag>
      <w:proofErr w:type="gramEnd"/>
    </w:p>
    <w:p w14:paraId="5EE691FB" w14:textId="77777777" w:rsidR="00D84D7D" w:rsidRDefault="00D84D7D" w:rsidP="00D84D7D">
      <w:pPr>
        <w:tabs>
          <w:tab w:val="left" w:pos="1620"/>
          <w:tab w:val="left" w:pos="1980"/>
        </w:tabs>
        <w:jc w:val="both"/>
        <w:rPr>
          <w:rFonts w:ascii="Arial" w:hAnsi="Arial"/>
          <w:b/>
          <w:spacing w:val="-3"/>
        </w:rPr>
      </w:pPr>
    </w:p>
    <w:p w14:paraId="3C2E65B0" w14:textId="192660A0" w:rsidR="00617049" w:rsidRDefault="00617049" w:rsidP="00617049">
      <w:pPr>
        <w:tabs>
          <w:tab w:val="left" w:pos="360"/>
          <w:tab w:val="left" w:pos="630"/>
          <w:tab w:val="left" w:pos="990"/>
          <w:tab w:val="left" w:pos="1260"/>
          <w:tab w:val="left" w:pos="8640"/>
        </w:tabs>
        <w:jc w:val="both"/>
        <w:rPr>
          <w:rFonts w:ascii="Arial" w:hAnsi="Arial"/>
          <w:spacing w:val="-3"/>
        </w:rPr>
      </w:pPr>
      <w:r>
        <w:rPr>
          <w:rFonts w:ascii="Arial" w:hAnsi="Arial"/>
          <w:spacing w:val="-3"/>
        </w:rPr>
        <w:tab/>
      </w:r>
      <w:r w:rsidR="002844C3">
        <w:rPr>
          <w:rFonts w:ascii="Arial" w:hAnsi="Arial"/>
          <w:spacing w:val="-3"/>
        </w:rPr>
        <w:t>F.</w:t>
      </w:r>
      <w:r w:rsidR="002844C3">
        <w:rPr>
          <w:rFonts w:ascii="Arial" w:hAnsi="Arial"/>
          <w:spacing w:val="-3"/>
        </w:rPr>
        <w:tab/>
      </w:r>
      <w:r>
        <w:rPr>
          <w:rFonts w:ascii="Arial" w:hAnsi="Arial"/>
          <w:spacing w:val="-3"/>
        </w:rPr>
        <w:t>Avoid including hyperlinks in an attachment.  They create many ambiguities, including their substantive and archival impacts and what happens when the link is no longer active.  Spelling out a Uniform Resource Locator, also known as a URL, for a cross reference is permissible, but could likely become outdated.</w:t>
      </w:r>
    </w:p>
    <w:p w14:paraId="5AFFD5DF" w14:textId="77777777" w:rsidR="00617049" w:rsidRDefault="00617049" w:rsidP="00617049">
      <w:pPr>
        <w:tabs>
          <w:tab w:val="left" w:pos="360"/>
          <w:tab w:val="left" w:pos="630"/>
          <w:tab w:val="left" w:pos="990"/>
          <w:tab w:val="left" w:pos="1260"/>
          <w:tab w:val="left" w:pos="8640"/>
        </w:tabs>
        <w:jc w:val="both"/>
        <w:rPr>
          <w:rFonts w:ascii="Arial" w:hAnsi="Arial"/>
          <w:spacing w:val="-3"/>
        </w:rPr>
      </w:pPr>
    </w:p>
    <w:p w14:paraId="4E7B3ED9" w14:textId="77777777" w:rsidR="00D84D7D" w:rsidRDefault="00D84D7D" w:rsidP="00D84D7D">
      <w:pPr>
        <w:tabs>
          <w:tab w:val="left" w:pos="1620"/>
          <w:tab w:val="left" w:pos="1980"/>
        </w:tabs>
        <w:jc w:val="both"/>
        <w:rPr>
          <w:rFonts w:ascii="Arial" w:hAnsi="Arial"/>
          <w:spacing w:val="-3"/>
        </w:rPr>
      </w:pPr>
    </w:p>
    <w:p w14:paraId="6926DD8D" w14:textId="77777777" w:rsidR="00D84D7D" w:rsidRDefault="00D84D7D" w:rsidP="00D84D7D">
      <w:pPr>
        <w:pStyle w:val="Heading5"/>
        <w:rPr>
          <w:sz w:val="24"/>
        </w:rPr>
      </w:pPr>
      <w:bookmarkStart w:id="56" w:name="_Toc442841817"/>
      <w:bookmarkStart w:id="57" w:name="_Toc442842178"/>
      <w:bookmarkStart w:id="58" w:name="_Toc442842248"/>
      <w:bookmarkStart w:id="59" w:name="_Toc442843016"/>
      <w:bookmarkStart w:id="60" w:name="_Toc442845729"/>
      <w:bookmarkStart w:id="61" w:name="_Toc442848591"/>
      <w:bookmarkStart w:id="62" w:name="_Toc442850030"/>
      <w:bookmarkStart w:id="63" w:name="_Toc442851091"/>
      <w:bookmarkStart w:id="64" w:name="_Toc442851143"/>
      <w:bookmarkStart w:id="65" w:name="_Toc443103793"/>
      <w:bookmarkStart w:id="66" w:name="_Toc443105950"/>
      <w:bookmarkStart w:id="67" w:name="_Toc443106110"/>
      <w:bookmarkStart w:id="68" w:name="_Toc443106163"/>
      <w:bookmarkStart w:id="69" w:name="_Toc443106248"/>
      <w:bookmarkStart w:id="70" w:name="_Toc443106284"/>
      <w:bookmarkStart w:id="71" w:name="_Toc443106877"/>
      <w:bookmarkStart w:id="72" w:name="_Toc443106987"/>
      <w:bookmarkStart w:id="73" w:name="_Toc442841816"/>
      <w:bookmarkStart w:id="74" w:name="_Toc442842177"/>
      <w:bookmarkStart w:id="75" w:name="_Toc442842247"/>
      <w:bookmarkStart w:id="76" w:name="_Toc442843015"/>
      <w:bookmarkStart w:id="77" w:name="_Toc442845728"/>
      <w:bookmarkStart w:id="78" w:name="_Toc442848590"/>
      <w:bookmarkStart w:id="79" w:name="_Toc442850029"/>
      <w:bookmarkStart w:id="80" w:name="_Toc442851090"/>
      <w:bookmarkStart w:id="81" w:name="_Toc442851142"/>
      <w:r w:rsidRPr="00D84D7D">
        <w:rPr>
          <w:sz w:val="24"/>
        </w:rPr>
        <w:t>Captions</w:t>
      </w:r>
      <w:r>
        <w:rPr>
          <w:sz w:val="24"/>
        </w:rPr>
        <w:t xml:space="preserve"> and part headings.</w:t>
      </w:r>
    </w:p>
    <w:p w14:paraId="130E5872" w14:textId="57FEE8EF" w:rsidR="00D84D7D" w:rsidRDefault="00D84D7D" w:rsidP="00D84D7D">
      <w:pPr>
        <w:pStyle w:val="BodyText3"/>
        <w:numPr>
          <w:ilvl w:val="12"/>
          <w:numId w:val="0"/>
        </w:numPr>
        <w:tabs>
          <w:tab w:val="clear" w:pos="4050"/>
          <w:tab w:val="clear" w:pos="4320"/>
          <w:tab w:val="left" w:pos="360"/>
          <w:tab w:val="left" w:pos="630"/>
          <w:tab w:val="left" w:pos="990"/>
          <w:tab w:val="left" w:pos="1260"/>
        </w:tabs>
        <w:rPr>
          <w:b/>
          <w:spacing w:val="-3"/>
        </w:rPr>
      </w:pPr>
      <w:r>
        <w:rPr>
          <w:spacing w:val="-3"/>
          <w:sz w:val="24"/>
        </w:rPr>
        <w:tab/>
        <w:t>Typically, sections of an ordinance, or chapters being created in an ordinance, should not have captions, and an ordinance should not have part headings.  Captions should be created only as part of the codification process after legislation becomes law.  Captions</w:t>
      </w:r>
      <w:r w:rsidR="00443DBE">
        <w:rPr>
          <w:spacing w:val="-3"/>
          <w:sz w:val="24"/>
        </w:rPr>
        <w:t xml:space="preserve"> and part headings</w:t>
      </w:r>
      <w:r>
        <w:rPr>
          <w:spacing w:val="-3"/>
          <w:sz w:val="24"/>
        </w:rPr>
        <w:t xml:space="preserve"> are not part of the law and to include them in legislation creates ambiguity.  </w:t>
      </w:r>
      <w:r w:rsidR="00443DBE">
        <w:rPr>
          <w:spacing w:val="-3"/>
          <w:sz w:val="24"/>
        </w:rPr>
        <w:t xml:space="preserve">There are some rare exceptions in which captions are customarily used, such as findings and severability clauses, but they are never mandatory.  </w:t>
      </w:r>
      <w:r>
        <w:rPr>
          <w:spacing w:val="-3"/>
          <w:sz w:val="24"/>
        </w:rPr>
        <w:t xml:space="preserve">See </w:t>
      </w:r>
      <w:proofErr w:type="spellStart"/>
      <w:r>
        <w:rPr>
          <w:spacing w:val="-3"/>
          <w:sz w:val="24"/>
        </w:rPr>
        <w:t>K.C.C</w:t>
      </w:r>
      <w:proofErr w:type="spellEnd"/>
      <w:r>
        <w:rPr>
          <w:spacing w:val="-3"/>
          <w:sz w:val="24"/>
        </w:rPr>
        <w:t xml:space="preserve">. </w:t>
      </w:r>
      <w:r w:rsidR="00443DBE">
        <w:rPr>
          <w:spacing w:val="-3"/>
          <w:sz w:val="24"/>
        </w:rPr>
        <w:t>1.02.040.</w:t>
      </w:r>
    </w:p>
    <w:p w14:paraId="2863C84F" w14:textId="77777777" w:rsidR="00D84D7D" w:rsidRDefault="00D84D7D" w:rsidP="00D84D7D">
      <w:pPr>
        <w:tabs>
          <w:tab w:val="left" w:pos="1620"/>
          <w:tab w:val="left" w:pos="1980"/>
        </w:tabs>
        <w:jc w:val="both"/>
        <w:rPr>
          <w:rFonts w:ascii="Arial" w:hAnsi="Arial"/>
          <w:b/>
          <w:spacing w:val="-3"/>
        </w:rPr>
      </w:pPr>
    </w:p>
    <w:p w14:paraId="17084FB3" w14:textId="77777777" w:rsidR="00D84D7D" w:rsidRDefault="00D84D7D" w:rsidP="00D84D7D">
      <w:pPr>
        <w:tabs>
          <w:tab w:val="left" w:pos="1620"/>
          <w:tab w:val="left" w:pos="1980"/>
        </w:tabs>
        <w:jc w:val="both"/>
        <w:rPr>
          <w:rFonts w:ascii="Arial" w:hAnsi="Arial"/>
          <w:spacing w:val="-3"/>
        </w:rPr>
      </w:pPr>
    </w:p>
    <w:p w14:paraId="34E64711" w14:textId="47080B43" w:rsidR="00586253" w:rsidRDefault="00586253" w:rsidP="00586253">
      <w:pPr>
        <w:pStyle w:val="Heading5"/>
        <w:rPr>
          <w:sz w:val="24"/>
        </w:rPr>
      </w:pPr>
      <w:r>
        <w:rPr>
          <w:sz w:val="24"/>
        </w:rPr>
        <w:t>Effective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0B22C2">
        <w:rPr>
          <w:sz w:val="24"/>
        </w:rPr>
        <w:t>,</w:t>
      </w:r>
      <w:r w:rsidR="000E1046">
        <w:rPr>
          <w:sz w:val="24"/>
        </w:rPr>
        <w:t xml:space="preserve"> Contingen</w:t>
      </w:r>
      <w:r w:rsidR="006C12C3">
        <w:rPr>
          <w:sz w:val="24"/>
        </w:rPr>
        <w:t>t Effective</w:t>
      </w:r>
      <w:r w:rsidR="000B22C2">
        <w:rPr>
          <w:sz w:val="24"/>
        </w:rPr>
        <w:t>,</w:t>
      </w:r>
      <w:r w:rsidR="0007552C">
        <w:rPr>
          <w:sz w:val="24"/>
        </w:rPr>
        <w:t xml:space="preserve"> Expiration</w:t>
      </w:r>
      <w:r w:rsidR="000B22C2">
        <w:rPr>
          <w:sz w:val="24"/>
        </w:rPr>
        <w:t>, or Contingent Expiration</w:t>
      </w:r>
      <w:r w:rsidR="006C12C3">
        <w:rPr>
          <w:sz w:val="24"/>
        </w:rPr>
        <w:t xml:space="preserve"> Date</w:t>
      </w:r>
    </w:p>
    <w:p w14:paraId="01412422" w14:textId="1AA4E7C1" w:rsidR="00586253" w:rsidRDefault="00586253" w:rsidP="00586253">
      <w:pPr>
        <w:pStyle w:val="BodyText3"/>
        <w:numPr>
          <w:ilvl w:val="12"/>
          <w:numId w:val="0"/>
        </w:numPr>
        <w:tabs>
          <w:tab w:val="clear" w:pos="4050"/>
          <w:tab w:val="clear" w:pos="4320"/>
          <w:tab w:val="left" w:pos="360"/>
          <w:tab w:val="left" w:pos="630"/>
          <w:tab w:val="left" w:pos="990"/>
          <w:tab w:val="left" w:pos="1260"/>
        </w:tabs>
        <w:rPr>
          <w:spacing w:val="-3"/>
          <w:sz w:val="24"/>
        </w:rPr>
      </w:pPr>
      <w:r>
        <w:rPr>
          <w:spacing w:val="-3"/>
          <w:sz w:val="24"/>
        </w:rPr>
        <w:tab/>
      </w:r>
      <w:r w:rsidR="006C12C3">
        <w:rPr>
          <w:spacing w:val="-3"/>
          <w:sz w:val="24"/>
        </w:rPr>
        <w:t xml:space="preserve">A.  </w:t>
      </w:r>
      <w:r>
        <w:rPr>
          <w:spacing w:val="-3"/>
          <w:sz w:val="24"/>
        </w:rPr>
        <w:t xml:space="preserve">A section </w:t>
      </w:r>
      <w:r w:rsidR="001F3C75" w:rsidRPr="00A55214">
        <w:rPr>
          <w:spacing w:val="-3"/>
          <w:sz w:val="24"/>
        </w:rPr>
        <w:t>establishing</w:t>
      </w:r>
      <w:r w:rsidR="001F3C75">
        <w:rPr>
          <w:spacing w:val="-3"/>
          <w:sz w:val="24"/>
        </w:rPr>
        <w:t xml:space="preserve"> </w:t>
      </w:r>
      <w:r>
        <w:rPr>
          <w:spacing w:val="-3"/>
          <w:sz w:val="24"/>
        </w:rPr>
        <w:t xml:space="preserve">an effective date should only be added if the ordinance is intended to take effect on a date later than the date provided in the charter, which is usually ten days after signature by the executive.  </w:t>
      </w:r>
      <w:r w:rsidR="00E04A22">
        <w:rPr>
          <w:spacing w:val="-3"/>
          <w:sz w:val="24"/>
        </w:rPr>
        <w:t>The only method to ensure an earlier effective date is by adoption of the ordinance as an emergency</w:t>
      </w:r>
      <w:r>
        <w:rPr>
          <w:spacing w:val="-3"/>
          <w:sz w:val="24"/>
        </w:rPr>
        <w:t>.</w:t>
      </w:r>
    </w:p>
    <w:p w14:paraId="3B13CE5F" w14:textId="77777777" w:rsidR="00153174" w:rsidRDefault="00153174" w:rsidP="00586253">
      <w:pPr>
        <w:pStyle w:val="BodyText3"/>
        <w:numPr>
          <w:ilvl w:val="12"/>
          <w:numId w:val="0"/>
        </w:numPr>
        <w:tabs>
          <w:tab w:val="clear" w:pos="4050"/>
          <w:tab w:val="clear" w:pos="4320"/>
          <w:tab w:val="left" w:pos="360"/>
          <w:tab w:val="left" w:pos="630"/>
          <w:tab w:val="left" w:pos="990"/>
          <w:tab w:val="left" w:pos="1260"/>
        </w:tabs>
        <w:rPr>
          <w:spacing w:val="-3"/>
          <w:sz w:val="24"/>
        </w:rPr>
      </w:pPr>
    </w:p>
    <w:p w14:paraId="01E0D7D3" w14:textId="77777777" w:rsidR="00153174" w:rsidRDefault="00153174" w:rsidP="00586253">
      <w:pPr>
        <w:pStyle w:val="BodyText3"/>
        <w:numPr>
          <w:ilvl w:val="12"/>
          <w:numId w:val="0"/>
        </w:numPr>
        <w:tabs>
          <w:tab w:val="clear" w:pos="4050"/>
          <w:tab w:val="clear" w:pos="4320"/>
          <w:tab w:val="left" w:pos="360"/>
          <w:tab w:val="left" w:pos="630"/>
          <w:tab w:val="left" w:pos="990"/>
          <w:tab w:val="left" w:pos="1260"/>
        </w:tabs>
        <w:rPr>
          <w:spacing w:val="-3"/>
          <w:sz w:val="24"/>
        </w:rPr>
      </w:pPr>
      <w:r>
        <w:rPr>
          <w:spacing w:val="-3"/>
          <w:sz w:val="24"/>
        </w:rPr>
        <w:tab/>
        <w:t xml:space="preserve">B.  A contingent effective date may be used if a condition must </w:t>
      </w:r>
      <w:r w:rsidR="006C12C3">
        <w:rPr>
          <w:spacing w:val="-3"/>
          <w:sz w:val="24"/>
        </w:rPr>
        <w:t>be met for the legislation to take effect.  Many legal issues might arise in this type of situation, so you must confer with legal counsel if taking this approach.</w:t>
      </w:r>
    </w:p>
    <w:p w14:paraId="3A128C7B" w14:textId="77777777" w:rsidR="00F25B3D" w:rsidDel="00CA20C6" w:rsidRDefault="00F25B3D" w:rsidP="00586253">
      <w:pPr>
        <w:tabs>
          <w:tab w:val="left" w:pos="1620"/>
          <w:tab w:val="left" w:pos="1980"/>
        </w:tabs>
        <w:jc w:val="both"/>
        <w:rPr>
          <w:rFonts w:ascii="Arial" w:hAnsi="Arial"/>
          <w:b/>
          <w:spacing w:val="-3"/>
        </w:rPr>
      </w:pPr>
    </w:p>
    <w:p w14:paraId="563BBA20" w14:textId="77777777" w:rsidR="000B22C2" w:rsidRDefault="00C333F3">
      <w:pPr>
        <w:pStyle w:val="BodyText3"/>
        <w:numPr>
          <w:ilvl w:val="12"/>
          <w:numId w:val="0"/>
        </w:numPr>
        <w:tabs>
          <w:tab w:val="clear" w:pos="4050"/>
          <w:tab w:val="clear" w:pos="4320"/>
          <w:tab w:val="left" w:pos="360"/>
          <w:tab w:val="left" w:pos="630"/>
          <w:tab w:val="left" w:pos="990"/>
          <w:tab w:val="left" w:pos="1260"/>
        </w:tabs>
        <w:rPr>
          <w:spacing w:val="-3"/>
          <w:sz w:val="24"/>
        </w:rPr>
      </w:pPr>
      <w:r w:rsidRPr="001B435D">
        <w:rPr>
          <w:spacing w:val="-3"/>
          <w:sz w:val="24"/>
        </w:rPr>
        <w:tab/>
        <w:t xml:space="preserve">C.  </w:t>
      </w:r>
      <w:r w:rsidR="0007552C">
        <w:rPr>
          <w:spacing w:val="-3"/>
          <w:sz w:val="24"/>
        </w:rPr>
        <w:t xml:space="preserve">Expiration dates or contingent expirations may also </w:t>
      </w:r>
      <w:r w:rsidR="00962134">
        <w:rPr>
          <w:spacing w:val="-3"/>
          <w:sz w:val="24"/>
        </w:rPr>
        <w:t xml:space="preserve">be used, in with similar cautions as for </w:t>
      </w:r>
      <w:r w:rsidR="000B22C2">
        <w:rPr>
          <w:spacing w:val="-3"/>
          <w:sz w:val="24"/>
        </w:rPr>
        <w:t>effective dates and contingent effective dates.</w:t>
      </w:r>
    </w:p>
    <w:p w14:paraId="22454184" w14:textId="77777777" w:rsidR="000B22C2" w:rsidRDefault="000B22C2">
      <w:pPr>
        <w:pStyle w:val="BodyText3"/>
        <w:numPr>
          <w:ilvl w:val="12"/>
          <w:numId w:val="0"/>
        </w:numPr>
        <w:tabs>
          <w:tab w:val="clear" w:pos="4050"/>
          <w:tab w:val="clear" w:pos="4320"/>
          <w:tab w:val="left" w:pos="360"/>
          <w:tab w:val="left" w:pos="630"/>
          <w:tab w:val="left" w:pos="990"/>
          <w:tab w:val="left" w:pos="1260"/>
        </w:tabs>
        <w:rPr>
          <w:spacing w:val="-3"/>
          <w:sz w:val="24"/>
        </w:rPr>
      </w:pPr>
    </w:p>
    <w:p w14:paraId="0050BE85" w14:textId="3B458C7D" w:rsidR="00C333F3" w:rsidRPr="001B435D" w:rsidRDefault="000B22C2" w:rsidP="001B435D">
      <w:pPr>
        <w:pStyle w:val="BodyText3"/>
        <w:numPr>
          <w:ilvl w:val="12"/>
          <w:numId w:val="0"/>
        </w:numPr>
        <w:tabs>
          <w:tab w:val="clear" w:pos="4050"/>
          <w:tab w:val="clear" w:pos="4320"/>
          <w:tab w:val="left" w:pos="360"/>
          <w:tab w:val="left" w:pos="630"/>
          <w:tab w:val="left" w:pos="990"/>
          <w:tab w:val="left" w:pos="1260"/>
        </w:tabs>
        <w:rPr>
          <w:spacing w:val="-3"/>
        </w:rPr>
      </w:pPr>
      <w:r>
        <w:rPr>
          <w:spacing w:val="-3"/>
          <w:sz w:val="24"/>
        </w:rPr>
        <w:tab/>
        <w:t xml:space="preserve">D.  </w:t>
      </w:r>
      <w:r w:rsidR="001F3C75" w:rsidRPr="001B435D">
        <w:rPr>
          <w:spacing w:val="-3"/>
          <w:sz w:val="24"/>
        </w:rPr>
        <w:t xml:space="preserve">A later </w:t>
      </w:r>
      <w:r w:rsidR="00C333F3" w:rsidRPr="001B435D">
        <w:rPr>
          <w:spacing w:val="-3"/>
          <w:sz w:val="24"/>
        </w:rPr>
        <w:t xml:space="preserve">effective date </w:t>
      </w:r>
      <w:r w:rsidR="001F3C75" w:rsidRPr="001B435D">
        <w:rPr>
          <w:spacing w:val="-3"/>
          <w:sz w:val="24"/>
        </w:rPr>
        <w:t xml:space="preserve">or a </w:t>
      </w:r>
      <w:r w:rsidR="00C333F3" w:rsidRPr="001B435D">
        <w:rPr>
          <w:spacing w:val="-3"/>
          <w:sz w:val="24"/>
        </w:rPr>
        <w:t>contingent effective date</w:t>
      </w:r>
      <w:r w:rsidR="001F3C75" w:rsidRPr="001B435D">
        <w:rPr>
          <w:spacing w:val="-3"/>
          <w:sz w:val="24"/>
        </w:rPr>
        <w:t xml:space="preserve"> should be referenced </w:t>
      </w:r>
      <w:r w:rsidR="00C333F3" w:rsidRPr="001B435D">
        <w:rPr>
          <w:spacing w:val="-3"/>
          <w:sz w:val="24"/>
        </w:rPr>
        <w:t xml:space="preserve">in </w:t>
      </w:r>
      <w:r w:rsidR="00CA5155" w:rsidRPr="001B435D">
        <w:rPr>
          <w:spacing w:val="-3"/>
          <w:sz w:val="24"/>
        </w:rPr>
        <w:t>an</w:t>
      </w:r>
      <w:r w:rsidR="009521F7" w:rsidRPr="001B435D">
        <w:rPr>
          <w:spacing w:val="-3"/>
          <w:sz w:val="24"/>
        </w:rPr>
        <w:t xml:space="preserve"> ordinance's title</w:t>
      </w:r>
      <w:r w:rsidR="001F3C75" w:rsidRPr="001B435D">
        <w:rPr>
          <w:spacing w:val="-3"/>
          <w:sz w:val="24"/>
        </w:rPr>
        <w:t xml:space="preserve"> as earlier </w:t>
      </w:r>
      <w:r w:rsidR="00EB0BF4" w:rsidRPr="001B435D">
        <w:rPr>
          <w:spacing w:val="-3"/>
          <w:sz w:val="24"/>
        </w:rPr>
        <w:t xml:space="preserve">stated </w:t>
      </w:r>
      <w:r w:rsidR="001F3C75" w:rsidRPr="001B435D">
        <w:rPr>
          <w:spacing w:val="-3"/>
          <w:sz w:val="24"/>
        </w:rPr>
        <w:t>in th</w:t>
      </w:r>
      <w:r w:rsidR="00EB0BF4" w:rsidRPr="001B435D">
        <w:rPr>
          <w:spacing w:val="-3"/>
          <w:sz w:val="24"/>
        </w:rPr>
        <w:t>is guide’s earlier Ordinance Title section</w:t>
      </w:r>
      <w:r w:rsidR="00CA20C6" w:rsidRPr="001B435D">
        <w:rPr>
          <w:spacing w:val="-3"/>
          <w:sz w:val="24"/>
        </w:rPr>
        <w:t>.</w:t>
      </w:r>
    </w:p>
    <w:p w14:paraId="7ECDB212" w14:textId="11B2E1D4" w:rsidR="00586253" w:rsidRPr="00F25B3D" w:rsidRDefault="00586253" w:rsidP="001B435D">
      <w:pPr>
        <w:pStyle w:val="BodyText3"/>
        <w:numPr>
          <w:ilvl w:val="12"/>
          <w:numId w:val="0"/>
        </w:numPr>
        <w:tabs>
          <w:tab w:val="clear" w:pos="4050"/>
          <w:tab w:val="clear" w:pos="4320"/>
          <w:tab w:val="left" w:pos="360"/>
          <w:tab w:val="left" w:pos="630"/>
          <w:tab w:val="left" w:pos="990"/>
          <w:tab w:val="left" w:pos="1260"/>
        </w:tabs>
        <w:rPr>
          <w:spacing w:val="-3"/>
        </w:rPr>
      </w:pPr>
    </w:p>
    <w:p w14:paraId="6BEB6ECF" w14:textId="0476764D" w:rsidR="00CA20C6" w:rsidRDefault="00CA20C6" w:rsidP="00CA20C6">
      <w:pPr>
        <w:tabs>
          <w:tab w:val="left" w:pos="1620"/>
          <w:tab w:val="left" w:pos="1980"/>
        </w:tabs>
        <w:jc w:val="both"/>
        <w:rPr>
          <w:rFonts w:ascii="Arial" w:hAnsi="Arial"/>
          <w:b/>
          <w:spacing w:val="-3"/>
        </w:rPr>
      </w:pPr>
      <w:r>
        <w:rPr>
          <w:rFonts w:ascii="Arial" w:hAnsi="Arial"/>
          <w:b/>
          <w:spacing w:val="-3"/>
        </w:rPr>
        <w:t>SEE APPENDIX Effective</w:t>
      </w:r>
      <w:r w:rsidR="003E63A6">
        <w:rPr>
          <w:rFonts w:ascii="Arial" w:hAnsi="Arial"/>
          <w:b/>
          <w:spacing w:val="-3"/>
        </w:rPr>
        <w:t xml:space="preserve">, Contingent Effective, Expiration, and Contingent </w:t>
      </w:r>
      <w:r w:rsidR="00405E91">
        <w:rPr>
          <w:rFonts w:ascii="Arial" w:hAnsi="Arial"/>
          <w:b/>
          <w:spacing w:val="-3"/>
        </w:rPr>
        <w:t>Expiration</w:t>
      </w:r>
      <w:r>
        <w:rPr>
          <w:rFonts w:ascii="Arial" w:hAnsi="Arial"/>
          <w:b/>
          <w:spacing w:val="-3"/>
        </w:rPr>
        <w:t xml:space="preserve"> Date</w:t>
      </w:r>
      <w:r w:rsidR="003E63A6">
        <w:rPr>
          <w:rFonts w:ascii="Arial" w:hAnsi="Arial"/>
          <w:b/>
          <w:spacing w:val="-3"/>
        </w:rPr>
        <w:t>s</w:t>
      </w:r>
    </w:p>
    <w:p w14:paraId="4206F0FD" w14:textId="77777777" w:rsidR="00CA20C6" w:rsidRDefault="00CA20C6" w:rsidP="00CA20C6">
      <w:pPr>
        <w:tabs>
          <w:tab w:val="left" w:pos="1620"/>
          <w:tab w:val="left" w:pos="1980"/>
        </w:tabs>
        <w:jc w:val="both"/>
        <w:rPr>
          <w:rFonts w:ascii="Arial" w:hAnsi="Arial"/>
          <w:b/>
          <w:spacing w:val="-3"/>
        </w:rPr>
      </w:pPr>
    </w:p>
    <w:p w14:paraId="168E4B4C" w14:textId="77777777" w:rsidR="00CA20C6" w:rsidRDefault="00CA20C6" w:rsidP="00586253">
      <w:pPr>
        <w:tabs>
          <w:tab w:val="left" w:pos="1620"/>
          <w:tab w:val="left" w:pos="1980"/>
        </w:tabs>
        <w:jc w:val="both"/>
        <w:rPr>
          <w:rFonts w:ascii="Arial" w:hAnsi="Arial"/>
          <w:spacing w:val="-3"/>
        </w:rPr>
      </w:pPr>
    </w:p>
    <w:p w14:paraId="7A0E014E" w14:textId="77777777" w:rsidR="00195A8B" w:rsidRDefault="00195A8B" w:rsidP="00195A8B">
      <w:pPr>
        <w:pStyle w:val="Heading6"/>
        <w:tabs>
          <w:tab w:val="left" w:pos="1620"/>
          <w:tab w:val="left" w:pos="1980"/>
        </w:tabs>
        <w:rPr>
          <w:rFonts w:ascii="Arial" w:hAnsi="Arial"/>
          <w:spacing w:val="0"/>
        </w:rPr>
      </w:pPr>
      <w:r>
        <w:rPr>
          <w:rFonts w:ascii="Arial" w:hAnsi="Arial"/>
          <w:spacing w:val="0"/>
        </w:rPr>
        <w:t>Emergency</w:t>
      </w:r>
    </w:p>
    <w:p w14:paraId="065512C9"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Pr>
          <w:spacing w:val="-3"/>
        </w:rPr>
        <w:tab/>
      </w:r>
      <w:r>
        <w:rPr>
          <w:spacing w:val="-3"/>
          <w:sz w:val="24"/>
        </w:rPr>
        <w:t>The purpose of an emergency clause is to ensure that an ordinance takes effect on the day the council adopts the ordinance.  Also, an emergency allows immediate adoption without waiting seven days for a public hearing and it precludes a referendum on the adopted ordinance.  An ordinance adopted with an emergency clause is not subject to the executive’s veto power unless the ordinance is an emergency appropriation ordinance.  An ordinance containing an emergency clause requires six votes to be adopted by the council.  In drafting an ordinance with an emergency clause:</w:t>
      </w:r>
    </w:p>
    <w:p w14:paraId="08BE6FD5" w14:textId="77777777" w:rsidR="00195A8B" w:rsidRDefault="00195A8B" w:rsidP="00195A8B">
      <w:pPr>
        <w:jc w:val="both"/>
        <w:rPr>
          <w:rFonts w:ascii="Arial" w:hAnsi="Arial"/>
          <w:spacing w:val="-3"/>
        </w:rPr>
      </w:pPr>
    </w:p>
    <w:p w14:paraId="0CD4E472" w14:textId="77777777" w:rsidR="00195A8B" w:rsidRDefault="00195A8B" w:rsidP="00195A8B">
      <w:pPr>
        <w:tabs>
          <w:tab w:val="left" w:pos="360"/>
          <w:tab w:val="left" w:pos="630"/>
          <w:tab w:val="left" w:pos="990"/>
          <w:tab w:val="left" w:pos="1260"/>
        </w:tabs>
        <w:jc w:val="both"/>
        <w:rPr>
          <w:rFonts w:ascii="Arial" w:hAnsi="Arial"/>
          <w:spacing w:val="-3"/>
        </w:rPr>
      </w:pPr>
      <w:r>
        <w:rPr>
          <w:rFonts w:ascii="Arial" w:hAnsi="Arial"/>
          <w:spacing w:val="-3"/>
        </w:rPr>
        <w:tab/>
        <w:t>A.</w:t>
      </w:r>
      <w:r>
        <w:rPr>
          <w:rFonts w:ascii="Arial" w:hAnsi="Arial"/>
          <w:spacing w:val="-3"/>
        </w:rPr>
        <w:tab/>
        <w:t xml:space="preserve">Add </w:t>
      </w:r>
      <w:r w:rsidRPr="006B054A">
        <w:rPr>
          <w:spacing w:val="-3"/>
        </w:rPr>
        <w:t>"</w:t>
      </w:r>
      <w:r w:rsidRPr="006B054A">
        <w:rPr>
          <w:spacing w:val="-3"/>
          <w:u w:val="single"/>
        </w:rPr>
        <w:t>and declaring an emergency</w:t>
      </w:r>
      <w:r w:rsidRPr="006B054A">
        <w:rPr>
          <w:spacing w:val="-3"/>
        </w:rPr>
        <w:t>"</w:t>
      </w:r>
      <w:r>
        <w:rPr>
          <w:rFonts w:ascii="Arial" w:hAnsi="Arial"/>
          <w:spacing w:val="-3"/>
        </w:rPr>
        <w:t xml:space="preserve"> at the end of the title.  The phrase must be underlined in the legislation.</w:t>
      </w:r>
    </w:p>
    <w:p w14:paraId="5E4CA761" w14:textId="77777777" w:rsidR="00195A8B" w:rsidRDefault="00195A8B" w:rsidP="00195A8B">
      <w:pPr>
        <w:pStyle w:val="Courier10"/>
        <w:tabs>
          <w:tab w:val="left" w:pos="360"/>
          <w:tab w:val="left" w:pos="630"/>
          <w:tab w:val="left" w:pos="990"/>
          <w:tab w:val="left" w:pos="1260"/>
        </w:tabs>
        <w:jc w:val="both"/>
        <w:rPr>
          <w:rFonts w:ascii="Arial" w:hAnsi="Arial"/>
          <w:spacing w:val="-3"/>
        </w:rPr>
      </w:pPr>
    </w:p>
    <w:p w14:paraId="3DBE1665" w14:textId="77777777" w:rsidR="00195A8B" w:rsidRDefault="00195A8B" w:rsidP="00195A8B">
      <w:pPr>
        <w:tabs>
          <w:tab w:val="left" w:pos="360"/>
          <w:tab w:val="left" w:pos="630"/>
          <w:tab w:val="left" w:pos="990"/>
          <w:tab w:val="left" w:pos="1260"/>
        </w:tabs>
        <w:ind w:left="90"/>
        <w:jc w:val="both"/>
        <w:rPr>
          <w:rFonts w:ascii="Arial" w:hAnsi="Arial"/>
          <w:spacing w:val="-3"/>
        </w:rPr>
      </w:pPr>
      <w:r>
        <w:rPr>
          <w:rFonts w:ascii="Arial" w:hAnsi="Arial"/>
          <w:spacing w:val="-3"/>
        </w:rPr>
        <w:tab/>
        <w:t>B.</w:t>
      </w:r>
      <w:r>
        <w:rPr>
          <w:rFonts w:ascii="Arial" w:hAnsi="Arial"/>
          <w:spacing w:val="-3"/>
        </w:rPr>
        <w:tab/>
        <w:t>Set forth in a findings section in the ordinance the specific facts that constitute the emergency.</w:t>
      </w:r>
    </w:p>
    <w:p w14:paraId="406DF895" w14:textId="77777777" w:rsidR="00195A8B" w:rsidRDefault="00195A8B" w:rsidP="00195A8B">
      <w:pPr>
        <w:tabs>
          <w:tab w:val="left" w:pos="360"/>
          <w:tab w:val="left" w:pos="630"/>
          <w:tab w:val="left" w:pos="990"/>
          <w:tab w:val="left" w:pos="1260"/>
        </w:tabs>
        <w:ind w:left="90"/>
        <w:jc w:val="both"/>
        <w:rPr>
          <w:rFonts w:ascii="Arial" w:hAnsi="Arial"/>
          <w:b/>
          <w:spacing w:val="-3"/>
        </w:rPr>
      </w:pPr>
      <w:r>
        <w:rPr>
          <w:rFonts w:ascii="Arial" w:hAnsi="Arial"/>
          <w:b/>
          <w:spacing w:val="-3"/>
        </w:rPr>
        <w:t>SEE APPENDIX Preamble, Statement of Facts and Findings</w:t>
      </w:r>
    </w:p>
    <w:p w14:paraId="55E64871"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p>
    <w:p w14:paraId="7E75E87F"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Pr>
          <w:spacing w:val="-3"/>
          <w:sz w:val="24"/>
        </w:rPr>
        <w:tab/>
        <w:t>C.</w:t>
      </w:r>
      <w:r>
        <w:rPr>
          <w:spacing w:val="-3"/>
          <w:sz w:val="24"/>
        </w:rPr>
        <w:tab/>
        <w:t>Add as the last section of the ordinance the following for most emergency ordinances:</w:t>
      </w:r>
    </w:p>
    <w:p w14:paraId="0C653AFD" w14:textId="77777777" w:rsidR="00195A8B" w:rsidRDefault="00195A8B" w:rsidP="00195A8B">
      <w:pPr>
        <w:tabs>
          <w:tab w:val="left" w:pos="360"/>
          <w:tab w:val="left" w:pos="630"/>
          <w:tab w:val="left" w:pos="990"/>
          <w:tab w:val="left" w:pos="1260"/>
          <w:tab w:val="left" w:pos="1620"/>
          <w:tab w:val="left" w:pos="1980"/>
        </w:tabs>
        <w:jc w:val="both"/>
        <w:rPr>
          <w:rFonts w:ascii="Arial" w:hAnsi="Arial"/>
          <w:spacing w:val="-3"/>
        </w:rPr>
      </w:pPr>
    </w:p>
    <w:p w14:paraId="2294B04A" w14:textId="77777777" w:rsidR="00195A8B" w:rsidRPr="008A17F7" w:rsidRDefault="00195A8B" w:rsidP="00195A8B">
      <w:pPr>
        <w:numPr>
          <w:ilvl w:val="12"/>
          <w:numId w:val="0"/>
        </w:numPr>
        <w:spacing w:line="480" w:lineRule="auto"/>
        <w:rPr>
          <w:spacing w:val="-3"/>
        </w:rPr>
      </w:pPr>
      <w:r w:rsidRPr="008A17F7">
        <w:rPr>
          <w:spacing w:val="-3"/>
        </w:rPr>
        <w:tab/>
      </w:r>
      <w:r w:rsidRPr="008A17F7">
        <w:rPr>
          <w:spacing w:val="-3"/>
          <w:u w:val="single"/>
        </w:rPr>
        <w:t>SECTION x.</w:t>
      </w:r>
      <w:r w:rsidRPr="008A17F7">
        <w:rPr>
          <w:spacing w:val="-3"/>
        </w:rPr>
        <w:t xml:space="preserve">  The county council finds as a fact and declares that an emergency </w:t>
      </w:r>
      <w:proofErr w:type="gramStart"/>
      <w:r w:rsidRPr="008A17F7">
        <w:rPr>
          <w:spacing w:val="-3"/>
        </w:rPr>
        <w:t>exists</w:t>
      </w:r>
      <w:proofErr w:type="gramEnd"/>
      <w:r w:rsidRPr="008A17F7">
        <w:rPr>
          <w:spacing w:val="-3"/>
        </w:rPr>
        <w:t xml:space="preserve"> and that this ordinance is necessary for the immediate preservation of public peace, health or safety or for the support of county government and its existing public institutions.</w:t>
      </w:r>
    </w:p>
    <w:p w14:paraId="3D3BB916"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sidRPr="0057784C">
        <w:rPr>
          <w:spacing w:val="-3"/>
          <w:sz w:val="24"/>
        </w:rPr>
        <w:tab/>
        <w:t>If the emergency ordinance includes changes to land-use provisions and requires waiver of procedural requirements, use the following after consulting with legal counsel:</w:t>
      </w:r>
    </w:p>
    <w:p w14:paraId="37384F4B" w14:textId="77777777" w:rsidR="00195A8B" w:rsidRPr="0057784C" w:rsidRDefault="00195A8B" w:rsidP="00195A8B">
      <w:pPr>
        <w:pStyle w:val="BodyText3"/>
        <w:tabs>
          <w:tab w:val="clear" w:pos="4050"/>
          <w:tab w:val="clear" w:pos="4320"/>
          <w:tab w:val="left" w:pos="360"/>
          <w:tab w:val="left" w:pos="630"/>
          <w:tab w:val="left" w:pos="990"/>
          <w:tab w:val="left" w:pos="1260"/>
        </w:tabs>
        <w:rPr>
          <w:spacing w:val="-3"/>
          <w:sz w:val="24"/>
        </w:rPr>
      </w:pPr>
    </w:p>
    <w:p w14:paraId="0646C2F9" w14:textId="77777777" w:rsidR="00195A8B" w:rsidRDefault="00195A8B" w:rsidP="00195A8B">
      <w:pPr>
        <w:numPr>
          <w:ilvl w:val="12"/>
          <w:numId w:val="0"/>
        </w:numPr>
        <w:spacing w:line="480" w:lineRule="auto"/>
      </w:pPr>
      <w:r>
        <w:rPr>
          <w:color w:val="000000"/>
        </w:rPr>
        <w:tab/>
      </w:r>
      <w:r>
        <w:rPr>
          <w:color w:val="000000"/>
          <w:u w:val="single"/>
        </w:rPr>
        <w:t>SECTION x.</w:t>
      </w:r>
      <w:r>
        <w:rPr>
          <w:color w:val="000000"/>
        </w:rPr>
        <w:t xml:space="preserve">  A.  </w:t>
      </w:r>
      <w:r>
        <w:t xml:space="preserve">The county council finds as a fact and declares that an emergency </w:t>
      </w:r>
      <w:proofErr w:type="gramStart"/>
      <w:r>
        <w:t>exists</w:t>
      </w:r>
      <w:proofErr w:type="gramEnd"/>
      <w:r>
        <w:t xml:space="preserve"> and that this ordinance is necessary for the immediate preservation of public peace, health or safety or for the support of county government and its existing public institutions.</w:t>
      </w:r>
    </w:p>
    <w:p w14:paraId="63B26BF3" w14:textId="379C8E56" w:rsidR="00195A8B" w:rsidRDefault="00195A8B" w:rsidP="00195A8B">
      <w:pPr>
        <w:numPr>
          <w:ilvl w:val="12"/>
          <w:numId w:val="0"/>
        </w:numPr>
        <w:spacing w:line="480" w:lineRule="auto"/>
        <w:rPr>
          <w:color w:val="000000"/>
        </w:rPr>
      </w:pPr>
      <w:r>
        <w:tab/>
        <w:t xml:space="preserve">B.  Enactment of this temporary moratorium as an emergency under Section 230.30 of the King County Charter waives certain procedural requirements, including SEPA review under chapter </w:t>
      </w:r>
      <w:proofErr w:type="spellStart"/>
      <w:r>
        <w:t>43.21C</w:t>
      </w:r>
      <w:proofErr w:type="spellEnd"/>
      <w:r>
        <w:t xml:space="preserve"> RCW and </w:t>
      </w:r>
      <w:proofErr w:type="spellStart"/>
      <w:r>
        <w:t>K.C.C</w:t>
      </w:r>
      <w:proofErr w:type="spellEnd"/>
      <w:r>
        <w:t xml:space="preserve">. chapter 20.44, notice to the state under RCW </w:t>
      </w:r>
      <w:proofErr w:type="spellStart"/>
      <w:r>
        <w:t>36.70A.106</w:t>
      </w:r>
      <w:proofErr w:type="spellEnd"/>
      <w:r w:rsidR="00AD2EEE">
        <w:t>,</w:t>
      </w:r>
      <w:r>
        <w:t xml:space="preserve"> and published notice under </w:t>
      </w:r>
      <w:proofErr w:type="spellStart"/>
      <w:r>
        <w:t>K.C.C</w:t>
      </w:r>
      <w:proofErr w:type="spellEnd"/>
      <w:r>
        <w:t>. 20.18.110.</w:t>
      </w:r>
    </w:p>
    <w:p w14:paraId="4EE42A89" w14:textId="77777777" w:rsidR="00195A8B" w:rsidRPr="00A2155C" w:rsidRDefault="00195A8B" w:rsidP="00195A8B">
      <w:pPr>
        <w:tabs>
          <w:tab w:val="left" w:pos="360"/>
          <w:tab w:val="left" w:pos="630"/>
          <w:tab w:val="left" w:pos="990"/>
          <w:tab w:val="left" w:pos="1260"/>
        </w:tabs>
        <w:ind w:left="90"/>
        <w:jc w:val="both"/>
      </w:pPr>
      <w:r>
        <w:rPr>
          <w:rFonts w:ascii="Arial" w:hAnsi="Arial"/>
          <w:b/>
          <w:spacing w:val="-3"/>
        </w:rPr>
        <w:t>SEE APPENDIX Emergency</w:t>
      </w:r>
    </w:p>
    <w:bookmarkEnd w:id="73"/>
    <w:bookmarkEnd w:id="74"/>
    <w:bookmarkEnd w:id="75"/>
    <w:bookmarkEnd w:id="76"/>
    <w:bookmarkEnd w:id="77"/>
    <w:bookmarkEnd w:id="78"/>
    <w:bookmarkEnd w:id="79"/>
    <w:bookmarkEnd w:id="80"/>
    <w:bookmarkEnd w:id="81"/>
    <w:p w14:paraId="533FD667" w14:textId="77777777" w:rsidR="009D1F06" w:rsidRDefault="009D1F06">
      <w:pPr>
        <w:tabs>
          <w:tab w:val="left" w:pos="1170"/>
          <w:tab w:val="left" w:pos="1620"/>
          <w:tab w:val="left" w:pos="1980"/>
        </w:tabs>
        <w:jc w:val="both"/>
        <w:rPr>
          <w:rFonts w:ascii="Arial" w:hAnsi="Arial"/>
          <w:spacing w:val="-3"/>
        </w:rPr>
      </w:pPr>
    </w:p>
    <w:p w14:paraId="53110B74" w14:textId="77777777" w:rsidR="009D1F06" w:rsidRDefault="009D1F06">
      <w:pPr>
        <w:tabs>
          <w:tab w:val="left" w:pos="1170"/>
          <w:tab w:val="left" w:pos="1620"/>
          <w:tab w:val="left" w:pos="1980"/>
        </w:tabs>
        <w:jc w:val="both"/>
        <w:rPr>
          <w:rFonts w:ascii="Arial" w:hAnsi="Arial"/>
          <w:spacing w:val="-3"/>
        </w:rPr>
      </w:pPr>
    </w:p>
    <w:p w14:paraId="4FF13968" w14:textId="77777777" w:rsidR="00586253" w:rsidRDefault="00586253" w:rsidP="00586253">
      <w:pPr>
        <w:pStyle w:val="Heading5"/>
        <w:rPr>
          <w:sz w:val="24"/>
        </w:rPr>
      </w:pPr>
      <w:bookmarkStart w:id="82" w:name="_Toc442841819"/>
      <w:bookmarkStart w:id="83" w:name="_Toc442842180"/>
      <w:bookmarkStart w:id="84" w:name="_Toc442842250"/>
      <w:bookmarkStart w:id="85" w:name="_Toc442843018"/>
      <w:bookmarkStart w:id="86" w:name="_Toc442845731"/>
      <w:bookmarkStart w:id="87" w:name="_Toc442848593"/>
      <w:bookmarkStart w:id="88" w:name="_Toc442850032"/>
      <w:bookmarkStart w:id="89" w:name="_Toc442851093"/>
      <w:bookmarkStart w:id="90" w:name="_Toc442851145"/>
      <w:bookmarkStart w:id="91" w:name="_Toc443103795"/>
      <w:bookmarkStart w:id="92" w:name="_Toc443105952"/>
      <w:bookmarkStart w:id="93" w:name="_Toc443106112"/>
      <w:bookmarkStart w:id="94" w:name="_Toc443106165"/>
      <w:bookmarkStart w:id="95" w:name="_Toc443106250"/>
      <w:bookmarkStart w:id="96" w:name="_Toc443106286"/>
      <w:bookmarkStart w:id="97" w:name="_Toc443106879"/>
      <w:bookmarkStart w:id="98" w:name="_Toc443106989"/>
      <w:bookmarkStart w:id="99" w:name="_Toc442850028"/>
      <w:bookmarkStart w:id="100" w:name="_Toc442851089"/>
      <w:bookmarkStart w:id="101" w:name="_Toc442851141"/>
      <w:bookmarkStart w:id="102" w:name="_Toc442841818"/>
      <w:bookmarkStart w:id="103" w:name="_Toc442842179"/>
      <w:bookmarkStart w:id="104" w:name="_Toc442842249"/>
      <w:bookmarkStart w:id="105" w:name="_Toc442843017"/>
      <w:bookmarkStart w:id="106" w:name="_Toc442845730"/>
      <w:bookmarkStart w:id="107" w:name="_Toc442848592"/>
      <w:bookmarkStart w:id="108" w:name="_Toc442850031"/>
      <w:bookmarkStart w:id="109" w:name="_Toc442851092"/>
      <w:bookmarkStart w:id="110" w:name="_Toc442851144"/>
      <w:bookmarkStart w:id="111" w:name="_Toc443103794"/>
      <w:bookmarkStart w:id="112" w:name="_Toc443105951"/>
      <w:bookmarkStart w:id="113" w:name="_Toc443106111"/>
      <w:bookmarkStart w:id="114" w:name="_Toc443106164"/>
      <w:bookmarkStart w:id="115" w:name="_Toc443106249"/>
      <w:bookmarkStart w:id="116" w:name="_Toc443106285"/>
      <w:bookmarkStart w:id="117" w:name="_Toc443106878"/>
      <w:bookmarkStart w:id="118" w:name="_Toc443106988"/>
      <w:r>
        <w:rPr>
          <w:sz w:val="24"/>
        </w:rPr>
        <w:t>New Material</w:t>
      </w:r>
    </w:p>
    <w:p w14:paraId="74342392" w14:textId="77777777" w:rsidR="00586253" w:rsidRDefault="00586253" w:rsidP="00586253">
      <w:pPr>
        <w:tabs>
          <w:tab w:val="left" w:pos="360"/>
          <w:tab w:val="left" w:pos="630"/>
          <w:tab w:val="left" w:pos="900"/>
          <w:tab w:val="left" w:pos="1260"/>
        </w:tabs>
        <w:jc w:val="both"/>
        <w:rPr>
          <w:rFonts w:ascii="Arial" w:hAnsi="Arial"/>
        </w:rPr>
      </w:pPr>
      <w:r>
        <w:rPr>
          <w:rFonts w:ascii="Arial" w:hAnsi="Arial"/>
        </w:rPr>
        <w:tab/>
        <w:t>A.</w:t>
      </w:r>
      <w:r>
        <w:rPr>
          <w:rFonts w:ascii="Arial" w:hAnsi="Arial"/>
        </w:rPr>
        <w:tab/>
        <w:t xml:space="preserve">If a new section is being added to an existing chapter of the code, it should begin with </w:t>
      </w:r>
      <w:r w:rsidRPr="006B054A">
        <w:t>"</w:t>
      </w:r>
      <w:r w:rsidRPr="006B054A">
        <w:rPr>
          <w:u w:val="single"/>
        </w:rPr>
        <w:t>NEW SECTION. SECTION [x].</w:t>
      </w:r>
      <w:r w:rsidRPr="006B054A">
        <w:t xml:space="preserve">  There is hereby added to [</w:t>
      </w:r>
      <w:proofErr w:type="spellStart"/>
      <w:r w:rsidRPr="006B054A">
        <w:t>K.C.C</w:t>
      </w:r>
      <w:proofErr w:type="spellEnd"/>
      <w:r w:rsidRPr="006B054A">
        <w:t xml:space="preserve"> chapter/Ordinance] a new section to read as follows:"</w:t>
      </w:r>
      <w:r>
        <w:rPr>
          <w:rFonts w:ascii="Arial" w:hAnsi="Arial"/>
        </w:rPr>
        <w:t xml:space="preserve">.  If several sections are to be added to the same chapter of the code, a section directing the codification may be used:  </w:t>
      </w:r>
      <w:r w:rsidRPr="006B054A">
        <w:t>"</w:t>
      </w:r>
      <w:r w:rsidRPr="006B054A">
        <w:rPr>
          <w:u w:val="single"/>
        </w:rPr>
        <w:t>SECTION [y].</w:t>
      </w:r>
      <w:r w:rsidRPr="006B054A">
        <w:t xml:space="preserve">  Sections 2 through 14 of this </w:t>
      </w:r>
      <w:proofErr w:type="gramStart"/>
      <w:r w:rsidRPr="006B054A">
        <w:t>ordinance</w:t>
      </w:r>
      <w:proofErr w:type="gramEnd"/>
      <w:r w:rsidRPr="006B054A">
        <w:t xml:space="preserve"> should each be added to </w:t>
      </w:r>
      <w:proofErr w:type="spellStart"/>
      <w:r w:rsidRPr="006B054A">
        <w:t>K.C.C</w:t>
      </w:r>
      <w:proofErr w:type="spellEnd"/>
      <w:r w:rsidRPr="006B054A">
        <w:t>. chapter …."</w:t>
      </w:r>
    </w:p>
    <w:p w14:paraId="0F457B3F" w14:textId="77777777" w:rsidR="00586253" w:rsidRDefault="00586253" w:rsidP="00586253">
      <w:pPr>
        <w:numPr>
          <w:ilvl w:val="12"/>
          <w:numId w:val="0"/>
        </w:numPr>
        <w:ind w:left="720"/>
        <w:jc w:val="both"/>
        <w:rPr>
          <w:rFonts w:ascii="Arial" w:hAnsi="Arial"/>
        </w:rPr>
      </w:pPr>
    </w:p>
    <w:p w14:paraId="7795E63E" w14:textId="77777777" w:rsidR="00586253" w:rsidRDefault="00586253" w:rsidP="00586253">
      <w:pPr>
        <w:tabs>
          <w:tab w:val="left" w:pos="360"/>
          <w:tab w:val="left" w:pos="630"/>
          <w:tab w:val="left" w:pos="900"/>
          <w:tab w:val="left" w:pos="1260"/>
        </w:tabs>
        <w:jc w:val="both"/>
        <w:rPr>
          <w:rFonts w:ascii="Arial" w:hAnsi="Arial"/>
          <w:spacing w:val="-2"/>
        </w:rPr>
      </w:pPr>
      <w:r>
        <w:rPr>
          <w:rFonts w:ascii="Arial" w:hAnsi="Arial"/>
        </w:rPr>
        <w:tab/>
        <w:t>B.</w:t>
      </w:r>
      <w:r>
        <w:rPr>
          <w:rFonts w:ascii="Arial" w:hAnsi="Arial"/>
        </w:rPr>
        <w:tab/>
      </w:r>
      <w:r>
        <w:rPr>
          <w:rFonts w:ascii="Arial" w:hAnsi="Arial"/>
          <w:spacing w:val="-2"/>
        </w:rPr>
        <w:t xml:space="preserve">If adding a new chapter to the code, identify the title into which the chapter is to be codified and which sections of the ordinance are to be included in the chapter.  For example, </w:t>
      </w:r>
      <w:r w:rsidRPr="006B054A">
        <w:rPr>
          <w:spacing w:val="-2"/>
        </w:rPr>
        <w:t>"</w:t>
      </w:r>
      <w:r w:rsidRPr="006B054A">
        <w:rPr>
          <w:spacing w:val="-2"/>
          <w:u w:val="single"/>
        </w:rPr>
        <w:t>SECTION 17.</w:t>
      </w:r>
      <w:r w:rsidRPr="006B054A">
        <w:rPr>
          <w:spacing w:val="-2"/>
        </w:rPr>
        <w:t xml:space="preserve">  Sections 18 through 32, 34 and 35 of this </w:t>
      </w:r>
      <w:proofErr w:type="gramStart"/>
      <w:r w:rsidRPr="006B054A">
        <w:rPr>
          <w:spacing w:val="-2"/>
        </w:rPr>
        <w:t>ordinance</w:t>
      </w:r>
      <w:proofErr w:type="gramEnd"/>
      <w:r w:rsidRPr="006B054A">
        <w:rPr>
          <w:spacing w:val="-2"/>
        </w:rPr>
        <w:t xml:space="preserve"> should constitute a new chapter in </w:t>
      </w:r>
      <w:proofErr w:type="spellStart"/>
      <w:r w:rsidRPr="006B054A">
        <w:rPr>
          <w:spacing w:val="-2"/>
        </w:rPr>
        <w:t>K.C.C</w:t>
      </w:r>
      <w:proofErr w:type="spellEnd"/>
      <w:r w:rsidRPr="006B054A">
        <w:rPr>
          <w:spacing w:val="-2"/>
        </w:rPr>
        <w:t>. Title 20."</w:t>
      </w:r>
    </w:p>
    <w:p w14:paraId="4CAEC7DE" w14:textId="77777777" w:rsidR="00586253" w:rsidRDefault="00586253" w:rsidP="00586253">
      <w:pPr>
        <w:tabs>
          <w:tab w:val="left" w:pos="360"/>
          <w:tab w:val="left" w:pos="630"/>
          <w:tab w:val="left" w:pos="900"/>
          <w:tab w:val="left" w:pos="1260"/>
        </w:tabs>
        <w:jc w:val="both"/>
        <w:rPr>
          <w:rFonts w:ascii="Arial" w:hAnsi="Arial"/>
          <w:spacing w:val="-2"/>
        </w:rPr>
      </w:pPr>
    </w:p>
    <w:p w14:paraId="6836667D" w14:textId="77777777" w:rsidR="00586253" w:rsidRDefault="00586253" w:rsidP="00586253">
      <w:pPr>
        <w:tabs>
          <w:tab w:val="left" w:pos="360"/>
          <w:tab w:val="left" w:pos="630"/>
          <w:tab w:val="left" w:pos="900"/>
          <w:tab w:val="left" w:pos="1260"/>
        </w:tabs>
        <w:jc w:val="both"/>
        <w:rPr>
          <w:rFonts w:ascii="Arial" w:hAnsi="Arial"/>
        </w:rPr>
      </w:pPr>
      <w:r>
        <w:rPr>
          <w:rFonts w:ascii="Arial" w:hAnsi="Arial"/>
        </w:rPr>
        <w:tab/>
        <w:t>C.</w:t>
      </w:r>
      <w:r>
        <w:rPr>
          <w:rFonts w:ascii="Arial" w:hAnsi="Arial"/>
        </w:rPr>
        <w:tab/>
        <w:t>Sections relating only to the ordinance that are neither being codified nor being added to another ordinance are not prefaced with "</w:t>
      </w:r>
      <w:r>
        <w:rPr>
          <w:rFonts w:ascii="Arial" w:hAnsi="Arial"/>
          <w:u w:val="single"/>
        </w:rPr>
        <w:t>NEW SECTION.</w:t>
      </w:r>
      <w:r>
        <w:rPr>
          <w:rFonts w:ascii="Arial" w:hAnsi="Arial"/>
        </w:rPr>
        <w:t xml:space="preserve">"  These sections include severability, effective </w:t>
      </w:r>
      <w:proofErr w:type="gramStart"/>
      <w:r>
        <w:rPr>
          <w:rFonts w:ascii="Arial" w:hAnsi="Arial"/>
        </w:rPr>
        <w:t>date</w:t>
      </w:r>
      <w:proofErr w:type="gramEnd"/>
      <w:r>
        <w:rPr>
          <w:rFonts w:ascii="Arial" w:hAnsi="Arial"/>
        </w:rPr>
        <w:t xml:space="preserve"> and codification directive sections.</w:t>
      </w:r>
    </w:p>
    <w:p w14:paraId="0A06B742" w14:textId="77777777" w:rsidR="00586253" w:rsidRDefault="00586253" w:rsidP="00586253">
      <w:pPr>
        <w:jc w:val="both"/>
        <w:rPr>
          <w:rFonts w:ascii="Arial" w:hAnsi="Arial"/>
          <w:b/>
        </w:rPr>
      </w:pPr>
      <w:r>
        <w:rPr>
          <w:rFonts w:ascii="Arial" w:hAnsi="Arial"/>
          <w:b/>
        </w:rPr>
        <w:t>SEE APPENDIX New Section</w:t>
      </w:r>
    </w:p>
    <w:p w14:paraId="3EB11D64" w14:textId="77777777" w:rsidR="00586253" w:rsidRDefault="00586253" w:rsidP="00586253">
      <w:pPr>
        <w:jc w:val="both"/>
        <w:rPr>
          <w:rFonts w:ascii="Arial" w:hAnsi="Arial"/>
          <w:b/>
        </w:rPr>
      </w:pPr>
    </w:p>
    <w:p w14:paraId="2BC16AEF" w14:textId="77777777" w:rsidR="002B17C6" w:rsidRDefault="002B17C6" w:rsidP="00586253">
      <w:pPr>
        <w:jc w:val="both"/>
        <w:rPr>
          <w:rFonts w:ascii="Arial" w:hAnsi="Arial"/>
          <w:b/>
        </w:rPr>
      </w:pPr>
    </w:p>
    <w:p w14:paraId="363011FD" w14:textId="77777777" w:rsidR="00586253" w:rsidRDefault="00586253" w:rsidP="000F51D1">
      <w:pPr>
        <w:pStyle w:val="Heading5"/>
        <w:rPr>
          <w:b w:val="0"/>
        </w:rPr>
      </w:pPr>
      <w:r w:rsidRPr="000F51D1">
        <w:rPr>
          <w:sz w:val="24"/>
        </w:rPr>
        <w:t>Penalties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D2EF578" w14:textId="77777777" w:rsidR="00586253" w:rsidRDefault="00586253" w:rsidP="00586253">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An ordinance that establishes a penalty must include "and prescribing penalties" in the title.</w:t>
      </w:r>
    </w:p>
    <w:p w14:paraId="3D8BDF46" w14:textId="77777777" w:rsidR="00586253" w:rsidRDefault="00586253" w:rsidP="00586253">
      <w:pPr>
        <w:pStyle w:val="BodyTextIndent"/>
        <w:numPr>
          <w:ilvl w:val="12"/>
          <w:numId w:val="0"/>
        </w:numPr>
        <w:tabs>
          <w:tab w:val="left" w:pos="360"/>
          <w:tab w:val="left" w:pos="630"/>
          <w:tab w:val="left" w:pos="990"/>
          <w:tab w:val="left" w:pos="1260"/>
        </w:tabs>
        <w:jc w:val="both"/>
        <w:rPr>
          <w:rFonts w:ascii="Arial" w:hAnsi="Arial"/>
          <w:spacing w:val="-3"/>
        </w:rPr>
      </w:pPr>
    </w:p>
    <w:p w14:paraId="3A0162D0"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r>
        <w:rPr>
          <w:rFonts w:ascii="Arial" w:hAnsi="Arial"/>
          <w:spacing w:val="-3"/>
        </w:rPr>
        <w:tab/>
        <w:t>The maximum penalty for a criminal misdemeanor is either a fine not to exceed one thousand dollars or imprisonment in the county jail for a period not to exceed ninety days, or both.</w:t>
      </w:r>
    </w:p>
    <w:p w14:paraId="62388BFE"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p>
    <w:p w14:paraId="2E5F8596"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r>
        <w:rPr>
          <w:rFonts w:ascii="Arial" w:hAnsi="Arial"/>
          <w:spacing w:val="-3"/>
        </w:rPr>
        <w:tab/>
        <w:t xml:space="preserve">The ordinance may instead also state that "punishment is provided by the laws of the state of </w:t>
      </w:r>
      <w:smartTag w:uri="urn:schemas-microsoft-com:office:smarttags" w:element="place">
        <w:smartTag w:uri="urn:schemas-microsoft-com:office:smarttags" w:element="State">
          <w:r>
            <w:rPr>
              <w:rFonts w:ascii="Arial" w:hAnsi="Arial"/>
              <w:spacing w:val="-3"/>
            </w:rPr>
            <w:t>Washington</w:t>
          </w:r>
        </w:smartTag>
      </w:smartTag>
      <w:r>
        <w:rPr>
          <w:rFonts w:ascii="Arial" w:hAnsi="Arial"/>
          <w:spacing w:val="-3"/>
        </w:rPr>
        <w:t>."</w:t>
      </w:r>
    </w:p>
    <w:p w14:paraId="21949E11" w14:textId="77777777" w:rsidR="00586253" w:rsidRDefault="00586253" w:rsidP="00586253">
      <w:pPr>
        <w:pStyle w:val="Heading5"/>
        <w:tabs>
          <w:tab w:val="clear" w:pos="270"/>
          <w:tab w:val="clear" w:pos="1080"/>
          <w:tab w:val="clear" w:pos="1440"/>
          <w:tab w:val="clear" w:pos="1800"/>
          <w:tab w:val="clear" w:pos="2160"/>
          <w:tab w:val="left" w:pos="1620"/>
          <w:tab w:val="left" w:pos="1980"/>
        </w:tabs>
        <w:rPr>
          <w:spacing w:val="0"/>
          <w:sz w:val="24"/>
        </w:rPr>
      </w:pPr>
      <w:r>
        <w:rPr>
          <w:spacing w:val="0"/>
          <w:sz w:val="24"/>
        </w:rPr>
        <w:t>SEE APPENDIX Penalties</w:t>
      </w:r>
    </w:p>
    <w:p w14:paraId="409B0733" w14:textId="77777777" w:rsidR="00DC3644" w:rsidRDefault="00DC3644" w:rsidP="00586253">
      <w:pPr>
        <w:tabs>
          <w:tab w:val="left" w:pos="1620"/>
          <w:tab w:val="left" w:pos="1980"/>
        </w:tabs>
        <w:jc w:val="both"/>
        <w:rPr>
          <w:rFonts w:ascii="Arial" w:hAnsi="Arial"/>
        </w:rPr>
      </w:pPr>
    </w:p>
    <w:p w14:paraId="2C56FE38" w14:textId="77777777" w:rsidR="00586253" w:rsidRDefault="00586253" w:rsidP="00586253">
      <w:pPr>
        <w:tabs>
          <w:tab w:val="left" w:pos="1620"/>
          <w:tab w:val="left" w:pos="1980"/>
        </w:tabs>
        <w:jc w:val="both"/>
        <w:rPr>
          <w:rFonts w:ascii="Arial" w:hAnsi="Arial"/>
        </w:rPr>
      </w:pPr>
    </w:p>
    <w:p w14:paraId="20637A98" w14:textId="77777777" w:rsidR="00586253" w:rsidRDefault="00586253" w:rsidP="00586253">
      <w:pPr>
        <w:pStyle w:val="Heading5"/>
        <w:rPr>
          <w:sz w:val="24"/>
        </w:rPr>
      </w:pPr>
      <w:bookmarkStart w:id="119" w:name="_Toc442841820"/>
      <w:bookmarkStart w:id="120" w:name="_Toc442842181"/>
      <w:bookmarkStart w:id="121" w:name="_Toc442842251"/>
      <w:bookmarkStart w:id="122" w:name="_Toc442843019"/>
      <w:bookmarkStart w:id="123" w:name="_Toc442845732"/>
      <w:bookmarkStart w:id="124" w:name="_Toc442848594"/>
      <w:bookmarkStart w:id="125" w:name="_Toc442850033"/>
      <w:bookmarkStart w:id="126" w:name="_Toc442851094"/>
      <w:bookmarkStart w:id="127" w:name="_Toc442851146"/>
      <w:bookmarkStart w:id="128" w:name="_Toc443103796"/>
      <w:bookmarkStart w:id="129" w:name="_Toc443105953"/>
      <w:bookmarkStart w:id="130" w:name="_Toc443106113"/>
      <w:bookmarkStart w:id="131" w:name="_Toc443106166"/>
      <w:bookmarkStart w:id="132" w:name="_Toc443106251"/>
      <w:bookmarkStart w:id="133" w:name="_Toc443106287"/>
      <w:bookmarkStart w:id="134" w:name="_Toc443106880"/>
      <w:bookmarkStart w:id="135" w:name="_Toc443106990"/>
      <w:r>
        <w:rPr>
          <w:sz w:val="24"/>
        </w:rPr>
        <w:t>Provisos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62E14D" w14:textId="77777777" w:rsidR="00DF74C3" w:rsidRDefault="00586253" w:rsidP="00DF74C3">
      <w:pPr>
        <w:tabs>
          <w:tab w:val="left" w:pos="360"/>
          <w:tab w:val="left" w:pos="630"/>
          <w:tab w:val="left" w:pos="990"/>
          <w:tab w:val="left" w:pos="1260"/>
        </w:tabs>
        <w:jc w:val="both"/>
        <w:rPr>
          <w:rFonts w:ascii="Arial" w:hAnsi="Arial"/>
          <w:spacing w:val="-3"/>
        </w:rPr>
      </w:pPr>
      <w:r>
        <w:rPr>
          <w:rFonts w:ascii="Arial" w:hAnsi="Arial"/>
          <w:spacing w:val="-3"/>
        </w:rPr>
        <w:tab/>
        <w:t xml:space="preserve">Provisos are appropriate as legal restrictions on appropriations and may be used for that purpose in the budget ordinance and supplemental appropriations.  Otherwise, provisos, which are clauses in documents making qualifications, conditions or restrictions and introduced by "provided, that," should not be used.  </w:t>
      </w:r>
      <w:r w:rsidR="00305F78">
        <w:rPr>
          <w:rFonts w:ascii="Arial" w:hAnsi="Arial"/>
          <w:spacing w:val="-3"/>
        </w:rPr>
        <w:t xml:space="preserve">They are considered legalese and are inherently ambiguous.  </w:t>
      </w:r>
      <w:r>
        <w:rPr>
          <w:rFonts w:ascii="Arial" w:hAnsi="Arial"/>
          <w:spacing w:val="-3"/>
        </w:rPr>
        <w:t>Instead, set out any exception to the general provisions of the ordinance in an independent sentence immediately following the general provisions.</w:t>
      </w:r>
      <w:r w:rsidR="00DF74C3" w:rsidRPr="00DF74C3">
        <w:rPr>
          <w:rFonts w:ascii="Arial" w:hAnsi="Arial"/>
          <w:spacing w:val="-3"/>
        </w:rPr>
        <w:t xml:space="preserve"> </w:t>
      </w:r>
      <w:r w:rsidR="00DF74C3">
        <w:rPr>
          <w:rFonts w:ascii="Arial" w:hAnsi="Arial"/>
          <w:spacing w:val="-3"/>
        </w:rPr>
        <w:t xml:space="preserve"> Using the form "provided" without including the grammatically necessary "that" does not avoid the problem.</w:t>
      </w:r>
    </w:p>
    <w:p w14:paraId="236A16C6" w14:textId="77777777" w:rsidR="00AF615D" w:rsidRDefault="00AF615D" w:rsidP="00586253">
      <w:pPr>
        <w:tabs>
          <w:tab w:val="left" w:pos="360"/>
          <w:tab w:val="left" w:pos="630"/>
          <w:tab w:val="left" w:pos="990"/>
          <w:tab w:val="left" w:pos="1260"/>
        </w:tabs>
        <w:jc w:val="both"/>
        <w:rPr>
          <w:rFonts w:ascii="Arial" w:hAnsi="Arial"/>
          <w:spacing w:val="-3"/>
        </w:rPr>
      </w:pPr>
    </w:p>
    <w:p w14:paraId="37F86E91" w14:textId="77777777" w:rsidR="00DF74C3" w:rsidRDefault="00AF615D" w:rsidP="00586253">
      <w:pPr>
        <w:tabs>
          <w:tab w:val="left" w:pos="360"/>
          <w:tab w:val="left" w:pos="630"/>
          <w:tab w:val="left" w:pos="990"/>
          <w:tab w:val="left" w:pos="1260"/>
        </w:tabs>
        <w:jc w:val="both"/>
        <w:rPr>
          <w:rFonts w:ascii="Arial" w:hAnsi="Arial"/>
          <w:spacing w:val="-3"/>
        </w:rPr>
      </w:pPr>
      <w:r>
        <w:rPr>
          <w:rFonts w:ascii="Arial" w:hAnsi="Arial"/>
          <w:spacing w:val="-3"/>
        </w:rPr>
        <w:tab/>
      </w:r>
      <w:r w:rsidR="00DF74C3">
        <w:rPr>
          <w:rFonts w:ascii="Arial" w:hAnsi="Arial"/>
          <w:spacing w:val="-3"/>
        </w:rPr>
        <w:t xml:space="preserve">Legal counsel must be consulted when drafting a </w:t>
      </w:r>
      <w:r w:rsidR="00C270D3">
        <w:rPr>
          <w:rFonts w:ascii="Arial" w:hAnsi="Arial"/>
          <w:spacing w:val="-3"/>
        </w:rPr>
        <w:t xml:space="preserve">budget ordinance </w:t>
      </w:r>
      <w:r w:rsidR="00DF74C3">
        <w:rPr>
          <w:rFonts w:ascii="Arial" w:hAnsi="Arial"/>
          <w:spacing w:val="-3"/>
        </w:rPr>
        <w:t>proviso or an amen</w:t>
      </w:r>
      <w:r w:rsidR="00C270D3">
        <w:rPr>
          <w:rFonts w:ascii="Arial" w:hAnsi="Arial"/>
          <w:spacing w:val="-3"/>
        </w:rPr>
        <w:t>dment to a proviso</w:t>
      </w:r>
      <w:r w:rsidR="00DF74C3">
        <w:rPr>
          <w:rFonts w:ascii="Arial" w:hAnsi="Arial"/>
          <w:spacing w:val="-3"/>
        </w:rPr>
        <w:t>.  The proviso</w:t>
      </w:r>
      <w:r w:rsidR="00586253">
        <w:rPr>
          <w:rFonts w:ascii="Arial" w:hAnsi="Arial"/>
          <w:spacing w:val="-3"/>
        </w:rPr>
        <w:t xml:space="preserve"> should specify clearly what is conditioned upon compliance with the proviso and what the consequences for </w:t>
      </w:r>
      <w:r w:rsidR="00DF74C3">
        <w:rPr>
          <w:rFonts w:ascii="Arial" w:hAnsi="Arial"/>
          <w:spacing w:val="-3"/>
        </w:rPr>
        <w:t xml:space="preserve">the </w:t>
      </w:r>
      <w:r w:rsidR="00586253">
        <w:rPr>
          <w:rFonts w:ascii="Arial" w:hAnsi="Arial"/>
          <w:spacing w:val="-3"/>
        </w:rPr>
        <w:t>violation</w:t>
      </w:r>
      <w:r w:rsidR="00DF74C3">
        <w:rPr>
          <w:rFonts w:ascii="Arial" w:hAnsi="Arial"/>
          <w:spacing w:val="-3"/>
        </w:rPr>
        <w:t xml:space="preserve"> of the proviso</w:t>
      </w:r>
      <w:r w:rsidR="00586253">
        <w:rPr>
          <w:rFonts w:ascii="Arial" w:hAnsi="Arial"/>
          <w:spacing w:val="-3"/>
        </w:rPr>
        <w:t xml:space="preserve"> are.</w:t>
      </w:r>
      <w:r w:rsidR="00C270D3">
        <w:rPr>
          <w:rFonts w:ascii="Arial" w:hAnsi="Arial"/>
          <w:spacing w:val="-3"/>
        </w:rPr>
        <w:t xml:space="preserve">  Expenditure restrictions in the budget ordinance should be treated the same way.</w:t>
      </w:r>
    </w:p>
    <w:p w14:paraId="50B672D6" w14:textId="77777777" w:rsidR="00586253" w:rsidRDefault="00586253" w:rsidP="00586253">
      <w:pPr>
        <w:jc w:val="both"/>
        <w:rPr>
          <w:rFonts w:ascii="Arial" w:hAnsi="Arial"/>
          <w:b/>
          <w:spacing w:val="-3"/>
        </w:rPr>
      </w:pPr>
      <w:r>
        <w:rPr>
          <w:rFonts w:ascii="Arial" w:hAnsi="Arial"/>
          <w:b/>
          <w:spacing w:val="-3"/>
        </w:rPr>
        <w:t>SEE APPENDIX Proviso</w:t>
      </w:r>
      <w:r w:rsidR="00A62321">
        <w:rPr>
          <w:rFonts w:ascii="Arial" w:hAnsi="Arial"/>
          <w:b/>
          <w:spacing w:val="-3"/>
        </w:rPr>
        <w:t>s and Expenditure Restrictions</w:t>
      </w:r>
    </w:p>
    <w:p w14:paraId="0260647F" w14:textId="77777777" w:rsidR="00586253" w:rsidRDefault="00586253" w:rsidP="00586253">
      <w:pPr>
        <w:jc w:val="both"/>
        <w:rPr>
          <w:rFonts w:ascii="Arial" w:hAnsi="Arial"/>
          <w:b/>
          <w:spacing w:val="-3"/>
        </w:rPr>
      </w:pPr>
    </w:p>
    <w:p w14:paraId="46FC0D11" w14:textId="77777777" w:rsidR="00586253" w:rsidRDefault="00586253" w:rsidP="00586253">
      <w:pPr>
        <w:jc w:val="both"/>
        <w:rPr>
          <w:rFonts w:ascii="Arial" w:hAnsi="Arial"/>
          <w:b/>
          <w:spacing w:val="-3"/>
        </w:rPr>
      </w:pPr>
    </w:p>
    <w:p w14:paraId="4E8E101B" w14:textId="77777777" w:rsidR="00586253" w:rsidRDefault="00586253" w:rsidP="00586253">
      <w:pPr>
        <w:pStyle w:val="Heading5"/>
        <w:rPr>
          <w:b w:val="0"/>
          <w:sz w:val="24"/>
        </w:rPr>
      </w:pPr>
      <w:r>
        <w:rPr>
          <w:sz w:val="24"/>
        </w:rPr>
        <w:t>Repeals</w:t>
      </w:r>
      <w:bookmarkEnd w:id="99"/>
      <w:bookmarkEnd w:id="100"/>
      <w:bookmarkEnd w:id="101"/>
    </w:p>
    <w:p w14:paraId="046E5579" w14:textId="77777777" w:rsidR="006A0B4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A.</w:t>
      </w:r>
      <w:r>
        <w:rPr>
          <w:rFonts w:ascii="Arial" w:hAnsi="Arial"/>
          <w:spacing w:val="-3"/>
        </w:rPr>
        <w:tab/>
        <w:t>If repealing a section of the code, both the ordinance section and the code section must be cited.</w:t>
      </w:r>
    </w:p>
    <w:p w14:paraId="1859B4B0" w14:textId="77777777" w:rsidR="006A0B43" w:rsidRDefault="006A0B43" w:rsidP="00586253">
      <w:pPr>
        <w:pStyle w:val="BodyTextIndent"/>
        <w:tabs>
          <w:tab w:val="left" w:pos="360"/>
          <w:tab w:val="left" w:pos="630"/>
          <w:tab w:val="left" w:pos="990"/>
          <w:tab w:val="left" w:pos="1260"/>
        </w:tabs>
        <w:ind w:firstLine="0"/>
        <w:jc w:val="both"/>
        <w:rPr>
          <w:rFonts w:ascii="Arial" w:hAnsi="Arial"/>
          <w:spacing w:val="-3"/>
        </w:rPr>
      </w:pPr>
    </w:p>
    <w:p w14:paraId="3B0CBEDD" w14:textId="709B7EBB"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rPr>
        <w:tab/>
        <w:t>B.</w:t>
      </w:r>
      <w:r>
        <w:rPr>
          <w:rFonts w:ascii="Arial" w:hAnsi="Arial"/>
        </w:rPr>
        <w:tab/>
        <w:t xml:space="preserve">If repealing an ordinance that has been amended, it is technically necessary only to cite the original ordinance.  However, if all amendments are known, it is </w:t>
      </w:r>
      <w:r w:rsidR="006A586C">
        <w:rPr>
          <w:rFonts w:ascii="Arial" w:hAnsi="Arial"/>
        </w:rPr>
        <w:t>permissible</w:t>
      </w:r>
      <w:r>
        <w:rPr>
          <w:rFonts w:ascii="Arial" w:hAnsi="Arial"/>
        </w:rPr>
        <w:t xml:space="preserve"> to repeal them as well.  Be certain you do not repeal an amended s</w:t>
      </w:r>
      <w:r w:rsidR="006A586C">
        <w:rPr>
          <w:rFonts w:ascii="Arial" w:hAnsi="Arial"/>
        </w:rPr>
        <w:t>ection that should be retained.</w:t>
      </w:r>
    </w:p>
    <w:p w14:paraId="73030311"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55999AC3" w14:textId="57EA2811"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spacing w:val="-3"/>
        </w:rPr>
        <w:tab/>
        <w:t>C.</w:t>
      </w:r>
      <w:r>
        <w:rPr>
          <w:rFonts w:ascii="Arial" w:hAnsi="Arial"/>
          <w:spacing w:val="-3"/>
        </w:rPr>
        <w:tab/>
        <w:t xml:space="preserve">If repealing an entire chapter, </w:t>
      </w:r>
      <w:r w:rsidR="006A586C">
        <w:rPr>
          <w:rFonts w:ascii="Arial" w:hAnsi="Arial"/>
          <w:spacing w:val="-3"/>
        </w:rPr>
        <w:t xml:space="preserve">repeal each section, stating the ordinance number, </w:t>
      </w:r>
      <w:proofErr w:type="gramStart"/>
      <w:r w:rsidR="006A586C">
        <w:rPr>
          <w:rFonts w:ascii="Arial" w:hAnsi="Arial"/>
          <w:spacing w:val="-3"/>
        </w:rPr>
        <w:t>section</w:t>
      </w:r>
      <w:proofErr w:type="gramEnd"/>
      <w:r w:rsidR="006A586C">
        <w:rPr>
          <w:rFonts w:ascii="Arial" w:hAnsi="Arial"/>
          <w:spacing w:val="-3"/>
        </w:rPr>
        <w:t xml:space="preserve"> and code section for each, and that they "are hereby repealed."  D</w:t>
      </w:r>
      <w:r>
        <w:rPr>
          <w:rFonts w:ascii="Arial" w:hAnsi="Arial"/>
          <w:spacing w:val="-3"/>
        </w:rPr>
        <w:t>o not state "</w:t>
      </w:r>
      <w:proofErr w:type="spellStart"/>
      <w:r>
        <w:rPr>
          <w:rFonts w:ascii="Arial" w:hAnsi="Arial"/>
          <w:spacing w:val="-3"/>
        </w:rPr>
        <w:t>K.C.C</w:t>
      </w:r>
      <w:proofErr w:type="spellEnd"/>
      <w:r>
        <w:rPr>
          <w:rFonts w:ascii="Arial" w:hAnsi="Arial"/>
          <w:spacing w:val="-3"/>
        </w:rPr>
        <w:t xml:space="preserve">. chapter </w:t>
      </w:r>
      <w:r w:rsidR="006A586C">
        <w:rPr>
          <w:rFonts w:ascii="Arial" w:hAnsi="Arial"/>
          <w:spacing w:val="-3"/>
        </w:rPr>
        <w:t xml:space="preserve">20.58 is hereby repealed," </w:t>
      </w:r>
      <w:r w:rsidR="009A2345">
        <w:rPr>
          <w:rFonts w:ascii="Arial" w:hAnsi="Arial"/>
          <w:spacing w:val="-3"/>
        </w:rPr>
        <w:t xml:space="preserve">because </w:t>
      </w:r>
      <w:r w:rsidR="006A586C">
        <w:rPr>
          <w:rFonts w:ascii="Arial" w:hAnsi="Arial"/>
          <w:spacing w:val="-3"/>
        </w:rPr>
        <w:t xml:space="preserve">that </w:t>
      </w:r>
      <w:r w:rsidR="009A2345">
        <w:rPr>
          <w:rFonts w:ascii="Arial" w:hAnsi="Arial"/>
          <w:spacing w:val="-3"/>
        </w:rPr>
        <w:t>approach</w:t>
      </w:r>
      <w:r w:rsidR="006A586C">
        <w:rPr>
          <w:rFonts w:ascii="Arial" w:hAnsi="Arial"/>
          <w:spacing w:val="-3"/>
        </w:rPr>
        <w:t xml:space="preserve"> </w:t>
      </w:r>
      <w:r>
        <w:rPr>
          <w:rFonts w:ascii="Arial" w:hAnsi="Arial"/>
          <w:spacing w:val="-3"/>
        </w:rPr>
        <w:t>permanently removes the chapter number 20.58 from the code.</w:t>
      </w:r>
      <w:r w:rsidR="001B61D6">
        <w:rPr>
          <w:rFonts w:ascii="Arial" w:hAnsi="Arial"/>
        </w:rPr>
        <w:t xml:space="preserve">  </w:t>
      </w:r>
      <w:r>
        <w:rPr>
          <w:rFonts w:ascii="Arial" w:hAnsi="Arial"/>
        </w:rPr>
        <w:t xml:space="preserve">A principle of codification is to not use the same code number twice.  For example, if a code section is repealed, the same number in the code should not be used again.  This principle greatly helps keeping track of the history of the code, which is a vital tool in </w:t>
      </w:r>
      <w:r w:rsidR="00EA44C4">
        <w:rPr>
          <w:rFonts w:ascii="Arial" w:hAnsi="Arial"/>
        </w:rPr>
        <w:t>interpretation</w:t>
      </w:r>
      <w:r>
        <w:rPr>
          <w:rFonts w:ascii="Arial" w:hAnsi="Arial"/>
        </w:rPr>
        <w:t xml:space="preserve"> and drafting.</w:t>
      </w:r>
    </w:p>
    <w:p w14:paraId="00D300C9"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39D1DF9C" w14:textId="77777777" w:rsidR="0058625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D.</w:t>
      </w:r>
      <w:r>
        <w:rPr>
          <w:rFonts w:ascii="Arial" w:hAnsi="Arial"/>
          <w:spacing w:val="-3"/>
        </w:rPr>
        <w:tab/>
        <w:t>Do not use the procedure of "repeal and replace" in changing the code.  If a section is to be changed to such a degree that it is preferable to repeal the section and substitute another, both repeal the section and add a new section to the code, codified in the same chapter as the repealed section and containing the new l</w:t>
      </w:r>
      <w:r w:rsidR="0015303F">
        <w:rPr>
          <w:rFonts w:ascii="Arial" w:hAnsi="Arial"/>
          <w:spacing w:val="-3"/>
        </w:rPr>
        <w:t xml:space="preserve">anguage.  In this way, </w:t>
      </w:r>
      <w:r>
        <w:rPr>
          <w:rFonts w:ascii="Arial" w:hAnsi="Arial"/>
          <w:spacing w:val="-3"/>
        </w:rPr>
        <w:t xml:space="preserve">a record in the code, independent of the ordinance itself, </w:t>
      </w:r>
      <w:r w:rsidR="0015303F">
        <w:rPr>
          <w:rFonts w:ascii="Arial" w:hAnsi="Arial"/>
          <w:spacing w:val="-3"/>
        </w:rPr>
        <w:t xml:space="preserve">can be made indicating </w:t>
      </w:r>
      <w:r>
        <w:rPr>
          <w:rFonts w:ascii="Arial" w:hAnsi="Arial"/>
          <w:spacing w:val="-3"/>
        </w:rPr>
        <w:t>that language has been changed.</w:t>
      </w:r>
    </w:p>
    <w:p w14:paraId="437C2D2E"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0DDE03EC"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rPr>
        <w:tab/>
      </w:r>
      <w:proofErr w:type="gramStart"/>
      <w:r>
        <w:rPr>
          <w:rFonts w:ascii="Arial" w:hAnsi="Arial"/>
        </w:rPr>
        <w:t>Similar to</w:t>
      </w:r>
      <w:proofErr w:type="gramEnd"/>
      <w:r>
        <w:rPr>
          <w:rFonts w:ascii="Arial" w:hAnsi="Arial"/>
        </w:rPr>
        <w:t xml:space="preserve"> the principle of not using the same code number twice, avoiding the technique of "repeal and replace" helps avoid problems in </w:t>
      </w:r>
      <w:r w:rsidR="00EA44C4">
        <w:rPr>
          <w:rFonts w:ascii="Arial" w:hAnsi="Arial"/>
        </w:rPr>
        <w:t>tracing the history of a section.</w:t>
      </w:r>
      <w:r>
        <w:rPr>
          <w:rFonts w:ascii="Arial" w:hAnsi="Arial"/>
        </w:rPr>
        <w:t xml:space="preserve">  "Repeal and replace" makes </w:t>
      </w:r>
      <w:r w:rsidR="00EA44C4">
        <w:rPr>
          <w:rFonts w:ascii="Arial" w:hAnsi="Arial"/>
        </w:rPr>
        <w:t>understanding and interpreting</w:t>
      </w:r>
      <w:r>
        <w:rPr>
          <w:rFonts w:ascii="Arial" w:hAnsi="Arial"/>
        </w:rPr>
        <w:t xml:space="preserve"> historic material unnecessarily difficult by not clearly showing the changes made to the law.</w:t>
      </w:r>
    </w:p>
    <w:p w14:paraId="19492FC8"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27BAC43B"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spacing w:val="-3"/>
        </w:rPr>
        <w:tab/>
        <w:t>E.</w:t>
      </w:r>
      <w:r>
        <w:rPr>
          <w:rFonts w:ascii="Arial" w:hAnsi="Arial"/>
          <w:spacing w:val="-3"/>
        </w:rPr>
        <w:tab/>
        <w:t>If it is important to retain the section number for practical reasons, such as continued reference to the same subject matter, but the section is being entirely changed, strike through all existing text of the section, surrounding the strikethrough with double parentheses, and replace the text with underlined material.</w:t>
      </w:r>
      <w:r>
        <w:rPr>
          <w:rFonts w:ascii="Arial" w:hAnsi="Arial"/>
        </w:rPr>
        <w:t xml:space="preserve">  Check with the clerk for assistance if doing this.</w:t>
      </w:r>
    </w:p>
    <w:p w14:paraId="4306C43B" w14:textId="77777777" w:rsidR="00586253" w:rsidRDefault="00586253" w:rsidP="00586253">
      <w:pPr>
        <w:numPr>
          <w:ilvl w:val="12"/>
          <w:numId w:val="0"/>
        </w:numPr>
        <w:tabs>
          <w:tab w:val="left" w:pos="1620"/>
          <w:tab w:val="left" w:pos="1980"/>
        </w:tabs>
        <w:ind w:left="1440" w:hanging="720"/>
        <w:jc w:val="both"/>
        <w:rPr>
          <w:rFonts w:ascii="Arial" w:hAnsi="Arial"/>
          <w:spacing w:val="-3"/>
        </w:rPr>
      </w:pPr>
    </w:p>
    <w:p w14:paraId="75A2D922" w14:textId="387FEDF7" w:rsidR="0058625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F.</w:t>
      </w:r>
      <w:r>
        <w:rPr>
          <w:rFonts w:ascii="Arial" w:hAnsi="Arial"/>
          <w:spacing w:val="-3"/>
        </w:rPr>
        <w:tab/>
        <w:t xml:space="preserve">A repeal must be made using an ordinance section.  Citing a repeal in an ordinance’s title </w:t>
      </w:r>
      <w:r w:rsidR="001B61D6">
        <w:rPr>
          <w:rFonts w:ascii="Arial" w:hAnsi="Arial"/>
          <w:spacing w:val="-3"/>
        </w:rPr>
        <w:t>only</w:t>
      </w:r>
      <w:r>
        <w:rPr>
          <w:rFonts w:ascii="Arial" w:hAnsi="Arial"/>
          <w:spacing w:val="-3"/>
        </w:rPr>
        <w:t xml:space="preserve"> is not sufficient to </w:t>
      </w:r>
      <w:proofErr w:type="gramStart"/>
      <w:r w:rsidR="001B61D6">
        <w:rPr>
          <w:rFonts w:ascii="Arial" w:hAnsi="Arial"/>
          <w:spacing w:val="-3"/>
        </w:rPr>
        <w:t>e</w:t>
      </w:r>
      <w:r>
        <w:rPr>
          <w:rFonts w:ascii="Arial" w:hAnsi="Arial"/>
          <w:spacing w:val="-3"/>
        </w:rPr>
        <w:t>ffect</w:t>
      </w:r>
      <w:proofErr w:type="gramEnd"/>
      <w:r>
        <w:rPr>
          <w:rFonts w:ascii="Arial" w:hAnsi="Arial"/>
          <w:spacing w:val="-3"/>
        </w:rPr>
        <w:t xml:space="preserve"> the repeal.</w:t>
      </w:r>
    </w:p>
    <w:p w14:paraId="1ED900D6" w14:textId="68010BD9" w:rsidR="00161D9C" w:rsidRDefault="00161D9C" w:rsidP="00586253">
      <w:pPr>
        <w:pStyle w:val="BodyTextIndent"/>
        <w:tabs>
          <w:tab w:val="left" w:pos="360"/>
          <w:tab w:val="left" w:pos="630"/>
          <w:tab w:val="left" w:pos="990"/>
          <w:tab w:val="left" w:pos="1260"/>
        </w:tabs>
        <w:ind w:firstLine="0"/>
        <w:jc w:val="both"/>
        <w:rPr>
          <w:rFonts w:ascii="Arial" w:hAnsi="Arial"/>
        </w:rPr>
      </w:pPr>
    </w:p>
    <w:p w14:paraId="0B307B20" w14:textId="6301F934" w:rsidR="00161D9C" w:rsidRDefault="00161D9C" w:rsidP="00586253">
      <w:pPr>
        <w:pStyle w:val="BodyTextIndent"/>
        <w:tabs>
          <w:tab w:val="left" w:pos="360"/>
          <w:tab w:val="left" w:pos="630"/>
          <w:tab w:val="left" w:pos="990"/>
          <w:tab w:val="left" w:pos="1260"/>
        </w:tabs>
        <w:ind w:firstLine="0"/>
        <w:jc w:val="both"/>
        <w:rPr>
          <w:rFonts w:ascii="Arial" w:hAnsi="Arial"/>
        </w:rPr>
      </w:pPr>
      <w:r>
        <w:rPr>
          <w:rFonts w:ascii="Arial" w:hAnsi="Arial"/>
        </w:rPr>
        <w:tab/>
        <w:t>G.  Striking material from an existing ordinance is not a "repeal."  "Repeal" should only apply to the revocation of an entire section of an ordinance.  "Repeal" does not apply to motions; motions can be "rescinded."</w:t>
      </w:r>
    </w:p>
    <w:p w14:paraId="0370D50E" w14:textId="1472E55A" w:rsidR="00586253" w:rsidRDefault="00586253" w:rsidP="00586253">
      <w:pPr>
        <w:tabs>
          <w:tab w:val="left" w:pos="1620"/>
          <w:tab w:val="left" w:pos="1980"/>
        </w:tabs>
        <w:jc w:val="both"/>
        <w:rPr>
          <w:rFonts w:ascii="Arial" w:hAnsi="Arial"/>
          <w:b/>
          <w:spacing w:val="-3"/>
        </w:rPr>
      </w:pPr>
      <w:r>
        <w:rPr>
          <w:rFonts w:ascii="Arial" w:hAnsi="Arial"/>
          <w:b/>
          <w:spacing w:val="-3"/>
        </w:rPr>
        <w:t>SEE APPENDIX Repeal</w:t>
      </w:r>
      <w:r w:rsidR="00D52A54">
        <w:rPr>
          <w:rFonts w:ascii="Arial" w:hAnsi="Arial"/>
          <w:b/>
          <w:spacing w:val="-3"/>
        </w:rPr>
        <w:t>s</w:t>
      </w:r>
    </w:p>
    <w:p w14:paraId="1AAA3C8D" w14:textId="77777777" w:rsidR="00586253" w:rsidRDefault="00586253" w:rsidP="00586253">
      <w:pPr>
        <w:pStyle w:val="Courier10"/>
        <w:tabs>
          <w:tab w:val="left" w:pos="360"/>
          <w:tab w:val="left" w:pos="630"/>
          <w:tab w:val="left" w:pos="990"/>
          <w:tab w:val="left" w:pos="1260"/>
        </w:tabs>
        <w:jc w:val="both"/>
        <w:rPr>
          <w:rFonts w:ascii="Arial" w:hAnsi="Arial"/>
          <w:spacing w:val="-3"/>
        </w:rPr>
      </w:pPr>
    </w:p>
    <w:p w14:paraId="0FE1A51F" w14:textId="1C848CBE" w:rsidR="00113870" w:rsidRDefault="00113870" w:rsidP="00586253">
      <w:pPr>
        <w:pStyle w:val="Courier10"/>
        <w:tabs>
          <w:tab w:val="left" w:pos="360"/>
          <w:tab w:val="left" w:pos="630"/>
          <w:tab w:val="left" w:pos="990"/>
          <w:tab w:val="left" w:pos="1260"/>
        </w:tabs>
        <w:jc w:val="both"/>
        <w:rPr>
          <w:rFonts w:ascii="Arial" w:hAnsi="Arial"/>
          <w:spacing w:val="-3"/>
        </w:rPr>
      </w:pPr>
    </w:p>
    <w:p w14:paraId="1754A9EE" w14:textId="77777777" w:rsidR="00983DEE" w:rsidRDefault="00983DEE">
      <w:pPr>
        <w:rPr>
          <w:rFonts w:ascii="Arial" w:hAnsi="Arial"/>
          <w:b/>
          <w:spacing w:val="-3"/>
        </w:rPr>
      </w:pPr>
      <w:r>
        <w:br w:type="page"/>
      </w:r>
    </w:p>
    <w:p w14:paraId="5E885D11" w14:textId="02B5E667" w:rsidR="000F51D1" w:rsidRDefault="000F51D1" w:rsidP="000F51D1">
      <w:pPr>
        <w:pStyle w:val="Heading5"/>
        <w:rPr>
          <w:b w:val="0"/>
          <w:sz w:val="24"/>
        </w:rPr>
      </w:pPr>
      <w:r>
        <w:rPr>
          <w:sz w:val="24"/>
        </w:rPr>
        <w:t>Reports</w:t>
      </w:r>
    </w:p>
    <w:p w14:paraId="306747F8" w14:textId="76679E63" w:rsidR="000F51D1" w:rsidRDefault="000F51D1" w:rsidP="000F51D1">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A.</w:t>
      </w:r>
      <w:r>
        <w:rPr>
          <w:rFonts w:ascii="Arial" w:hAnsi="Arial"/>
          <w:spacing w:val="-3"/>
        </w:rPr>
        <w:tab/>
        <w:t xml:space="preserve">When requiring a report, be clear on who is responsible for creating and filing the report, what the report must contain, when the report is due, where the report is filed and to whom the report is distributed.  </w:t>
      </w:r>
      <w:r w:rsidR="00E92F9C">
        <w:rPr>
          <w:rFonts w:ascii="Arial" w:hAnsi="Arial"/>
          <w:spacing w:val="-3"/>
        </w:rPr>
        <w:t xml:space="preserve">Generally, reporting is now being done electronically.  </w:t>
      </w:r>
      <w:r>
        <w:rPr>
          <w:rFonts w:ascii="Arial" w:hAnsi="Arial"/>
          <w:spacing w:val="-3"/>
        </w:rPr>
        <w:t>A typical clause for the filing and distribution</w:t>
      </w:r>
      <w:r w:rsidR="001B4B00">
        <w:rPr>
          <w:rFonts w:ascii="Arial" w:hAnsi="Arial"/>
          <w:spacing w:val="-3"/>
        </w:rPr>
        <w:t>, as found in the biennial budget ordinance,</w:t>
      </w:r>
      <w:r>
        <w:rPr>
          <w:rFonts w:ascii="Arial" w:hAnsi="Arial"/>
          <w:spacing w:val="-3"/>
        </w:rPr>
        <w:t xml:space="preserve"> is:</w:t>
      </w:r>
    </w:p>
    <w:p w14:paraId="0540B310" w14:textId="77777777" w:rsidR="000F51D1" w:rsidRDefault="000F51D1" w:rsidP="000F51D1">
      <w:pPr>
        <w:pStyle w:val="BodyTextIndent"/>
        <w:tabs>
          <w:tab w:val="left" w:pos="360"/>
          <w:tab w:val="left" w:pos="630"/>
          <w:tab w:val="left" w:pos="990"/>
          <w:tab w:val="left" w:pos="1260"/>
        </w:tabs>
        <w:ind w:firstLine="0"/>
        <w:jc w:val="both"/>
        <w:rPr>
          <w:rFonts w:ascii="Arial" w:hAnsi="Arial"/>
          <w:spacing w:val="-3"/>
        </w:rPr>
      </w:pPr>
    </w:p>
    <w:p w14:paraId="030C36C7" w14:textId="407B3ED2" w:rsidR="00156E61" w:rsidRDefault="004D1EAA" w:rsidP="006B5AE3">
      <w:pPr>
        <w:pStyle w:val="Flush1CS1"/>
        <w:tabs>
          <w:tab w:val="left" w:pos="720"/>
          <w:tab w:val="right" w:pos="8640"/>
        </w:tabs>
        <w:spacing w:line="480" w:lineRule="auto"/>
      </w:pPr>
      <w:r>
        <w:rPr>
          <w:szCs w:val="24"/>
        </w:rPr>
        <w:tab/>
        <w:t xml:space="preserve">The </w:t>
      </w:r>
      <w:r w:rsidRPr="00FA7CE7">
        <w:rPr>
          <w:szCs w:val="24"/>
        </w:rPr>
        <w:t xml:space="preserve">executive </w:t>
      </w:r>
      <w:r w:rsidR="00780DFA">
        <w:rPr>
          <w:szCs w:val="24"/>
        </w:rPr>
        <w:t>[</w:t>
      </w:r>
      <w:r w:rsidRPr="00FA7CE7">
        <w:rPr>
          <w:szCs w:val="24"/>
        </w:rPr>
        <w:t>unless agency is not an executive agency as other elected officials or the auditor then use that agency head's title</w:t>
      </w:r>
      <w:r w:rsidR="00CE345A">
        <w:rPr>
          <w:szCs w:val="24"/>
        </w:rPr>
        <w:t>]</w:t>
      </w:r>
      <w:r w:rsidRPr="00FA7CE7">
        <w:rPr>
          <w:szCs w:val="24"/>
        </w:rPr>
        <w:t xml:space="preserve"> </w:t>
      </w:r>
      <w:r>
        <w:rPr>
          <w:szCs w:val="24"/>
        </w:rPr>
        <w:t>should electronically</w:t>
      </w:r>
      <w:r w:rsidRPr="00FA7CE7">
        <w:rPr>
          <w:szCs w:val="24"/>
        </w:rPr>
        <w:t xml:space="preserve"> </w:t>
      </w:r>
      <w:r>
        <w:rPr>
          <w:szCs w:val="24"/>
        </w:rPr>
        <w:t>file the</w:t>
      </w:r>
      <w:r w:rsidR="00CE345A">
        <w:rPr>
          <w:szCs w:val="24"/>
        </w:rPr>
        <w:t xml:space="preserve"> [</w:t>
      </w:r>
      <w:r w:rsidRPr="00FA7CE7">
        <w:rPr>
          <w:szCs w:val="24"/>
        </w:rPr>
        <w:t>report/plan</w:t>
      </w:r>
      <w:r w:rsidR="00CE345A">
        <w:rPr>
          <w:szCs w:val="24"/>
        </w:rPr>
        <w:t>]</w:t>
      </w:r>
      <w:r>
        <w:rPr>
          <w:szCs w:val="24"/>
        </w:rPr>
        <w:t xml:space="preserve"> and motion required by this proviso no later than </w:t>
      </w:r>
      <w:r w:rsidR="00CE345A">
        <w:rPr>
          <w:szCs w:val="24"/>
        </w:rPr>
        <w:t>[</w:t>
      </w:r>
      <w:r w:rsidRPr="00FA7CE7">
        <w:rPr>
          <w:szCs w:val="24"/>
        </w:rPr>
        <w:t>insert date</w:t>
      </w:r>
      <w:r w:rsidR="00CE345A">
        <w:rPr>
          <w:szCs w:val="24"/>
        </w:rPr>
        <w:t>]</w:t>
      </w:r>
      <w:r w:rsidR="00156E61">
        <w:rPr>
          <w:szCs w:val="24"/>
        </w:rPr>
        <w:t>,</w:t>
      </w:r>
      <w:r>
        <w:rPr>
          <w:szCs w:val="24"/>
        </w:rPr>
        <w:t xml:space="preserve"> with the clerk of the council, who shall retain an electronic copy and provide an electronic copy to all councilmembers, the council chief of staff and the lead staff for the </w:t>
      </w:r>
      <w:r w:rsidR="005708B2">
        <w:rPr>
          <w:szCs w:val="24"/>
        </w:rPr>
        <w:t>[</w:t>
      </w:r>
      <w:r w:rsidRPr="00FA7CE7">
        <w:rPr>
          <w:szCs w:val="24"/>
        </w:rPr>
        <w:t>insert name of committee</w:t>
      </w:r>
      <w:r w:rsidR="005708B2">
        <w:rPr>
          <w:szCs w:val="24"/>
        </w:rPr>
        <w:t>]</w:t>
      </w:r>
      <w:r w:rsidRPr="00FA7CE7">
        <w:rPr>
          <w:szCs w:val="24"/>
        </w:rPr>
        <w:t xml:space="preserve">, </w:t>
      </w:r>
      <w:r>
        <w:rPr>
          <w:szCs w:val="24"/>
        </w:rPr>
        <w:t>or its successor.</w:t>
      </w:r>
    </w:p>
    <w:p w14:paraId="1F7C9A34" w14:textId="77777777" w:rsidR="009872D1" w:rsidRDefault="009872D1" w:rsidP="00FA7CE7">
      <w:pPr>
        <w:pStyle w:val="BodyTextIndent"/>
        <w:tabs>
          <w:tab w:val="left" w:pos="360"/>
          <w:tab w:val="left" w:pos="630"/>
          <w:tab w:val="left" w:pos="990"/>
          <w:tab w:val="left" w:pos="1260"/>
        </w:tabs>
        <w:spacing w:line="480" w:lineRule="auto"/>
        <w:ind w:firstLine="0"/>
        <w:jc w:val="both"/>
        <w:rPr>
          <w:rFonts w:ascii="Arial" w:hAnsi="Arial"/>
          <w:spacing w:val="-3"/>
        </w:rPr>
      </w:pPr>
      <w:r>
        <w:rPr>
          <w:rFonts w:ascii="Arial" w:hAnsi="Arial"/>
          <w:spacing w:val="-3"/>
        </w:rPr>
        <w:tab/>
        <w:t>B.</w:t>
      </w:r>
      <w:r>
        <w:rPr>
          <w:rFonts w:ascii="Arial" w:hAnsi="Arial"/>
          <w:spacing w:val="-3"/>
        </w:rPr>
        <w:tab/>
        <w:t xml:space="preserve">A provision regarding a report should not be codified unless the report is </w:t>
      </w:r>
      <w:r w:rsidR="00B36FBB">
        <w:rPr>
          <w:rFonts w:ascii="Arial" w:hAnsi="Arial"/>
          <w:spacing w:val="-3"/>
        </w:rPr>
        <w:t>ongoing, which often means annual.</w:t>
      </w:r>
    </w:p>
    <w:p w14:paraId="1926738E" w14:textId="28E634BB" w:rsidR="000F51D1" w:rsidRDefault="000F51D1" w:rsidP="000F51D1">
      <w:pPr>
        <w:pStyle w:val="Courier10"/>
        <w:tabs>
          <w:tab w:val="left" w:pos="360"/>
          <w:tab w:val="left" w:pos="630"/>
          <w:tab w:val="left" w:pos="990"/>
          <w:tab w:val="left" w:pos="1260"/>
        </w:tabs>
        <w:jc w:val="both"/>
        <w:rPr>
          <w:rFonts w:ascii="Arial" w:hAnsi="Arial"/>
          <w:spacing w:val="-3"/>
        </w:rPr>
      </w:pPr>
    </w:p>
    <w:p w14:paraId="2281C247" w14:textId="77777777" w:rsidR="00D36C72" w:rsidRDefault="00D36C72" w:rsidP="000F51D1">
      <w:pPr>
        <w:pStyle w:val="Courier10"/>
        <w:tabs>
          <w:tab w:val="left" w:pos="360"/>
          <w:tab w:val="left" w:pos="630"/>
          <w:tab w:val="left" w:pos="990"/>
          <w:tab w:val="left" w:pos="1260"/>
        </w:tabs>
        <w:jc w:val="both"/>
        <w:rPr>
          <w:rFonts w:ascii="Arial" w:hAnsi="Arial"/>
          <w:spacing w:val="-3"/>
        </w:rPr>
      </w:pPr>
    </w:p>
    <w:p w14:paraId="732BD311" w14:textId="77777777" w:rsidR="009D1F06" w:rsidRDefault="009D1F06">
      <w:pPr>
        <w:pStyle w:val="Heading5"/>
        <w:rPr>
          <w:sz w:val="24"/>
        </w:rPr>
      </w:pPr>
      <w:r>
        <w:rPr>
          <w:sz w:val="24"/>
        </w:rPr>
        <w:t>Severability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34D3420"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A severability clause is an indication of the council’s intent that even if any portion of the ordinance or its application to a specific person or circumstance were unlawful, the council would have enacted the remainder of the ordinance and the remainder should stay in effect.</w:t>
      </w:r>
    </w:p>
    <w:p w14:paraId="73D5A0B0" w14:textId="77777777" w:rsidR="009D1F06" w:rsidRDefault="009D1F06">
      <w:pPr>
        <w:numPr>
          <w:ilvl w:val="12"/>
          <w:numId w:val="0"/>
        </w:numPr>
        <w:tabs>
          <w:tab w:val="left" w:pos="360"/>
          <w:tab w:val="left" w:pos="630"/>
          <w:tab w:val="left" w:pos="990"/>
          <w:tab w:val="left" w:pos="1260"/>
        </w:tabs>
        <w:jc w:val="both"/>
        <w:rPr>
          <w:rFonts w:ascii="Arial" w:hAnsi="Arial"/>
          <w:spacing w:val="-3"/>
        </w:rPr>
      </w:pPr>
    </w:p>
    <w:p w14:paraId="658283E2"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 xml:space="preserve">A severability </w:t>
      </w:r>
      <w:r w:rsidR="008E2AC4">
        <w:rPr>
          <w:rFonts w:ascii="Arial" w:hAnsi="Arial"/>
          <w:spacing w:val="-3"/>
        </w:rPr>
        <w:t>clause</w:t>
      </w:r>
      <w:r>
        <w:rPr>
          <w:rFonts w:ascii="Arial" w:hAnsi="Arial"/>
          <w:spacing w:val="-3"/>
        </w:rPr>
        <w:t xml:space="preserve"> should be the last section of the ordinance unless there is a section declaring an emergency.</w:t>
      </w:r>
    </w:p>
    <w:p w14:paraId="5B0A705B" w14:textId="77777777" w:rsidR="009D1F06" w:rsidRDefault="009D1F06">
      <w:pPr>
        <w:numPr>
          <w:ilvl w:val="12"/>
          <w:numId w:val="0"/>
        </w:numPr>
        <w:tabs>
          <w:tab w:val="left" w:pos="360"/>
          <w:tab w:val="left" w:pos="630"/>
          <w:tab w:val="left" w:pos="990"/>
          <w:tab w:val="left" w:pos="1260"/>
        </w:tabs>
        <w:jc w:val="both"/>
        <w:rPr>
          <w:rFonts w:ascii="Arial" w:hAnsi="Arial"/>
          <w:spacing w:val="-3"/>
        </w:rPr>
      </w:pPr>
    </w:p>
    <w:p w14:paraId="3A854B8B"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 xml:space="preserve">Courts usually interpret </w:t>
      </w:r>
      <w:r w:rsidR="00EA44C4">
        <w:rPr>
          <w:rFonts w:ascii="Arial" w:hAnsi="Arial"/>
          <w:spacing w:val="-3"/>
        </w:rPr>
        <w:t>laws</w:t>
      </w:r>
      <w:r>
        <w:rPr>
          <w:rFonts w:ascii="Arial" w:hAnsi="Arial"/>
          <w:spacing w:val="-3"/>
        </w:rPr>
        <w:t xml:space="preserve"> as severable, so severability clauses are often superfluous.</w:t>
      </w:r>
    </w:p>
    <w:p w14:paraId="26AFF056"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p>
    <w:p w14:paraId="46A3C8BE" w14:textId="77777777" w:rsidR="009D1F06" w:rsidRDefault="008E2AC4" w:rsidP="00586253">
      <w:pPr>
        <w:pStyle w:val="BodyTextIndent"/>
        <w:numPr>
          <w:ilvl w:val="12"/>
          <w:numId w:val="0"/>
        </w:numPr>
        <w:tabs>
          <w:tab w:val="left" w:pos="360"/>
        </w:tabs>
        <w:jc w:val="both"/>
        <w:rPr>
          <w:rFonts w:ascii="Arial" w:hAnsi="Arial"/>
        </w:rPr>
      </w:pPr>
      <w:r>
        <w:rPr>
          <w:rFonts w:ascii="Arial" w:hAnsi="Arial"/>
        </w:rPr>
        <w:tab/>
        <w:t>Severability clauses</w:t>
      </w:r>
      <w:r w:rsidR="009D1F06">
        <w:rPr>
          <w:rFonts w:ascii="Arial" w:hAnsi="Arial"/>
        </w:rPr>
        <w:t xml:space="preserve"> are not codified.</w:t>
      </w:r>
    </w:p>
    <w:p w14:paraId="1458EF07" w14:textId="77777777" w:rsidR="009D1F06" w:rsidRDefault="009D1F06">
      <w:pPr>
        <w:pStyle w:val="BodyTextIndent"/>
        <w:numPr>
          <w:ilvl w:val="12"/>
          <w:numId w:val="0"/>
        </w:numPr>
        <w:tabs>
          <w:tab w:val="left" w:pos="360"/>
          <w:tab w:val="left" w:pos="1620"/>
          <w:tab w:val="left" w:pos="1980"/>
        </w:tabs>
        <w:jc w:val="both"/>
        <w:rPr>
          <w:rFonts w:ascii="Arial" w:hAnsi="Arial"/>
        </w:rPr>
      </w:pPr>
    </w:p>
    <w:p w14:paraId="32D69664" w14:textId="77777777" w:rsidR="009D1F06" w:rsidRDefault="009D1F06" w:rsidP="00586253">
      <w:pPr>
        <w:tabs>
          <w:tab w:val="left" w:pos="360"/>
          <w:tab w:val="left" w:pos="630"/>
          <w:tab w:val="left" w:pos="990"/>
          <w:tab w:val="left" w:pos="1260"/>
        </w:tabs>
        <w:jc w:val="both"/>
        <w:rPr>
          <w:rFonts w:ascii="Arial" w:hAnsi="Arial"/>
          <w:spacing w:val="-3"/>
        </w:rPr>
      </w:pPr>
      <w:r>
        <w:rPr>
          <w:rFonts w:ascii="Arial" w:hAnsi="Arial"/>
        </w:rPr>
        <w:tab/>
        <w:t xml:space="preserve">Rarely, a </w:t>
      </w:r>
      <w:proofErr w:type="spellStart"/>
      <w:r>
        <w:rPr>
          <w:rFonts w:ascii="Arial" w:hAnsi="Arial"/>
        </w:rPr>
        <w:t>nonseverability</w:t>
      </w:r>
      <w:proofErr w:type="spellEnd"/>
      <w:r>
        <w:rPr>
          <w:rFonts w:ascii="Arial" w:hAnsi="Arial"/>
        </w:rPr>
        <w:t xml:space="preserve"> clause has been employed.  Check with the clerk of the council or legal counsel if considering using a </w:t>
      </w:r>
      <w:proofErr w:type="spellStart"/>
      <w:r>
        <w:rPr>
          <w:rFonts w:ascii="Arial" w:hAnsi="Arial"/>
        </w:rPr>
        <w:t>nonseverability</w:t>
      </w:r>
      <w:proofErr w:type="spellEnd"/>
      <w:r>
        <w:rPr>
          <w:rFonts w:ascii="Arial" w:hAnsi="Arial"/>
        </w:rPr>
        <w:t xml:space="preserve"> clause.</w:t>
      </w:r>
    </w:p>
    <w:p w14:paraId="6D5452AB" w14:textId="77777777" w:rsidR="009D1F06" w:rsidRDefault="009D1F06">
      <w:pPr>
        <w:tabs>
          <w:tab w:val="left" w:pos="1620"/>
          <w:tab w:val="left" w:pos="1980"/>
        </w:tabs>
        <w:jc w:val="both"/>
        <w:rPr>
          <w:rFonts w:ascii="Arial" w:hAnsi="Arial"/>
          <w:b/>
          <w:spacing w:val="-3"/>
        </w:rPr>
      </w:pPr>
      <w:r>
        <w:rPr>
          <w:rFonts w:ascii="Arial" w:hAnsi="Arial"/>
          <w:b/>
          <w:spacing w:val="-3"/>
        </w:rPr>
        <w:t>SEE APPENDIX Severability</w:t>
      </w:r>
    </w:p>
    <w:p w14:paraId="1A0F1809" w14:textId="77777777" w:rsidR="00B76BF4" w:rsidRDefault="00B76BF4">
      <w:pPr>
        <w:rPr>
          <w:rFonts w:ascii="Arial" w:hAnsi="Arial"/>
          <w:caps/>
          <w:spacing w:val="-3"/>
          <w:sz w:val="28"/>
        </w:rPr>
      </w:pPr>
      <w:r>
        <w:rPr>
          <w:b/>
          <w:spacing w:val="-3"/>
        </w:rPr>
        <w:br w:type="page"/>
      </w:r>
    </w:p>
    <w:p w14:paraId="56F449E1" w14:textId="664479D6" w:rsidR="009D1F06" w:rsidRDefault="009D1F06" w:rsidP="00A601E5">
      <w:pPr>
        <w:pStyle w:val="TOC1"/>
      </w:pPr>
      <w:bookmarkStart w:id="136" w:name="_Toc442850035"/>
      <w:bookmarkStart w:id="137" w:name="_Toc442851096"/>
      <w:bookmarkStart w:id="138" w:name="_Toc442851148"/>
      <w:bookmarkStart w:id="139" w:name="_Toc443103798"/>
      <w:bookmarkStart w:id="140" w:name="_Toc443105955"/>
      <w:bookmarkStart w:id="141" w:name="_Toc443106115"/>
      <w:bookmarkStart w:id="142" w:name="_Toc443106168"/>
      <w:bookmarkStart w:id="143" w:name="_Toc443106253"/>
      <w:bookmarkStart w:id="144" w:name="_Toc443106289"/>
      <w:bookmarkStart w:id="145" w:name="_Toc443106882"/>
      <w:bookmarkStart w:id="146" w:name="_Toc443106992"/>
      <w:bookmarkStart w:id="147" w:name="_Toc443117950"/>
      <w:r>
        <w:t>MOTIONS</w:t>
      </w:r>
      <w:bookmarkEnd w:id="136"/>
      <w:bookmarkEnd w:id="137"/>
      <w:bookmarkEnd w:id="138"/>
      <w:bookmarkEnd w:id="139"/>
      <w:bookmarkEnd w:id="140"/>
      <w:bookmarkEnd w:id="141"/>
      <w:bookmarkEnd w:id="142"/>
      <w:bookmarkEnd w:id="143"/>
      <w:bookmarkEnd w:id="144"/>
      <w:bookmarkEnd w:id="145"/>
      <w:bookmarkEnd w:id="146"/>
      <w:bookmarkEnd w:id="147"/>
    </w:p>
    <w:p w14:paraId="74C31BF8" w14:textId="77777777" w:rsidR="009743A8" w:rsidRPr="00382AD3" w:rsidRDefault="009743A8" w:rsidP="00012A47"/>
    <w:p w14:paraId="7C14F41F" w14:textId="77777777" w:rsidR="009D1F06" w:rsidRDefault="009D1F06">
      <w:pPr>
        <w:pStyle w:val="BodyText3"/>
        <w:tabs>
          <w:tab w:val="clear" w:pos="4050"/>
          <w:tab w:val="clear" w:pos="4320"/>
          <w:tab w:val="left" w:pos="360"/>
          <w:tab w:val="left" w:pos="630"/>
          <w:tab w:val="left" w:pos="1080"/>
          <w:tab w:val="left" w:pos="1440"/>
          <w:tab w:val="left" w:pos="1800"/>
          <w:tab w:val="left" w:pos="2160"/>
        </w:tabs>
        <w:rPr>
          <w:spacing w:val="-3"/>
          <w:sz w:val="24"/>
        </w:rPr>
      </w:pPr>
      <w:r>
        <w:rPr>
          <w:spacing w:val="-3"/>
          <w:sz w:val="24"/>
        </w:rPr>
        <w:tab/>
        <w:t>A.</w:t>
      </w:r>
      <w:r>
        <w:rPr>
          <w:spacing w:val="-3"/>
          <w:sz w:val="24"/>
        </w:rPr>
        <w:tab/>
        <w:t>A motion is used to</w:t>
      </w:r>
      <w:r w:rsidR="008A0D27">
        <w:rPr>
          <w:spacing w:val="-3"/>
          <w:sz w:val="24"/>
        </w:rPr>
        <w:t xml:space="preserve"> do such things as</w:t>
      </w:r>
      <w:r>
        <w:rPr>
          <w:spacing w:val="-3"/>
          <w:sz w:val="24"/>
        </w:rPr>
        <w:t>:</w:t>
      </w:r>
    </w:p>
    <w:p w14:paraId="01189AE9"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1.</w:t>
      </w:r>
      <w:r>
        <w:rPr>
          <w:rFonts w:ascii="Arial" w:hAnsi="Arial"/>
          <w:spacing w:val="-3"/>
        </w:rPr>
        <w:tab/>
        <w:t xml:space="preserve">Express </w:t>
      </w:r>
      <w:proofErr w:type="gramStart"/>
      <w:r>
        <w:rPr>
          <w:rFonts w:ascii="Arial" w:hAnsi="Arial"/>
          <w:spacing w:val="-3"/>
        </w:rPr>
        <w:t>policy;</w:t>
      </w:r>
      <w:proofErr w:type="gramEnd"/>
    </w:p>
    <w:p w14:paraId="27FB8FBF"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2.</w:t>
      </w:r>
      <w:r>
        <w:rPr>
          <w:rFonts w:ascii="Arial" w:hAnsi="Arial"/>
          <w:spacing w:val="-3"/>
        </w:rPr>
        <w:tab/>
        <w:t xml:space="preserve">Authorize administrative acts and </w:t>
      </w:r>
      <w:proofErr w:type="gramStart"/>
      <w:r>
        <w:rPr>
          <w:rFonts w:ascii="Arial" w:hAnsi="Arial"/>
          <w:spacing w:val="-3"/>
        </w:rPr>
        <w:t>procedures;</w:t>
      </w:r>
      <w:proofErr w:type="gramEnd"/>
    </w:p>
    <w:p w14:paraId="78C66794"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3.</w:t>
      </w:r>
      <w:r>
        <w:rPr>
          <w:rFonts w:ascii="Arial" w:hAnsi="Arial"/>
          <w:spacing w:val="-3"/>
        </w:rPr>
        <w:tab/>
        <w:t xml:space="preserve">Express legislative </w:t>
      </w:r>
      <w:proofErr w:type="gramStart"/>
      <w:r>
        <w:rPr>
          <w:rFonts w:ascii="Arial" w:hAnsi="Arial"/>
          <w:spacing w:val="-3"/>
        </w:rPr>
        <w:t>intent;</w:t>
      </w:r>
      <w:proofErr w:type="gramEnd"/>
    </w:p>
    <w:p w14:paraId="6E809242"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4.</w:t>
      </w:r>
      <w:r>
        <w:rPr>
          <w:rFonts w:ascii="Arial" w:hAnsi="Arial"/>
          <w:spacing w:val="-3"/>
        </w:rPr>
        <w:tab/>
        <w:t xml:space="preserve">Create special </w:t>
      </w:r>
      <w:proofErr w:type="gramStart"/>
      <w:r>
        <w:rPr>
          <w:rFonts w:ascii="Arial" w:hAnsi="Arial"/>
          <w:spacing w:val="-3"/>
        </w:rPr>
        <w:t>committees;</w:t>
      </w:r>
      <w:proofErr w:type="gramEnd"/>
    </w:p>
    <w:p w14:paraId="5577EF60"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5.</w:t>
      </w:r>
      <w:r>
        <w:rPr>
          <w:rFonts w:ascii="Arial" w:hAnsi="Arial"/>
          <w:spacing w:val="-3"/>
        </w:rPr>
        <w:tab/>
        <w:t xml:space="preserve">Express an opinion to other groups or </w:t>
      </w:r>
      <w:proofErr w:type="gramStart"/>
      <w:r>
        <w:rPr>
          <w:rFonts w:ascii="Arial" w:hAnsi="Arial"/>
          <w:spacing w:val="-3"/>
        </w:rPr>
        <w:t>bodies;</w:t>
      </w:r>
      <w:proofErr w:type="gramEnd"/>
    </w:p>
    <w:p w14:paraId="75272A63" w14:textId="77777777" w:rsidR="009D1F06" w:rsidRDefault="009D1F06">
      <w:pPr>
        <w:tabs>
          <w:tab w:val="left" w:pos="360"/>
          <w:tab w:val="left" w:pos="630"/>
          <w:tab w:val="left" w:pos="990"/>
          <w:tab w:val="left" w:pos="1260"/>
        </w:tabs>
        <w:rPr>
          <w:rFonts w:ascii="Arial" w:hAnsi="Arial"/>
          <w:spacing w:val="-3"/>
        </w:rPr>
      </w:pPr>
      <w:r>
        <w:rPr>
          <w:rFonts w:ascii="Arial" w:hAnsi="Arial"/>
          <w:spacing w:val="-3"/>
        </w:rPr>
        <w:tab/>
      </w:r>
      <w:r>
        <w:rPr>
          <w:rFonts w:ascii="Arial" w:hAnsi="Arial"/>
          <w:spacing w:val="-3"/>
        </w:rPr>
        <w:tab/>
        <w:t>6.</w:t>
      </w:r>
      <w:r>
        <w:rPr>
          <w:rFonts w:ascii="Arial" w:hAnsi="Arial"/>
          <w:spacing w:val="-3"/>
        </w:rPr>
        <w:tab/>
        <w:t xml:space="preserve">Express recognition for meritorious service or </w:t>
      </w:r>
      <w:proofErr w:type="gramStart"/>
      <w:r>
        <w:rPr>
          <w:rFonts w:ascii="Arial" w:hAnsi="Arial"/>
          <w:spacing w:val="-3"/>
        </w:rPr>
        <w:t>commendation;</w:t>
      </w:r>
      <w:proofErr w:type="gramEnd"/>
    </w:p>
    <w:p w14:paraId="7A92031C" w14:textId="77777777" w:rsidR="009D1F06" w:rsidRDefault="009D1F06">
      <w:pPr>
        <w:tabs>
          <w:tab w:val="left" w:pos="360"/>
          <w:tab w:val="left" w:pos="630"/>
          <w:tab w:val="left" w:pos="990"/>
          <w:tab w:val="left" w:pos="1260"/>
        </w:tabs>
        <w:rPr>
          <w:rFonts w:ascii="Arial" w:hAnsi="Arial"/>
          <w:spacing w:val="-3"/>
        </w:rPr>
      </w:pPr>
      <w:r>
        <w:rPr>
          <w:rFonts w:ascii="Arial" w:hAnsi="Arial"/>
          <w:spacing w:val="-3"/>
        </w:rPr>
        <w:tab/>
      </w:r>
      <w:r>
        <w:rPr>
          <w:rFonts w:ascii="Arial" w:hAnsi="Arial"/>
          <w:spacing w:val="-3"/>
        </w:rPr>
        <w:tab/>
        <w:t>7.</w:t>
      </w:r>
      <w:r>
        <w:rPr>
          <w:rFonts w:ascii="Arial" w:hAnsi="Arial"/>
          <w:spacing w:val="-3"/>
        </w:rPr>
        <w:tab/>
        <w:t xml:space="preserve">Express recognition for a special event or </w:t>
      </w:r>
      <w:proofErr w:type="gramStart"/>
      <w:r>
        <w:rPr>
          <w:rFonts w:ascii="Arial" w:hAnsi="Arial"/>
          <w:spacing w:val="-3"/>
        </w:rPr>
        <w:t>commemoration;</w:t>
      </w:r>
      <w:proofErr w:type="gramEnd"/>
    </w:p>
    <w:p w14:paraId="4E8E3FC8" w14:textId="77777777" w:rsidR="008A0D27"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8.</w:t>
      </w:r>
      <w:r>
        <w:rPr>
          <w:rFonts w:ascii="Arial" w:hAnsi="Arial"/>
          <w:spacing w:val="-3"/>
        </w:rPr>
        <w:tab/>
      </w:r>
      <w:r>
        <w:rPr>
          <w:rFonts w:ascii="Arial" w:hAnsi="Arial"/>
          <w:caps/>
          <w:spacing w:val="-3"/>
        </w:rPr>
        <w:t>a</w:t>
      </w:r>
      <w:r>
        <w:rPr>
          <w:rFonts w:ascii="Arial" w:hAnsi="Arial"/>
          <w:spacing w:val="-3"/>
        </w:rPr>
        <w:t>ppoint committee members</w:t>
      </w:r>
      <w:r w:rsidR="008A0D27">
        <w:rPr>
          <w:rFonts w:ascii="Arial" w:hAnsi="Arial"/>
          <w:spacing w:val="-3"/>
        </w:rPr>
        <w:t>; and</w:t>
      </w:r>
    </w:p>
    <w:p w14:paraId="4231CA2D" w14:textId="77777777" w:rsidR="008A0D27" w:rsidRDefault="008A0D27">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9.</w:t>
      </w:r>
      <w:r>
        <w:rPr>
          <w:rFonts w:ascii="Arial" w:hAnsi="Arial"/>
          <w:spacing w:val="-3"/>
        </w:rPr>
        <w:tab/>
        <w:t>Request information, by the council, from any other agency of county</w:t>
      </w:r>
    </w:p>
    <w:p w14:paraId="0B25F71E" w14:textId="5F64B6FD" w:rsidR="009D1F06" w:rsidRDefault="008A0D27">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r>
      <w:r>
        <w:rPr>
          <w:rFonts w:ascii="Arial" w:hAnsi="Arial"/>
          <w:spacing w:val="-3"/>
        </w:rPr>
        <w:tab/>
        <w:t>government.</w:t>
      </w:r>
    </w:p>
    <w:p w14:paraId="4A85FA69" w14:textId="77777777" w:rsidR="009D1F06" w:rsidRDefault="009D1F06">
      <w:pPr>
        <w:ind w:firstLine="720"/>
        <w:jc w:val="both"/>
        <w:rPr>
          <w:rFonts w:ascii="Arial" w:hAnsi="Arial"/>
          <w:spacing w:val="-3"/>
        </w:rPr>
      </w:pPr>
    </w:p>
    <w:p w14:paraId="10E4770C" w14:textId="77777777" w:rsidR="009D1F06" w:rsidRDefault="009D1F06">
      <w:pPr>
        <w:tabs>
          <w:tab w:val="left" w:pos="360"/>
          <w:tab w:val="left" w:pos="630"/>
          <w:tab w:val="left" w:pos="990"/>
          <w:tab w:val="left" w:pos="1260"/>
        </w:tabs>
        <w:ind w:right="100"/>
        <w:jc w:val="both"/>
        <w:rPr>
          <w:rFonts w:ascii="Arial" w:hAnsi="Arial"/>
        </w:rPr>
      </w:pPr>
      <w:r>
        <w:rPr>
          <w:rFonts w:ascii="Arial" w:hAnsi="Arial"/>
        </w:rPr>
        <w:tab/>
        <w:t>B.</w:t>
      </w:r>
      <w:r>
        <w:rPr>
          <w:rFonts w:ascii="Arial" w:hAnsi="Arial"/>
        </w:rPr>
        <w:tab/>
        <w:t>A motion</w:t>
      </w:r>
      <w:r>
        <w:rPr>
          <w:rFonts w:ascii="Arial" w:hAnsi="Arial"/>
          <w:b/>
        </w:rPr>
        <w:t xml:space="preserve"> </w:t>
      </w:r>
      <w:r>
        <w:rPr>
          <w:rFonts w:ascii="Arial" w:hAnsi="Arial"/>
        </w:rPr>
        <w:t>should contain:</w:t>
      </w:r>
    </w:p>
    <w:p w14:paraId="503C61C1" w14:textId="77777777" w:rsidR="009D1F06" w:rsidRDefault="009D1F06">
      <w:pPr>
        <w:tabs>
          <w:tab w:val="left" w:pos="360"/>
          <w:tab w:val="left" w:pos="630"/>
          <w:tab w:val="left" w:pos="990"/>
          <w:tab w:val="left" w:pos="1260"/>
        </w:tabs>
        <w:ind w:right="100"/>
        <w:jc w:val="both"/>
        <w:rPr>
          <w:rFonts w:ascii="Arial" w:hAnsi="Arial"/>
          <w:b/>
        </w:rPr>
      </w:pPr>
      <w:r>
        <w:rPr>
          <w:rFonts w:ascii="Arial" w:hAnsi="Arial"/>
        </w:rPr>
        <w:tab/>
      </w:r>
      <w:r>
        <w:rPr>
          <w:rFonts w:ascii="Arial" w:hAnsi="Arial"/>
        </w:rPr>
        <w:tab/>
        <w:t>1.</w:t>
      </w:r>
      <w:r>
        <w:rPr>
          <w:rFonts w:ascii="Arial" w:hAnsi="Arial"/>
        </w:rPr>
        <w:tab/>
        <w:t xml:space="preserve">A title that is </w:t>
      </w:r>
      <w:r>
        <w:rPr>
          <w:rFonts w:ascii="Arial" w:hAnsi="Arial"/>
          <w:spacing w:val="-3"/>
        </w:rPr>
        <w:t>general and comprehensive but that contains sufficient information for ready identification.  The title should briefly state the purpose of the motion.  A motion should contain only one subject.</w:t>
      </w:r>
    </w:p>
    <w:p w14:paraId="377F1C47" w14:textId="77777777" w:rsidR="009D1F06" w:rsidRDefault="009D1F06">
      <w:pPr>
        <w:numPr>
          <w:ilvl w:val="12"/>
          <w:numId w:val="0"/>
        </w:numPr>
        <w:tabs>
          <w:tab w:val="left" w:pos="360"/>
          <w:tab w:val="left" w:pos="630"/>
          <w:tab w:val="left" w:pos="990"/>
          <w:tab w:val="left" w:pos="1260"/>
        </w:tabs>
        <w:jc w:val="both"/>
        <w:rPr>
          <w:rFonts w:ascii="Arial" w:hAnsi="Arial"/>
          <w:b/>
        </w:rPr>
      </w:pPr>
    </w:p>
    <w:p w14:paraId="226CB09A" w14:textId="0F73C1BC"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2.</w:t>
      </w:r>
      <w:r>
        <w:rPr>
          <w:rFonts w:ascii="Arial" w:hAnsi="Arial"/>
          <w:spacing w:val="-3"/>
        </w:rPr>
        <w:tab/>
      </w:r>
      <w:r w:rsidR="00330CD0">
        <w:rPr>
          <w:rFonts w:ascii="Arial" w:hAnsi="Arial"/>
          <w:spacing w:val="-3"/>
        </w:rPr>
        <w:t>"</w:t>
      </w:r>
      <w:r w:rsidR="00CD2FBF">
        <w:rPr>
          <w:rFonts w:ascii="Arial" w:hAnsi="Arial"/>
          <w:spacing w:val="-3"/>
        </w:rPr>
        <w:t>WHEREAS</w:t>
      </w:r>
      <w:r w:rsidR="00330CD0">
        <w:rPr>
          <w:rFonts w:ascii="Arial" w:hAnsi="Arial"/>
          <w:spacing w:val="-3"/>
        </w:rPr>
        <w:t>"</w:t>
      </w:r>
      <w:r>
        <w:rPr>
          <w:rFonts w:ascii="Arial" w:hAnsi="Arial"/>
          <w:spacing w:val="-3"/>
        </w:rPr>
        <w:t xml:space="preserve"> </w:t>
      </w:r>
      <w:r w:rsidR="0010069F">
        <w:rPr>
          <w:rFonts w:ascii="Arial" w:hAnsi="Arial"/>
          <w:spacing w:val="-3"/>
        </w:rPr>
        <w:t>clauses</w:t>
      </w:r>
      <w:r>
        <w:rPr>
          <w:rFonts w:ascii="Arial" w:hAnsi="Arial"/>
          <w:spacing w:val="-3"/>
        </w:rPr>
        <w:t xml:space="preserve"> that explain the necessity or reason for the motion.  Each paragraph</w:t>
      </w:r>
      <w:r w:rsidR="0010069F">
        <w:rPr>
          <w:rFonts w:ascii="Arial" w:hAnsi="Arial"/>
          <w:spacing w:val="-3"/>
        </w:rPr>
        <w:t xml:space="preserve"> of the "WHEREAS" clauses</w:t>
      </w:r>
      <w:r>
        <w:rPr>
          <w:rFonts w:ascii="Arial" w:hAnsi="Arial"/>
          <w:spacing w:val="-3"/>
        </w:rPr>
        <w:t xml:space="preserve"> should begin with </w:t>
      </w:r>
      <w:r w:rsidR="00330CD0">
        <w:rPr>
          <w:rFonts w:ascii="Arial" w:hAnsi="Arial"/>
          <w:spacing w:val="-3"/>
        </w:rPr>
        <w:t>"</w:t>
      </w:r>
      <w:r>
        <w:rPr>
          <w:rFonts w:ascii="Arial" w:hAnsi="Arial"/>
          <w:spacing w:val="-3"/>
        </w:rPr>
        <w:t>WHEREAS</w:t>
      </w:r>
      <w:r w:rsidR="0010069F">
        <w:rPr>
          <w:rFonts w:ascii="Arial" w:hAnsi="Arial"/>
          <w:spacing w:val="-3"/>
        </w:rPr>
        <w:t>,</w:t>
      </w:r>
      <w:r w:rsidR="00330CD0">
        <w:rPr>
          <w:rFonts w:ascii="Arial" w:hAnsi="Arial"/>
          <w:spacing w:val="-3"/>
        </w:rPr>
        <w:t>"</w:t>
      </w:r>
      <w:r w:rsidR="0010069F">
        <w:rPr>
          <w:rFonts w:ascii="Arial" w:hAnsi="Arial"/>
          <w:spacing w:val="-3"/>
        </w:rPr>
        <w:t>;</w:t>
      </w:r>
      <w:r>
        <w:rPr>
          <w:rFonts w:ascii="Arial" w:hAnsi="Arial"/>
          <w:spacing w:val="-3"/>
        </w:rPr>
        <w:t xml:space="preserve"> </w:t>
      </w:r>
      <w:r w:rsidR="0010069F">
        <w:rPr>
          <w:rFonts w:ascii="Arial" w:hAnsi="Arial"/>
          <w:spacing w:val="-3"/>
        </w:rPr>
        <w:t>i</w:t>
      </w:r>
      <w:r>
        <w:rPr>
          <w:rFonts w:ascii="Arial" w:hAnsi="Arial"/>
          <w:spacing w:val="-3"/>
        </w:rPr>
        <w:t xml:space="preserve">f more than one paragraph is necessary, each paragraph except for the last should end with </w:t>
      </w:r>
      <w:r w:rsidR="00330CD0">
        <w:rPr>
          <w:rFonts w:ascii="Arial" w:hAnsi="Arial"/>
          <w:spacing w:val="-3"/>
        </w:rPr>
        <w:t>"</w:t>
      </w:r>
      <w:r>
        <w:rPr>
          <w:rFonts w:ascii="Arial" w:hAnsi="Arial"/>
          <w:spacing w:val="-3"/>
        </w:rPr>
        <w:t>, and</w:t>
      </w:r>
      <w:r w:rsidR="00330CD0">
        <w:rPr>
          <w:rFonts w:ascii="Arial" w:hAnsi="Arial"/>
          <w:spacing w:val="-3"/>
        </w:rPr>
        <w:t>"</w:t>
      </w:r>
      <w:r>
        <w:rPr>
          <w:rFonts w:ascii="Arial" w:hAnsi="Arial"/>
          <w:spacing w:val="-3"/>
        </w:rPr>
        <w:t xml:space="preserve"> and the next paragraph should begin with </w:t>
      </w:r>
      <w:r w:rsidR="00330CD0">
        <w:rPr>
          <w:rFonts w:ascii="Arial" w:hAnsi="Arial"/>
          <w:spacing w:val="-3"/>
        </w:rPr>
        <w:t>"</w:t>
      </w:r>
      <w:r>
        <w:rPr>
          <w:rFonts w:ascii="Arial" w:hAnsi="Arial"/>
          <w:spacing w:val="-3"/>
        </w:rPr>
        <w:t>WHEREAS,</w:t>
      </w:r>
      <w:r w:rsidR="00330CD0">
        <w:rPr>
          <w:rFonts w:ascii="Arial" w:hAnsi="Arial"/>
          <w:spacing w:val="-3"/>
        </w:rPr>
        <w:t>"</w:t>
      </w:r>
      <w:r w:rsidR="0010069F">
        <w:rPr>
          <w:rFonts w:ascii="Arial" w:hAnsi="Arial"/>
          <w:spacing w:val="-3"/>
        </w:rPr>
        <w:t xml:space="preserve"> (the last paragraph ends with ";")</w:t>
      </w:r>
      <w:r>
        <w:rPr>
          <w:rFonts w:ascii="Arial" w:hAnsi="Arial"/>
          <w:spacing w:val="-3"/>
        </w:rPr>
        <w:t xml:space="preserve">.  The </w:t>
      </w:r>
      <w:r w:rsidR="00330CD0">
        <w:rPr>
          <w:rFonts w:ascii="Arial" w:hAnsi="Arial"/>
          <w:spacing w:val="-3"/>
        </w:rPr>
        <w:t>"</w:t>
      </w:r>
      <w:r w:rsidR="0010069F">
        <w:rPr>
          <w:rFonts w:ascii="Arial" w:hAnsi="Arial"/>
          <w:spacing w:val="-3"/>
        </w:rPr>
        <w:t>WHEREAS</w:t>
      </w:r>
      <w:r w:rsidR="00330CD0">
        <w:rPr>
          <w:rFonts w:ascii="Arial" w:hAnsi="Arial"/>
          <w:spacing w:val="-3"/>
        </w:rPr>
        <w:t>"</w:t>
      </w:r>
      <w:r>
        <w:rPr>
          <w:rFonts w:ascii="Arial" w:hAnsi="Arial"/>
          <w:spacing w:val="-3"/>
        </w:rPr>
        <w:t xml:space="preserve"> part of the motion should not be </w:t>
      </w:r>
      <w:proofErr w:type="gramStart"/>
      <w:r>
        <w:rPr>
          <w:rFonts w:ascii="Arial" w:hAnsi="Arial"/>
          <w:spacing w:val="-3"/>
        </w:rPr>
        <w:t>extensive, but</w:t>
      </w:r>
      <w:proofErr w:type="gramEnd"/>
      <w:r>
        <w:rPr>
          <w:rFonts w:ascii="Arial" w:hAnsi="Arial"/>
          <w:spacing w:val="-3"/>
        </w:rPr>
        <w:t xml:space="preserve"> should clearly explain the need or reason for the motion.</w:t>
      </w:r>
      <w:r w:rsidR="00662D76">
        <w:rPr>
          <w:rFonts w:ascii="Arial" w:hAnsi="Arial"/>
          <w:spacing w:val="-3"/>
        </w:rPr>
        <w:t xml:space="preserve">  There are rare occasions when </w:t>
      </w:r>
      <w:r w:rsidR="00C56A54">
        <w:rPr>
          <w:rFonts w:ascii="Arial" w:hAnsi="Arial"/>
          <w:spacing w:val="-3"/>
        </w:rPr>
        <w:t>"WHEREAS" clauses are not used, such as in some appointments or reappointments.</w:t>
      </w:r>
    </w:p>
    <w:p w14:paraId="3EBFD17F" w14:textId="77777777" w:rsidR="009D1F06" w:rsidRDefault="009D1F06">
      <w:pPr>
        <w:tabs>
          <w:tab w:val="left" w:pos="360"/>
          <w:tab w:val="left" w:pos="630"/>
          <w:tab w:val="left" w:pos="990"/>
          <w:tab w:val="left" w:pos="1260"/>
        </w:tabs>
        <w:jc w:val="both"/>
        <w:rPr>
          <w:rFonts w:ascii="Arial" w:hAnsi="Arial"/>
          <w:spacing w:val="-3"/>
        </w:rPr>
      </w:pPr>
    </w:p>
    <w:p w14:paraId="5FD4CEE6" w14:textId="377574B8"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3.</w:t>
      </w:r>
      <w:r>
        <w:rPr>
          <w:rFonts w:ascii="Arial" w:hAnsi="Arial"/>
          <w:spacing w:val="-3"/>
        </w:rPr>
        <w:tab/>
        <w:t xml:space="preserve">A </w:t>
      </w:r>
      <w:r w:rsidR="00330CD0">
        <w:rPr>
          <w:rFonts w:ascii="Arial" w:hAnsi="Arial"/>
          <w:spacing w:val="-3"/>
        </w:rPr>
        <w:t>"</w:t>
      </w:r>
      <w:r>
        <w:rPr>
          <w:rFonts w:ascii="Arial" w:hAnsi="Arial"/>
          <w:spacing w:val="-3"/>
        </w:rPr>
        <w:t>moving</w:t>
      </w:r>
      <w:r w:rsidR="00330CD0">
        <w:rPr>
          <w:rFonts w:ascii="Arial" w:hAnsi="Arial"/>
          <w:spacing w:val="-3"/>
        </w:rPr>
        <w:t>"</w:t>
      </w:r>
      <w:r>
        <w:rPr>
          <w:rFonts w:ascii="Arial" w:hAnsi="Arial"/>
          <w:spacing w:val="-3"/>
        </w:rPr>
        <w:t xml:space="preserve"> clause that states:  </w:t>
      </w:r>
      <w:r w:rsidR="00330CD0">
        <w:rPr>
          <w:rFonts w:ascii="Arial" w:hAnsi="Arial"/>
          <w:spacing w:val="-3"/>
        </w:rPr>
        <w:t>"</w:t>
      </w:r>
      <w:r w:rsidRPr="00586253">
        <w:rPr>
          <w:spacing w:val="-3"/>
        </w:rPr>
        <w:t>NOW, THEREFORE, BE IT MOVED by the Council of King County</w:t>
      </w:r>
      <w:r w:rsidR="00586253">
        <w:rPr>
          <w:spacing w:val="-3"/>
        </w:rPr>
        <w:t>:</w:t>
      </w:r>
      <w:r w:rsidR="00330CD0">
        <w:rPr>
          <w:rFonts w:ascii="Arial" w:hAnsi="Arial"/>
          <w:spacing w:val="-3"/>
        </w:rPr>
        <w:t>"</w:t>
      </w:r>
      <w:r w:rsidR="00586253">
        <w:rPr>
          <w:rFonts w:ascii="Arial" w:hAnsi="Arial"/>
          <w:spacing w:val="-3"/>
        </w:rPr>
        <w:t>.</w:t>
      </w:r>
      <w:r w:rsidR="00C56A54">
        <w:rPr>
          <w:rFonts w:ascii="Arial" w:hAnsi="Arial"/>
          <w:spacing w:val="-3"/>
        </w:rPr>
        <w:t xml:space="preserve">  If there are not any "WHEREAS" clauses, the phrase "BE IT MOVED by the Council of King County:" is used.</w:t>
      </w:r>
    </w:p>
    <w:p w14:paraId="02123EA0" w14:textId="77777777" w:rsidR="009D1F06" w:rsidRDefault="009D1F06">
      <w:pPr>
        <w:tabs>
          <w:tab w:val="left" w:pos="360"/>
          <w:tab w:val="left" w:pos="630"/>
          <w:tab w:val="left" w:pos="990"/>
          <w:tab w:val="left" w:pos="1260"/>
        </w:tabs>
        <w:jc w:val="both"/>
        <w:rPr>
          <w:rFonts w:ascii="Arial" w:hAnsi="Arial"/>
          <w:spacing w:val="-3"/>
        </w:rPr>
      </w:pPr>
    </w:p>
    <w:p w14:paraId="10F93747" w14:textId="77777777" w:rsidR="009D1F06" w:rsidRDefault="009D1F06">
      <w:pPr>
        <w:tabs>
          <w:tab w:val="left" w:pos="360"/>
          <w:tab w:val="left" w:pos="630"/>
          <w:tab w:val="left" w:pos="990"/>
          <w:tab w:val="left" w:pos="1260"/>
        </w:tabs>
        <w:jc w:val="both"/>
        <w:rPr>
          <w:rFonts w:ascii="Arial" w:hAnsi="Arial"/>
          <w:b/>
        </w:rPr>
      </w:pPr>
      <w:r>
        <w:rPr>
          <w:rFonts w:ascii="Arial" w:hAnsi="Arial"/>
        </w:rPr>
        <w:tab/>
      </w:r>
      <w:r>
        <w:rPr>
          <w:rFonts w:ascii="Arial" w:hAnsi="Arial"/>
        </w:rPr>
        <w:tab/>
        <w:t>4.</w:t>
      </w:r>
      <w:r>
        <w:rPr>
          <w:rFonts w:ascii="Arial" w:hAnsi="Arial"/>
        </w:rPr>
        <w:tab/>
        <w:t xml:space="preserve">A body that </w:t>
      </w:r>
      <w:r>
        <w:rPr>
          <w:rFonts w:ascii="Arial" w:hAnsi="Arial"/>
          <w:spacing w:val="-3"/>
        </w:rPr>
        <w:t xml:space="preserve">must refer to the specific act, procedure, </w:t>
      </w:r>
      <w:proofErr w:type="gramStart"/>
      <w:r>
        <w:rPr>
          <w:rFonts w:ascii="Arial" w:hAnsi="Arial"/>
          <w:spacing w:val="-3"/>
        </w:rPr>
        <w:t>policy</w:t>
      </w:r>
      <w:proofErr w:type="gramEnd"/>
      <w:r>
        <w:rPr>
          <w:rFonts w:ascii="Arial" w:hAnsi="Arial"/>
          <w:spacing w:val="-3"/>
        </w:rPr>
        <w:t xml:space="preserve"> or intent the council is approving or declaring.</w:t>
      </w:r>
    </w:p>
    <w:p w14:paraId="43CA4648" w14:textId="77777777" w:rsidR="009D1F06" w:rsidRDefault="009D1F06">
      <w:pPr>
        <w:tabs>
          <w:tab w:val="left" w:pos="360"/>
          <w:tab w:val="left" w:pos="630"/>
          <w:tab w:val="left" w:pos="990"/>
          <w:tab w:val="left" w:pos="1260"/>
        </w:tabs>
        <w:jc w:val="both"/>
        <w:rPr>
          <w:rFonts w:ascii="Arial" w:hAnsi="Arial"/>
          <w:spacing w:val="-3"/>
        </w:rPr>
      </w:pPr>
    </w:p>
    <w:p w14:paraId="41F71E6F" w14:textId="77777777"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5.</w:t>
      </w:r>
      <w:r>
        <w:rPr>
          <w:rFonts w:ascii="Arial" w:hAnsi="Arial"/>
          <w:spacing w:val="-3"/>
        </w:rPr>
        <w:tab/>
        <w:t>A notation at the bottom of the signature report citing any substantive attachment or noting that there is none.</w:t>
      </w:r>
    </w:p>
    <w:p w14:paraId="40575FD7" w14:textId="77777777" w:rsidR="009D1F06" w:rsidRDefault="009D1F06">
      <w:pPr>
        <w:tabs>
          <w:tab w:val="left" w:pos="720"/>
          <w:tab w:val="left" w:pos="1080"/>
          <w:tab w:val="left" w:pos="1440"/>
          <w:tab w:val="left" w:pos="1800"/>
          <w:tab w:val="left" w:pos="2160"/>
        </w:tabs>
        <w:jc w:val="both"/>
        <w:rPr>
          <w:rFonts w:ascii="Arial" w:hAnsi="Arial"/>
          <w:b/>
          <w:spacing w:val="-3"/>
        </w:rPr>
      </w:pPr>
      <w:r>
        <w:rPr>
          <w:rFonts w:ascii="Arial" w:hAnsi="Arial"/>
          <w:b/>
          <w:spacing w:val="-3"/>
        </w:rPr>
        <w:t>SEE APPENDIX Motion</w:t>
      </w:r>
    </w:p>
    <w:p w14:paraId="73049AF0" w14:textId="77777777" w:rsidR="001D56D8" w:rsidRDefault="001D56D8">
      <w:pPr>
        <w:tabs>
          <w:tab w:val="left" w:pos="720"/>
          <w:tab w:val="left" w:pos="1080"/>
          <w:tab w:val="left" w:pos="1440"/>
          <w:tab w:val="left" w:pos="1800"/>
          <w:tab w:val="left" w:pos="2160"/>
        </w:tabs>
        <w:jc w:val="both"/>
        <w:rPr>
          <w:rFonts w:ascii="Arial" w:hAnsi="Arial"/>
          <w:b/>
          <w:spacing w:val="-3"/>
        </w:rPr>
      </w:pPr>
    </w:p>
    <w:p w14:paraId="12B8CF3E" w14:textId="25AF86CC" w:rsidR="00AC1A3A" w:rsidRDefault="00143268">
      <w:pPr>
        <w:tabs>
          <w:tab w:val="left" w:pos="720"/>
          <w:tab w:val="left" w:pos="1080"/>
          <w:tab w:val="left" w:pos="1440"/>
          <w:tab w:val="left" w:pos="1800"/>
          <w:tab w:val="left" w:pos="2160"/>
        </w:tabs>
        <w:jc w:val="both"/>
        <w:rPr>
          <w:rFonts w:ascii="Arial" w:hAnsi="Arial"/>
          <w:spacing w:val="-3"/>
        </w:rPr>
      </w:pPr>
      <w:r>
        <w:rPr>
          <w:rFonts w:ascii="Arial" w:hAnsi="Arial"/>
          <w:spacing w:val="-3"/>
        </w:rPr>
        <w:t>M</w:t>
      </w:r>
      <w:r w:rsidR="00A623DB">
        <w:rPr>
          <w:rFonts w:ascii="Arial" w:hAnsi="Arial"/>
          <w:spacing w:val="-3"/>
        </w:rPr>
        <w:t>otions</w:t>
      </w:r>
      <w:r>
        <w:rPr>
          <w:rFonts w:ascii="Arial" w:hAnsi="Arial"/>
          <w:spacing w:val="-3"/>
        </w:rPr>
        <w:t xml:space="preserve"> may also</w:t>
      </w:r>
      <w:r w:rsidR="00A623DB">
        <w:rPr>
          <w:rFonts w:ascii="Arial" w:hAnsi="Arial"/>
          <w:spacing w:val="-3"/>
        </w:rPr>
        <w:t xml:space="preserve"> include </w:t>
      </w:r>
      <w:r w:rsidR="001D56D8" w:rsidRPr="00143268">
        <w:rPr>
          <w:rFonts w:ascii="Arial" w:hAnsi="Arial"/>
          <w:b/>
          <w:spacing w:val="-3"/>
        </w:rPr>
        <w:t>attachments</w:t>
      </w:r>
      <w:r w:rsidR="001D56D8">
        <w:rPr>
          <w:rFonts w:ascii="Arial" w:hAnsi="Arial"/>
          <w:spacing w:val="-3"/>
        </w:rPr>
        <w:t xml:space="preserve">.  See the discussion of attachments </w:t>
      </w:r>
      <w:r w:rsidR="00D11DF1">
        <w:rPr>
          <w:rFonts w:ascii="Arial" w:hAnsi="Arial"/>
          <w:spacing w:val="-3"/>
        </w:rPr>
        <w:t xml:space="preserve">under </w:t>
      </w:r>
      <w:r w:rsidR="00D11DF1" w:rsidRPr="00B474CA">
        <w:rPr>
          <w:rFonts w:ascii="Arial" w:hAnsi="Arial"/>
          <w:b/>
          <w:bCs/>
          <w:spacing w:val="-3"/>
        </w:rPr>
        <w:t>ORDINANCE TEXT</w:t>
      </w:r>
      <w:r w:rsidR="00D11DF1">
        <w:rPr>
          <w:rFonts w:ascii="Arial" w:hAnsi="Arial"/>
          <w:spacing w:val="-3"/>
        </w:rPr>
        <w:t xml:space="preserve"> in</w:t>
      </w:r>
      <w:r w:rsidR="001D56D8">
        <w:rPr>
          <w:rFonts w:ascii="Arial" w:hAnsi="Arial"/>
          <w:spacing w:val="-3"/>
        </w:rPr>
        <w:t xml:space="preserve"> this </w:t>
      </w:r>
      <w:r w:rsidR="00806EFD">
        <w:rPr>
          <w:rFonts w:ascii="Arial" w:hAnsi="Arial"/>
          <w:spacing w:val="-3"/>
        </w:rPr>
        <w:t xml:space="preserve">drafting </w:t>
      </w:r>
      <w:r w:rsidR="001D56D8">
        <w:rPr>
          <w:rFonts w:ascii="Arial" w:hAnsi="Arial"/>
          <w:spacing w:val="-3"/>
        </w:rPr>
        <w:t>guide</w:t>
      </w:r>
      <w:r w:rsidR="00A623DB">
        <w:rPr>
          <w:rFonts w:ascii="Arial" w:hAnsi="Arial"/>
          <w:spacing w:val="-3"/>
        </w:rPr>
        <w:t xml:space="preserve"> for more information</w:t>
      </w:r>
      <w:r w:rsidR="001D56D8">
        <w:rPr>
          <w:rFonts w:ascii="Arial" w:hAnsi="Arial"/>
          <w:spacing w:val="-3"/>
        </w:rPr>
        <w:t>.</w:t>
      </w:r>
    </w:p>
    <w:p w14:paraId="56F34049" w14:textId="77777777" w:rsidR="001D56D8" w:rsidRPr="001D56D8" w:rsidRDefault="00AC1A3A">
      <w:pPr>
        <w:tabs>
          <w:tab w:val="left" w:pos="720"/>
          <w:tab w:val="left" w:pos="1080"/>
          <w:tab w:val="left" w:pos="1440"/>
          <w:tab w:val="left" w:pos="1800"/>
          <w:tab w:val="left" w:pos="2160"/>
        </w:tabs>
        <w:jc w:val="both"/>
        <w:rPr>
          <w:rFonts w:ascii="Arial" w:hAnsi="Arial"/>
          <w:spacing w:val="-3"/>
        </w:rPr>
      </w:pPr>
      <w:r>
        <w:rPr>
          <w:rFonts w:ascii="Arial" w:hAnsi="Arial"/>
          <w:spacing w:val="-3"/>
        </w:rPr>
        <w:br w:type="page"/>
      </w:r>
    </w:p>
    <w:p w14:paraId="4CF6044A" w14:textId="02AD90F6" w:rsidR="009D1F06" w:rsidRDefault="009D1F06" w:rsidP="00A601E5">
      <w:pPr>
        <w:pStyle w:val="TOC1"/>
      </w:pPr>
      <w:bookmarkStart w:id="148" w:name="_Toc442841815"/>
      <w:bookmarkStart w:id="149" w:name="_Toc442842176"/>
      <w:bookmarkStart w:id="150" w:name="_Toc442842246"/>
      <w:bookmarkStart w:id="151" w:name="_Toc442843014"/>
      <w:bookmarkStart w:id="152" w:name="_Toc442845727"/>
      <w:bookmarkStart w:id="153" w:name="_Toc442848589"/>
      <w:bookmarkStart w:id="154" w:name="_Toc442850027"/>
      <w:bookmarkStart w:id="155" w:name="_Toc442851088"/>
      <w:bookmarkStart w:id="156" w:name="_Toc442851140"/>
      <w:r>
        <w:t>committee and council</w:t>
      </w:r>
      <w:r>
        <w:rPr>
          <w:spacing w:val="-3"/>
        </w:rPr>
        <w:t xml:space="preserve"> </w:t>
      </w:r>
      <w:r>
        <w:t xml:space="preserve">Amendments to Proposed </w:t>
      </w:r>
      <w:bookmarkEnd w:id="148"/>
      <w:bookmarkEnd w:id="149"/>
      <w:bookmarkEnd w:id="150"/>
      <w:bookmarkEnd w:id="151"/>
      <w:bookmarkEnd w:id="152"/>
      <w:bookmarkEnd w:id="153"/>
      <w:bookmarkEnd w:id="154"/>
      <w:bookmarkEnd w:id="155"/>
      <w:bookmarkEnd w:id="156"/>
      <w:r>
        <w:t>LEGISLATION</w:t>
      </w:r>
    </w:p>
    <w:p w14:paraId="150F6792" w14:textId="77777777" w:rsidR="009D1F06" w:rsidRDefault="009D1F06"/>
    <w:p w14:paraId="0B0519F8" w14:textId="77777777" w:rsidR="00BA5A5D" w:rsidRDefault="009D1F06">
      <w:pPr>
        <w:tabs>
          <w:tab w:val="left" w:pos="360"/>
          <w:tab w:val="left" w:pos="720"/>
          <w:tab w:val="left" w:pos="990"/>
          <w:tab w:val="left" w:pos="1260"/>
        </w:tabs>
        <w:jc w:val="both"/>
        <w:rPr>
          <w:rFonts w:ascii="Arial" w:hAnsi="Arial"/>
        </w:rPr>
      </w:pPr>
      <w:r>
        <w:rPr>
          <w:rFonts w:ascii="Arial" w:hAnsi="Arial"/>
        </w:rPr>
        <w:tab/>
      </w:r>
      <w:r w:rsidR="00BA5A5D">
        <w:rPr>
          <w:rFonts w:ascii="Arial" w:hAnsi="Arial"/>
        </w:rPr>
        <w:t>I</w:t>
      </w:r>
      <w:r>
        <w:rPr>
          <w:rFonts w:ascii="Arial" w:hAnsi="Arial"/>
        </w:rPr>
        <w:t xml:space="preserve">t is important to be clear in what sense the term </w:t>
      </w:r>
      <w:r w:rsidR="00330CD0">
        <w:rPr>
          <w:rFonts w:ascii="Arial" w:hAnsi="Arial"/>
        </w:rPr>
        <w:t>"</w:t>
      </w:r>
      <w:r>
        <w:rPr>
          <w:rFonts w:ascii="Arial" w:hAnsi="Arial"/>
        </w:rPr>
        <w:t>amendment</w:t>
      </w:r>
      <w:r w:rsidR="00330CD0">
        <w:rPr>
          <w:rFonts w:ascii="Arial" w:hAnsi="Arial"/>
        </w:rPr>
        <w:t>"</w:t>
      </w:r>
      <w:r>
        <w:rPr>
          <w:rFonts w:ascii="Arial" w:hAnsi="Arial"/>
        </w:rPr>
        <w:t xml:space="preserve"> is being used</w:t>
      </w:r>
      <w:r w:rsidR="00BA5A5D">
        <w:rPr>
          <w:rFonts w:ascii="Arial" w:hAnsi="Arial"/>
        </w:rPr>
        <w:t xml:space="preserve"> when discussing amendments</w:t>
      </w:r>
      <w:r>
        <w:rPr>
          <w:rFonts w:ascii="Arial" w:hAnsi="Arial"/>
        </w:rPr>
        <w:t>.</w:t>
      </w:r>
    </w:p>
    <w:p w14:paraId="5DC1EEF9" w14:textId="77777777" w:rsidR="00BA5A5D" w:rsidRDefault="00BA5A5D">
      <w:pPr>
        <w:tabs>
          <w:tab w:val="left" w:pos="360"/>
          <w:tab w:val="left" w:pos="720"/>
          <w:tab w:val="left" w:pos="990"/>
          <w:tab w:val="left" w:pos="1260"/>
        </w:tabs>
        <w:jc w:val="both"/>
        <w:rPr>
          <w:rFonts w:ascii="Arial" w:hAnsi="Arial"/>
        </w:rPr>
      </w:pPr>
    </w:p>
    <w:p w14:paraId="73F9A2EA" w14:textId="13F13B3D" w:rsidR="009D1F06" w:rsidRDefault="00BA5A5D" w:rsidP="001416B9">
      <w:pPr>
        <w:rPr>
          <w:rFonts w:ascii="Arial" w:hAnsi="Arial"/>
        </w:rPr>
      </w:pPr>
      <w:r>
        <w:rPr>
          <w:rFonts w:ascii="Arial" w:hAnsi="Arial"/>
        </w:rPr>
        <w:tab/>
      </w:r>
      <w:r w:rsidR="009D1F06">
        <w:rPr>
          <w:rFonts w:ascii="Arial" w:hAnsi="Arial"/>
        </w:rPr>
        <w:t xml:space="preserve">If an ordinance has become law, an </w:t>
      </w:r>
      <w:r>
        <w:rPr>
          <w:rFonts w:ascii="Arial" w:hAnsi="Arial"/>
        </w:rPr>
        <w:t xml:space="preserve">ordinance including an </w:t>
      </w:r>
      <w:r w:rsidR="009D1F06">
        <w:rPr>
          <w:rFonts w:ascii="Arial" w:hAnsi="Arial"/>
        </w:rPr>
        <w:t xml:space="preserve">amendment is used to change the </w:t>
      </w:r>
      <w:r>
        <w:rPr>
          <w:rFonts w:ascii="Arial" w:hAnsi="Arial"/>
        </w:rPr>
        <w:t xml:space="preserve">original </w:t>
      </w:r>
      <w:r w:rsidR="009D1F06">
        <w:rPr>
          <w:rFonts w:ascii="Arial" w:hAnsi="Arial"/>
        </w:rPr>
        <w:t xml:space="preserve">ordinance.  That type of amendment calls for following the formatting and other requirements discussed </w:t>
      </w:r>
      <w:r w:rsidR="0015031D">
        <w:rPr>
          <w:rFonts w:ascii="Arial" w:hAnsi="Arial"/>
        </w:rPr>
        <w:t xml:space="preserve">under </w:t>
      </w:r>
      <w:r w:rsidR="0015031D" w:rsidRPr="00B474CA">
        <w:rPr>
          <w:rFonts w:ascii="Arial" w:hAnsi="Arial"/>
          <w:b/>
          <w:bCs/>
        </w:rPr>
        <w:t>ORDINANCE TEXT</w:t>
      </w:r>
      <w:r w:rsidR="009D1F06">
        <w:rPr>
          <w:rFonts w:ascii="Arial" w:hAnsi="Arial"/>
        </w:rPr>
        <w:t xml:space="preserve"> this drafting guide.  A motion may not be amended after being adopted by the council; to change a motion, the motion must be </w:t>
      </w:r>
      <w:proofErr w:type="gramStart"/>
      <w:r w:rsidR="009D1F06">
        <w:rPr>
          <w:rFonts w:ascii="Arial" w:hAnsi="Arial"/>
        </w:rPr>
        <w:t>rescinded</w:t>
      </w:r>
      <w:proofErr w:type="gramEnd"/>
      <w:r w:rsidR="009D1F06">
        <w:rPr>
          <w:rFonts w:ascii="Arial" w:hAnsi="Arial"/>
        </w:rPr>
        <w:t xml:space="preserve"> and a new motion must be created to accomplish the change.</w:t>
      </w:r>
      <w:r w:rsidR="008C4B6A" w:rsidRPr="008C4B6A">
        <w:rPr>
          <w:rFonts w:ascii="Arial" w:hAnsi="Arial"/>
        </w:rPr>
        <w:t xml:space="preserve">  The only exceptions to this are organizational motions, which may be amended</w:t>
      </w:r>
      <w:r w:rsidR="00B84A33">
        <w:rPr>
          <w:rFonts w:ascii="Arial" w:hAnsi="Arial"/>
        </w:rPr>
        <w:t xml:space="preserve"> in a manner </w:t>
      </w:r>
      <w:proofErr w:type="gramStart"/>
      <w:r w:rsidR="00B84A33">
        <w:rPr>
          <w:rFonts w:ascii="Arial" w:hAnsi="Arial"/>
        </w:rPr>
        <w:t>similar to</w:t>
      </w:r>
      <w:proofErr w:type="gramEnd"/>
      <w:r w:rsidR="00B84A33">
        <w:rPr>
          <w:rFonts w:ascii="Arial" w:hAnsi="Arial"/>
        </w:rPr>
        <w:t xml:space="preserve"> ordinances</w:t>
      </w:r>
      <w:r w:rsidR="008C4B6A" w:rsidRPr="008C4B6A">
        <w:rPr>
          <w:rFonts w:ascii="Arial" w:hAnsi="Arial"/>
        </w:rPr>
        <w:t xml:space="preserve"> and</w:t>
      </w:r>
      <w:r w:rsidR="008C4B6A">
        <w:rPr>
          <w:rFonts w:ascii="Arial" w:hAnsi="Arial"/>
        </w:rPr>
        <w:t xml:space="preserve"> which</w:t>
      </w:r>
      <w:r w:rsidR="008C4B6A" w:rsidRPr="008C4B6A">
        <w:rPr>
          <w:rFonts w:ascii="Arial" w:hAnsi="Arial"/>
        </w:rPr>
        <w:t xml:space="preserve"> are addressed in </w:t>
      </w:r>
      <w:proofErr w:type="spellStart"/>
      <w:r w:rsidR="008C4B6A" w:rsidRPr="008C4B6A">
        <w:rPr>
          <w:rFonts w:ascii="Arial" w:hAnsi="Arial"/>
        </w:rPr>
        <w:t>K.C.C</w:t>
      </w:r>
      <w:proofErr w:type="spellEnd"/>
      <w:r w:rsidR="008C4B6A" w:rsidRPr="008C4B6A">
        <w:rPr>
          <w:rFonts w:ascii="Arial" w:hAnsi="Arial"/>
        </w:rPr>
        <w:t>. 1.24.320.</w:t>
      </w:r>
    </w:p>
    <w:p w14:paraId="4AEBF0C1" w14:textId="77777777" w:rsidR="009D1F06" w:rsidRDefault="009D1F06">
      <w:pPr>
        <w:tabs>
          <w:tab w:val="left" w:pos="360"/>
          <w:tab w:val="left" w:pos="720"/>
          <w:tab w:val="left" w:pos="990"/>
          <w:tab w:val="left" w:pos="1260"/>
        </w:tabs>
        <w:jc w:val="both"/>
        <w:rPr>
          <w:rFonts w:ascii="Arial" w:hAnsi="Arial"/>
        </w:rPr>
      </w:pPr>
    </w:p>
    <w:p w14:paraId="587FFECB" w14:textId="35CD02DE" w:rsidR="009D1F06" w:rsidRDefault="009D1F06">
      <w:pPr>
        <w:tabs>
          <w:tab w:val="left" w:pos="360"/>
          <w:tab w:val="left" w:pos="720"/>
          <w:tab w:val="left" w:pos="990"/>
          <w:tab w:val="left" w:pos="1260"/>
        </w:tabs>
        <w:jc w:val="both"/>
        <w:rPr>
          <w:rFonts w:ascii="Arial" w:hAnsi="Arial"/>
        </w:rPr>
      </w:pPr>
      <w:r>
        <w:rPr>
          <w:rFonts w:ascii="Arial" w:hAnsi="Arial"/>
        </w:rPr>
        <w:tab/>
      </w:r>
      <w:r w:rsidR="00BA5A5D">
        <w:rPr>
          <w:rFonts w:ascii="Arial" w:hAnsi="Arial"/>
        </w:rPr>
        <w:t>However, a</w:t>
      </w:r>
      <w:r>
        <w:rPr>
          <w:rFonts w:ascii="Arial" w:hAnsi="Arial"/>
        </w:rPr>
        <w:t>nother type of amendment, a committee or council amendment, is used to change proposed legislation before the proposed legislation becomes law.  Th</w:t>
      </w:r>
      <w:r w:rsidR="00BA5A5D">
        <w:rPr>
          <w:rFonts w:ascii="Arial" w:hAnsi="Arial"/>
        </w:rPr>
        <w:t>at</w:t>
      </w:r>
      <w:r>
        <w:rPr>
          <w:rFonts w:ascii="Arial" w:hAnsi="Arial"/>
        </w:rPr>
        <w:t xml:space="preserve"> type of amendment may be made whether the proposed legislation is an ordinance or a motion.  It is an instruction of how to rewrite the proposed legislation.  </w:t>
      </w:r>
      <w:r w:rsidR="00BA5A5D">
        <w:rPr>
          <w:rFonts w:ascii="Arial" w:hAnsi="Arial"/>
        </w:rPr>
        <w:t>And t</w:t>
      </w:r>
      <w:r>
        <w:rPr>
          <w:rFonts w:ascii="Arial" w:hAnsi="Arial"/>
        </w:rPr>
        <w:t xml:space="preserve">hat is </w:t>
      </w:r>
      <w:r w:rsidR="0086297F">
        <w:rPr>
          <w:rFonts w:ascii="Arial" w:hAnsi="Arial"/>
        </w:rPr>
        <w:t xml:space="preserve">the </w:t>
      </w:r>
      <w:r w:rsidR="00DE2290">
        <w:rPr>
          <w:rFonts w:ascii="Arial" w:hAnsi="Arial"/>
        </w:rPr>
        <w:t xml:space="preserve">type of </w:t>
      </w:r>
      <w:r>
        <w:rPr>
          <w:rFonts w:ascii="Arial" w:hAnsi="Arial"/>
        </w:rPr>
        <w:t>amendment discussed in this part of th</w:t>
      </w:r>
      <w:r w:rsidR="008C2996">
        <w:rPr>
          <w:rFonts w:ascii="Arial" w:hAnsi="Arial"/>
        </w:rPr>
        <w:t>e</w:t>
      </w:r>
      <w:r>
        <w:rPr>
          <w:rFonts w:ascii="Arial" w:hAnsi="Arial"/>
        </w:rPr>
        <w:t xml:space="preserve"> drafting guide.</w:t>
      </w:r>
    </w:p>
    <w:p w14:paraId="415E940D" w14:textId="77777777" w:rsidR="009D1F06" w:rsidRDefault="009D1F06">
      <w:pPr>
        <w:tabs>
          <w:tab w:val="left" w:pos="360"/>
          <w:tab w:val="left" w:pos="720"/>
          <w:tab w:val="left" w:pos="990"/>
          <w:tab w:val="left" w:pos="1260"/>
        </w:tabs>
        <w:jc w:val="both"/>
        <w:rPr>
          <w:rFonts w:ascii="Arial" w:hAnsi="Arial"/>
        </w:rPr>
      </w:pPr>
    </w:p>
    <w:p w14:paraId="64629C8C" w14:textId="5268FF5B" w:rsidR="009D1F06" w:rsidRDefault="009D1F06">
      <w:pPr>
        <w:tabs>
          <w:tab w:val="left" w:pos="360"/>
          <w:tab w:val="left" w:pos="720"/>
          <w:tab w:val="left" w:pos="990"/>
          <w:tab w:val="left" w:pos="1260"/>
        </w:tabs>
        <w:jc w:val="both"/>
        <w:rPr>
          <w:rFonts w:ascii="Arial" w:hAnsi="Arial"/>
        </w:rPr>
      </w:pPr>
      <w:r>
        <w:rPr>
          <w:rFonts w:ascii="Arial" w:hAnsi="Arial"/>
        </w:rPr>
        <w:tab/>
        <w:t xml:space="preserve">Amending proposed legislation is the </w:t>
      </w:r>
      <w:proofErr w:type="gramStart"/>
      <w:r>
        <w:rPr>
          <w:rFonts w:ascii="Arial" w:hAnsi="Arial"/>
        </w:rPr>
        <w:t>most-misunderstood</w:t>
      </w:r>
      <w:proofErr w:type="gramEnd"/>
      <w:r w:rsidR="00BA5A5D">
        <w:rPr>
          <w:rFonts w:ascii="Arial" w:hAnsi="Arial"/>
        </w:rPr>
        <w:t xml:space="preserve"> and easily confused</w:t>
      </w:r>
      <w:r>
        <w:rPr>
          <w:rFonts w:ascii="Arial" w:hAnsi="Arial"/>
        </w:rPr>
        <w:t xml:space="preserve"> element of </w:t>
      </w:r>
      <w:r w:rsidR="00BA5A5D">
        <w:rPr>
          <w:rFonts w:ascii="Arial" w:hAnsi="Arial"/>
        </w:rPr>
        <w:t xml:space="preserve">legislative </w:t>
      </w:r>
      <w:r>
        <w:rPr>
          <w:rFonts w:ascii="Arial" w:hAnsi="Arial"/>
        </w:rPr>
        <w:t xml:space="preserve">drafting.  Before working on that type of an amendment, check with the </w:t>
      </w:r>
      <w:r w:rsidR="001B61D6">
        <w:rPr>
          <w:rFonts w:ascii="Arial" w:hAnsi="Arial"/>
        </w:rPr>
        <w:t>c</w:t>
      </w:r>
      <w:r>
        <w:rPr>
          <w:rFonts w:ascii="Arial" w:hAnsi="Arial"/>
        </w:rPr>
        <w:t>lerk</w:t>
      </w:r>
      <w:r w:rsidR="001B61D6">
        <w:rPr>
          <w:rFonts w:ascii="Arial" w:hAnsi="Arial"/>
        </w:rPr>
        <w:t>'s</w:t>
      </w:r>
      <w:r>
        <w:rPr>
          <w:rFonts w:ascii="Arial" w:hAnsi="Arial"/>
        </w:rPr>
        <w:t xml:space="preserve"> </w:t>
      </w:r>
      <w:r w:rsidR="001B61D6">
        <w:rPr>
          <w:rFonts w:ascii="Arial" w:hAnsi="Arial"/>
        </w:rPr>
        <w:t>o</w:t>
      </w:r>
      <w:r>
        <w:rPr>
          <w:rFonts w:ascii="Arial" w:hAnsi="Arial"/>
        </w:rPr>
        <w:t>ffice for assistance.</w:t>
      </w:r>
    </w:p>
    <w:p w14:paraId="361CA14B" w14:textId="77777777" w:rsidR="009D1F06" w:rsidRDefault="009D1F06">
      <w:pPr>
        <w:tabs>
          <w:tab w:val="left" w:pos="360"/>
          <w:tab w:val="left" w:pos="720"/>
          <w:tab w:val="left" w:pos="990"/>
          <w:tab w:val="left" w:pos="1260"/>
        </w:tabs>
        <w:jc w:val="both"/>
        <w:rPr>
          <w:rFonts w:ascii="Arial" w:hAnsi="Arial"/>
        </w:rPr>
      </w:pPr>
    </w:p>
    <w:p w14:paraId="46DFD277" w14:textId="65914FDE" w:rsidR="00DE2290" w:rsidRDefault="009D1F06">
      <w:pPr>
        <w:tabs>
          <w:tab w:val="left" w:pos="360"/>
          <w:tab w:val="left" w:pos="720"/>
          <w:tab w:val="left" w:pos="990"/>
          <w:tab w:val="left" w:pos="1260"/>
        </w:tabs>
        <w:jc w:val="both"/>
        <w:rPr>
          <w:rFonts w:ascii="Arial" w:hAnsi="Arial"/>
        </w:rPr>
      </w:pPr>
      <w:r>
        <w:rPr>
          <w:rFonts w:ascii="Arial" w:hAnsi="Arial"/>
        </w:rPr>
        <w:tab/>
        <w:t>A.</w:t>
      </w:r>
      <w:r>
        <w:rPr>
          <w:rFonts w:ascii="Arial" w:hAnsi="Arial"/>
        </w:rPr>
        <w:tab/>
        <w:t>A committee or council amendment must be provided to the clerk or committee assistant in writing, either before or at the meeting, and distributed to each councilmember.  The amendment must contain the date, the name of the councilmember offering the amendment, the number of the proposed ordinance or motion to be amended and the page and line number of the proposed ordinance or motion to be amended.</w:t>
      </w:r>
    </w:p>
    <w:p w14:paraId="221DD9DA" w14:textId="77777777" w:rsidR="00DE2290" w:rsidRDefault="00DE2290">
      <w:pPr>
        <w:tabs>
          <w:tab w:val="left" w:pos="360"/>
          <w:tab w:val="left" w:pos="720"/>
          <w:tab w:val="left" w:pos="990"/>
          <w:tab w:val="left" w:pos="1260"/>
        </w:tabs>
        <w:jc w:val="both"/>
        <w:rPr>
          <w:rFonts w:ascii="Arial" w:hAnsi="Arial"/>
        </w:rPr>
      </w:pPr>
    </w:p>
    <w:p w14:paraId="6B300E57" w14:textId="07A43A1E" w:rsidR="00DE2290" w:rsidRDefault="00DE2290">
      <w:pPr>
        <w:tabs>
          <w:tab w:val="left" w:pos="360"/>
          <w:tab w:val="left" w:pos="720"/>
          <w:tab w:val="left" w:pos="990"/>
          <w:tab w:val="left" w:pos="1260"/>
        </w:tabs>
        <w:jc w:val="both"/>
        <w:rPr>
          <w:rFonts w:ascii="Arial" w:hAnsi="Arial"/>
        </w:rPr>
      </w:pPr>
      <w:r>
        <w:rPr>
          <w:rFonts w:ascii="Arial" w:hAnsi="Arial"/>
        </w:rPr>
        <w:tab/>
        <w:t xml:space="preserve">There are two main types of amendments.  Line amendments affect specific wording in the proposal.  A </w:t>
      </w:r>
      <w:r w:rsidRPr="001416B9">
        <w:rPr>
          <w:rFonts w:ascii="Arial" w:hAnsi="Arial"/>
        </w:rPr>
        <w:t>striking amendment</w:t>
      </w:r>
      <w:r>
        <w:rPr>
          <w:rFonts w:ascii="Arial" w:hAnsi="Arial"/>
        </w:rPr>
        <w:t xml:space="preserve">, on </w:t>
      </w:r>
      <w:proofErr w:type="gramStart"/>
      <w:r>
        <w:rPr>
          <w:rFonts w:ascii="Arial" w:hAnsi="Arial"/>
        </w:rPr>
        <w:t>the  other</w:t>
      </w:r>
      <w:proofErr w:type="gramEnd"/>
      <w:r>
        <w:rPr>
          <w:rFonts w:ascii="Arial" w:hAnsi="Arial"/>
        </w:rPr>
        <w:t xml:space="preserve"> hand,</w:t>
      </w:r>
      <w:r w:rsidRPr="00DE2290">
        <w:rPr>
          <w:rFonts w:ascii="Arial" w:hAnsi="Arial"/>
        </w:rPr>
        <w:t xml:space="preserve"> </w:t>
      </w:r>
      <w:r>
        <w:rPr>
          <w:rFonts w:ascii="Arial" w:hAnsi="Arial"/>
        </w:rPr>
        <w:t>is one that strikes all text of an ordinance or motion after the title and inserts new language.  Any amendment that affects anything less than a striking amendment is a line amendment.</w:t>
      </w:r>
    </w:p>
    <w:p w14:paraId="1388FFB3" w14:textId="77777777" w:rsidR="00DE2290" w:rsidRDefault="00DE2290">
      <w:pPr>
        <w:tabs>
          <w:tab w:val="left" w:pos="360"/>
          <w:tab w:val="left" w:pos="720"/>
          <w:tab w:val="left" w:pos="990"/>
          <w:tab w:val="left" w:pos="1260"/>
        </w:tabs>
        <w:jc w:val="both"/>
        <w:rPr>
          <w:rFonts w:ascii="Arial" w:hAnsi="Arial"/>
        </w:rPr>
      </w:pPr>
    </w:p>
    <w:p w14:paraId="03648C72" w14:textId="0D6ECA31" w:rsidR="009D1F06" w:rsidRDefault="009D1F06">
      <w:pPr>
        <w:tabs>
          <w:tab w:val="left" w:pos="360"/>
          <w:tab w:val="left" w:pos="720"/>
          <w:tab w:val="left" w:pos="990"/>
          <w:tab w:val="left" w:pos="1260"/>
        </w:tabs>
        <w:jc w:val="both"/>
        <w:rPr>
          <w:rFonts w:ascii="Arial" w:hAnsi="Arial"/>
        </w:rPr>
      </w:pPr>
      <w:r>
        <w:rPr>
          <w:rFonts w:ascii="Arial" w:hAnsi="Arial"/>
        </w:rPr>
        <w:t>Oral amendments</w:t>
      </w:r>
      <w:r w:rsidR="00450D4E">
        <w:rPr>
          <w:rFonts w:ascii="Arial" w:hAnsi="Arial"/>
        </w:rPr>
        <w:t xml:space="preserve"> (usually referred to as "verbal amendments")</w:t>
      </w:r>
      <w:r>
        <w:rPr>
          <w:rFonts w:ascii="Arial" w:hAnsi="Arial"/>
        </w:rPr>
        <w:t xml:space="preserve">, </w:t>
      </w:r>
      <w:r w:rsidR="00DE2290">
        <w:rPr>
          <w:rFonts w:ascii="Arial" w:hAnsi="Arial"/>
        </w:rPr>
        <w:t>often</w:t>
      </w:r>
      <w:r w:rsidR="00B27490">
        <w:rPr>
          <w:rFonts w:ascii="Arial" w:hAnsi="Arial"/>
        </w:rPr>
        <w:t xml:space="preserve"> used</w:t>
      </w:r>
      <w:r>
        <w:rPr>
          <w:rFonts w:ascii="Arial" w:hAnsi="Arial"/>
        </w:rPr>
        <w:t xml:space="preserve"> to expediently fix a problem with the proposal, </w:t>
      </w:r>
      <w:r w:rsidR="0078208B">
        <w:rPr>
          <w:rFonts w:ascii="Arial" w:hAnsi="Arial"/>
        </w:rPr>
        <w:t xml:space="preserve">may </w:t>
      </w:r>
      <w:r>
        <w:rPr>
          <w:rFonts w:ascii="Arial" w:hAnsi="Arial"/>
        </w:rPr>
        <w:t>also</w:t>
      </w:r>
      <w:r w:rsidR="0078208B">
        <w:rPr>
          <w:rFonts w:ascii="Arial" w:hAnsi="Arial"/>
        </w:rPr>
        <w:t xml:space="preserve"> be</w:t>
      </w:r>
      <w:r>
        <w:rPr>
          <w:rFonts w:ascii="Arial" w:hAnsi="Arial"/>
        </w:rPr>
        <w:t xml:space="preserve"> used.  However, </w:t>
      </w:r>
      <w:r w:rsidR="0078208B">
        <w:rPr>
          <w:rFonts w:ascii="Arial" w:hAnsi="Arial"/>
        </w:rPr>
        <w:t>becaus</w:t>
      </w:r>
      <w:r>
        <w:rPr>
          <w:rFonts w:ascii="Arial" w:hAnsi="Arial"/>
        </w:rPr>
        <w:t>e oral amendments also increase the probability of uncertainty and inaccuracy, they should be used sparingly.</w:t>
      </w:r>
    </w:p>
    <w:p w14:paraId="436CAEDB" w14:textId="77777777" w:rsidR="009D1F06" w:rsidRDefault="009D1F06">
      <w:pPr>
        <w:tabs>
          <w:tab w:val="left" w:pos="360"/>
          <w:tab w:val="left" w:pos="720"/>
          <w:tab w:val="left" w:pos="990"/>
          <w:tab w:val="left" w:pos="1260"/>
        </w:tabs>
        <w:jc w:val="both"/>
        <w:rPr>
          <w:rFonts w:ascii="Arial" w:hAnsi="Arial"/>
        </w:rPr>
      </w:pPr>
    </w:p>
    <w:p w14:paraId="3B7CDF4D" w14:textId="77777777" w:rsidR="009D1F06" w:rsidRDefault="009D1F06">
      <w:pPr>
        <w:tabs>
          <w:tab w:val="left" w:pos="360"/>
          <w:tab w:val="left" w:pos="720"/>
          <w:tab w:val="left" w:pos="990"/>
          <w:tab w:val="left" w:pos="1260"/>
        </w:tabs>
        <w:jc w:val="both"/>
        <w:rPr>
          <w:rFonts w:ascii="Arial" w:hAnsi="Arial"/>
        </w:rPr>
      </w:pPr>
      <w:r>
        <w:rPr>
          <w:rFonts w:ascii="Arial" w:hAnsi="Arial"/>
        </w:rPr>
        <w:tab/>
        <w:t>Effect statements are often used to explain amendments.  Be sure that the claims of the effect statement are accurate</w:t>
      </w:r>
      <w:r w:rsidR="000D67F5">
        <w:rPr>
          <w:rFonts w:ascii="Arial" w:hAnsi="Arial"/>
        </w:rPr>
        <w:t xml:space="preserve"> and complete</w:t>
      </w:r>
      <w:r>
        <w:rPr>
          <w:rFonts w:ascii="Arial" w:hAnsi="Arial"/>
        </w:rPr>
        <w:t>.</w:t>
      </w:r>
    </w:p>
    <w:p w14:paraId="408F5B59" w14:textId="459BA9CF" w:rsidR="009D1F06" w:rsidRDefault="009D1F06">
      <w:pPr>
        <w:numPr>
          <w:ilvl w:val="12"/>
          <w:numId w:val="0"/>
        </w:numPr>
        <w:jc w:val="both"/>
        <w:rPr>
          <w:rFonts w:ascii="Arial" w:hAnsi="Arial"/>
        </w:rPr>
      </w:pPr>
      <w:r>
        <w:rPr>
          <w:rFonts w:ascii="Arial" w:hAnsi="Arial"/>
          <w:b/>
        </w:rPr>
        <w:t xml:space="preserve">SEE APPENDIX </w:t>
      </w:r>
      <w:r w:rsidR="00B27490">
        <w:rPr>
          <w:rFonts w:ascii="Arial" w:hAnsi="Arial"/>
          <w:b/>
        </w:rPr>
        <w:t xml:space="preserve">Line </w:t>
      </w:r>
      <w:r>
        <w:rPr>
          <w:rFonts w:ascii="Arial" w:hAnsi="Arial"/>
          <w:b/>
        </w:rPr>
        <w:t>Amendment to Proposed Legislation</w:t>
      </w:r>
    </w:p>
    <w:p w14:paraId="56B03F05"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426E8CEA"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B.</w:t>
      </w:r>
      <w:r>
        <w:rPr>
          <w:rFonts w:ascii="Arial" w:hAnsi="Arial"/>
        </w:rPr>
        <w:tab/>
        <w:t>A committee or council amendment to proposed legislation changes the piece of legislation that is, in turn, changing the law.  Do not think of an amendment as simply changing the law.  That distinction will help avoid some common errors in drafting amendments.</w:t>
      </w:r>
    </w:p>
    <w:p w14:paraId="2620CEA4"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53A4370E"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Use quotation marks</w:t>
      </w:r>
      <w:r w:rsidR="001B61D6">
        <w:rPr>
          <w:rFonts w:ascii="Arial" w:hAnsi="Arial"/>
        </w:rPr>
        <w:t xml:space="preserve"> (not apostrophes)</w:t>
      </w:r>
      <w:r>
        <w:rPr>
          <w:rFonts w:ascii="Arial" w:hAnsi="Arial"/>
        </w:rPr>
        <w:t xml:space="preserve"> for all quoted material.  Quote exactly what appears in the proposed legislation and what is being inserted or deleted; account for all punctuation, underlining and strikethroughs.  Do not inadvertently add any material within quoted material.  To avoid misinterpretation, do not put a period at the end of each amendment to </w:t>
      </w:r>
      <w:r w:rsidR="00330CD0">
        <w:rPr>
          <w:rFonts w:ascii="Arial" w:hAnsi="Arial"/>
        </w:rPr>
        <w:t>"</w:t>
      </w:r>
      <w:r>
        <w:rPr>
          <w:rFonts w:ascii="Arial" w:hAnsi="Arial"/>
        </w:rPr>
        <w:t>finish</w:t>
      </w:r>
      <w:r w:rsidR="00330CD0">
        <w:rPr>
          <w:rFonts w:ascii="Arial" w:hAnsi="Arial"/>
        </w:rPr>
        <w:t>"</w:t>
      </w:r>
      <w:r>
        <w:rPr>
          <w:rFonts w:ascii="Arial" w:hAnsi="Arial"/>
        </w:rPr>
        <w:t xml:space="preserve"> what looks like a sentence.</w:t>
      </w:r>
    </w:p>
    <w:p w14:paraId="5DE0E6E1" w14:textId="77777777" w:rsidR="001B61D6" w:rsidRDefault="001B61D6">
      <w:pPr>
        <w:pStyle w:val="BodyTextIndent"/>
        <w:tabs>
          <w:tab w:val="left" w:pos="360"/>
          <w:tab w:val="left" w:pos="720"/>
          <w:tab w:val="left" w:pos="990"/>
          <w:tab w:val="left" w:pos="1260"/>
        </w:tabs>
        <w:ind w:firstLine="0"/>
        <w:jc w:val="both"/>
        <w:rPr>
          <w:rFonts w:ascii="Arial" w:hAnsi="Arial"/>
        </w:rPr>
      </w:pPr>
    </w:p>
    <w:p w14:paraId="18063AEE" w14:textId="7AC99A54"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 xml:space="preserve">Keep amendments simple.  Identifying </w:t>
      </w:r>
      <w:r w:rsidR="000D67F5">
        <w:rPr>
          <w:rFonts w:ascii="Arial" w:hAnsi="Arial"/>
        </w:rPr>
        <w:t>the context</w:t>
      </w:r>
      <w:r>
        <w:rPr>
          <w:rFonts w:ascii="Arial" w:hAnsi="Arial"/>
        </w:rPr>
        <w:t xml:space="preserve"> for </w:t>
      </w:r>
      <w:r w:rsidR="005323AE">
        <w:rPr>
          <w:rFonts w:ascii="Arial" w:hAnsi="Arial"/>
        </w:rPr>
        <w:t xml:space="preserve">a line </w:t>
      </w:r>
      <w:r>
        <w:rPr>
          <w:rFonts w:ascii="Arial" w:hAnsi="Arial"/>
        </w:rPr>
        <w:t xml:space="preserve">amendment with </w:t>
      </w:r>
      <w:r w:rsidR="00330CD0">
        <w:rPr>
          <w:rFonts w:ascii="Arial" w:hAnsi="Arial"/>
        </w:rPr>
        <w:t>"</w:t>
      </w:r>
      <w:r>
        <w:rPr>
          <w:rFonts w:ascii="Arial" w:hAnsi="Arial"/>
        </w:rPr>
        <w:t xml:space="preserve">after </w:t>
      </w:r>
      <w:r w:rsidR="00330CD0">
        <w:rPr>
          <w:rFonts w:ascii="Arial" w:hAnsi="Arial"/>
        </w:rPr>
        <w:t>"</w:t>
      </w:r>
      <w:r>
        <w:rPr>
          <w:rFonts w:ascii="Arial" w:hAnsi="Arial"/>
        </w:rPr>
        <w:t>_____</w:t>
      </w:r>
      <w:r w:rsidR="00330CD0">
        <w:rPr>
          <w:rFonts w:ascii="Arial" w:hAnsi="Arial"/>
        </w:rPr>
        <w:t>""</w:t>
      </w:r>
      <w:r w:rsidR="002B3329">
        <w:rPr>
          <w:rFonts w:ascii="Arial" w:hAnsi="Arial"/>
        </w:rPr>
        <w:t xml:space="preserve"> but</w:t>
      </w:r>
      <w:r>
        <w:rPr>
          <w:rFonts w:ascii="Arial" w:hAnsi="Arial"/>
        </w:rPr>
        <w:t xml:space="preserve"> adding</w:t>
      </w:r>
      <w:r w:rsidR="002B3329">
        <w:rPr>
          <w:rFonts w:ascii="Arial" w:hAnsi="Arial"/>
        </w:rPr>
        <w:t xml:space="preserve"> more context, such as</w:t>
      </w:r>
      <w:r>
        <w:rPr>
          <w:rFonts w:ascii="Arial" w:hAnsi="Arial"/>
        </w:rPr>
        <w:t xml:space="preserve"> </w:t>
      </w:r>
      <w:r w:rsidR="00330CD0">
        <w:rPr>
          <w:rFonts w:ascii="Arial" w:hAnsi="Arial"/>
        </w:rPr>
        <w:t>"</w:t>
      </w:r>
      <w:r>
        <w:rPr>
          <w:rFonts w:ascii="Arial" w:hAnsi="Arial"/>
        </w:rPr>
        <w:t xml:space="preserve">and before </w:t>
      </w:r>
      <w:r w:rsidR="00330CD0">
        <w:rPr>
          <w:rFonts w:ascii="Arial" w:hAnsi="Arial"/>
        </w:rPr>
        <w:t>"</w:t>
      </w:r>
      <w:r>
        <w:rPr>
          <w:rFonts w:ascii="Arial" w:hAnsi="Arial"/>
        </w:rPr>
        <w:t>_____</w:t>
      </w:r>
      <w:r w:rsidR="00330CD0">
        <w:rPr>
          <w:rFonts w:ascii="Arial" w:hAnsi="Arial"/>
        </w:rPr>
        <w:t>"</w:t>
      </w:r>
      <w:r w:rsidR="002B3329">
        <w:rPr>
          <w:rFonts w:ascii="Arial" w:hAnsi="Arial"/>
        </w:rPr>
        <w:t>,</w:t>
      </w:r>
      <w:r w:rsidR="00330CD0">
        <w:rPr>
          <w:rFonts w:ascii="Arial" w:hAnsi="Arial"/>
        </w:rPr>
        <w:t>"</w:t>
      </w:r>
      <w:r>
        <w:rPr>
          <w:rFonts w:ascii="Arial" w:hAnsi="Arial"/>
        </w:rPr>
        <w:t xml:space="preserve"> to the amendment is </w:t>
      </w:r>
      <w:r w:rsidR="002B3329">
        <w:rPr>
          <w:rFonts w:ascii="Arial" w:hAnsi="Arial"/>
        </w:rPr>
        <w:t>not necessary</w:t>
      </w:r>
      <w:r>
        <w:rPr>
          <w:rFonts w:ascii="Arial" w:hAnsi="Arial"/>
        </w:rPr>
        <w:t xml:space="preserve">.  </w:t>
      </w:r>
      <w:r w:rsidR="002B3329">
        <w:rPr>
          <w:rFonts w:ascii="Arial" w:hAnsi="Arial"/>
        </w:rPr>
        <w:t>Also</w:t>
      </w:r>
      <w:r>
        <w:rPr>
          <w:rFonts w:ascii="Arial" w:hAnsi="Arial"/>
        </w:rPr>
        <w:t>, be sure the same word used to identify the placement does not show up in another spot close enough to cause confusion.  If that happens, use more words to identify the context.</w:t>
      </w:r>
    </w:p>
    <w:p w14:paraId="420F733C"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65C4962B"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r>
      <w:r w:rsidR="000D67F5">
        <w:rPr>
          <w:rFonts w:ascii="Arial" w:hAnsi="Arial"/>
        </w:rPr>
        <w:t xml:space="preserve">Do not assume that any other amendments are incorporated.  </w:t>
      </w:r>
      <w:r>
        <w:rPr>
          <w:rFonts w:ascii="Arial" w:hAnsi="Arial"/>
        </w:rPr>
        <w:t xml:space="preserve">Write amendments </w:t>
      </w:r>
      <w:r w:rsidR="000D67F5">
        <w:rPr>
          <w:rFonts w:ascii="Arial" w:hAnsi="Arial"/>
        </w:rPr>
        <w:t xml:space="preserve">directly </w:t>
      </w:r>
      <w:r>
        <w:rPr>
          <w:rFonts w:ascii="Arial" w:hAnsi="Arial"/>
        </w:rPr>
        <w:t>to the legislation being amended.</w:t>
      </w:r>
    </w:p>
    <w:p w14:paraId="41C1D380"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43DBB436"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 xml:space="preserve">Never use underlining and strikethrough, commonly known as </w:t>
      </w:r>
      <w:r w:rsidR="00330CD0">
        <w:rPr>
          <w:rFonts w:ascii="Arial" w:hAnsi="Arial"/>
        </w:rPr>
        <w:t>"</w:t>
      </w:r>
      <w:r>
        <w:rPr>
          <w:rFonts w:ascii="Arial" w:hAnsi="Arial"/>
        </w:rPr>
        <w:t>legislative format,</w:t>
      </w:r>
      <w:r w:rsidR="00330CD0">
        <w:rPr>
          <w:rFonts w:ascii="Arial" w:hAnsi="Arial"/>
        </w:rPr>
        <w:t>"</w:t>
      </w:r>
      <w:r>
        <w:rPr>
          <w:rFonts w:ascii="Arial" w:hAnsi="Arial"/>
        </w:rPr>
        <w:t xml:space="preserve"> when amending new material.  Only use </w:t>
      </w:r>
      <w:r w:rsidR="000D67F5">
        <w:rPr>
          <w:rFonts w:ascii="Arial" w:hAnsi="Arial"/>
        </w:rPr>
        <w:t>underlining and strikethrough</w:t>
      </w:r>
      <w:r w:rsidR="00CD2FBF">
        <w:rPr>
          <w:rFonts w:ascii="Arial" w:hAnsi="Arial"/>
        </w:rPr>
        <w:t xml:space="preserve"> if amending material </w:t>
      </w:r>
      <w:r w:rsidR="000D67F5">
        <w:rPr>
          <w:rFonts w:ascii="Arial" w:hAnsi="Arial"/>
        </w:rPr>
        <w:t>that is amending</w:t>
      </w:r>
      <w:r w:rsidR="00CD2FBF">
        <w:rPr>
          <w:rFonts w:ascii="Arial" w:hAnsi="Arial"/>
        </w:rPr>
        <w:t xml:space="preserve"> existing ordinance</w:t>
      </w:r>
      <w:r>
        <w:rPr>
          <w:rFonts w:ascii="Arial" w:hAnsi="Arial"/>
        </w:rPr>
        <w:t>, as shown in the examples.</w:t>
      </w:r>
    </w:p>
    <w:p w14:paraId="5E9D45DF"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528E5613" w14:textId="77777777" w:rsidR="009D1F06" w:rsidRDefault="00CD2FBF">
      <w:pPr>
        <w:pStyle w:val="BodyTextIndent"/>
        <w:tabs>
          <w:tab w:val="left" w:pos="360"/>
          <w:tab w:val="left" w:pos="720"/>
          <w:tab w:val="left" w:pos="990"/>
          <w:tab w:val="left" w:pos="1260"/>
        </w:tabs>
        <w:ind w:firstLine="0"/>
        <w:jc w:val="both"/>
        <w:rPr>
          <w:rFonts w:ascii="Arial" w:hAnsi="Arial"/>
          <w:b/>
        </w:rPr>
      </w:pPr>
      <w:r>
        <w:rPr>
          <w:rFonts w:ascii="Arial" w:hAnsi="Arial"/>
        </w:rPr>
        <w:tab/>
        <w:t>C.</w:t>
      </w:r>
      <w:r>
        <w:rPr>
          <w:rFonts w:ascii="Arial" w:hAnsi="Arial"/>
        </w:rPr>
        <w:tab/>
      </w:r>
      <w:r w:rsidR="009D1F06">
        <w:rPr>
          <w:rFonts w:ascii="Arial" w:hAnsi="Arial"/>
        </w:rPr>
        <w:t>Examples.</w:t>
      </w:r>
    </w:p>
    <w:p w14:paraId="3988FD7B" w14:textId="77777777" w:rsidR="009D1F06" w:rsidRDefault="009D1F06">
      <w:pPr>
        <w:pStyle w:val="BodyTextIndent"/>
        <w:tabs>
          <w:tab w:val="left" w:pos="360"/>
          <w:tab w:val="left" w:pos="720"/>
          <w:tab w:val="left" w:pos="990"/>
          <w:tab w:val="left" w:pos="1260"/>
        </w:tabs>
        <w:ind w:firstLine="0"/>
        <w:jc w:val="both"/>
        <w:rPr>
          <w:rFonts w:ascii="Arial" w:hAnsi="Arial"/>
          <w:b/>
        </w:rPr>
      </w:pPr>
    </w:p>
    <w:p w14:paraId="577124B5" w14:textId="23329528"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r>
      <w:r>
        <w:rPr>
          <w:rFonts w:ascii="Arial" w:hAnsi="Arial"/>
        </w:rPr>
        <w:tab/>
        <w:t xml:space="preserve">1.  </w:t>
      </w:r>
      <w:r w:rsidR="005323AE">
        <w:rPr>
          <w:rFonts w:ascii="Arial" w:hAnsi="Arial"/>
        </w:rPr>
        <w:t xml:space="preserve">Line amendments </w:t>
      </w:r>
      <w:r>
        <w:rPr>
          <w:rFonts w:ascii="Arial" w:hAnsi="Arial"/>
        </w:rPr>
        <w:t>to a new section</w:t>
      </w:r>
      <w:r w:rsidR="00211227">
        <w:rPr>
          <w:rFonts w:ascii="Arial" w:hAnsi="Arial"/>
        </w:rPr>
        <w:t xml:space="preserve">, </w:t>
      </w:r>
      <w:proofErr w:type="gramStart"/>
      <w:r>
        <w:rPr>
          <w:rFonts w:ascii="Arial" w:hAnsi="Arial"/>
        </w:rPr>
        <w:t>whether or not</w:t>
      </w:r>
      <w:proofErr w:type="gramEnd"/>
      <w:r>
        <w:rPr>
          <w:rFonts w:ascii="Arial" w:hAnsi="Arial"/>
        </w:rPr>
        <w:t xml:space="preserve"> the new section is being codified.</w:t>
      </w:r>
    </w:p>
    <w:p w14:paraId="2A9A2978"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7735A1C7" w14:textId="77777777" w:rsidR="009D1F06" w:rsidRDefault="009D1F06">
      <w:pPr>
        <w:pStyle w:val="BodyTextIndent"/>
        <w:tabs>
          <w:tab w:val="left" w:pos="630"/>
        </w:tabs>
        <w:spacing w:line="480" w:lineRule="auto"/>
        <w:ind w:firstLine="0"/>
        <w:jc w:val="both"/>
      </w:pPr>
      <w:r>
        <w:t>Example</w:t>
      </w:r>
      <w:r w:rsidR="00CD2FBF">
        <w:t xml:space="preserve"> being amended</w:t>
      </w:r>
      <w:r>
        <w:t>:</w:t>
      </w:r>
    </w:p>
    <w:p w14:paraId="5F8C508B" w14:textId="77777777" w:rsidR="009D1F06" w:rsidRDefault="009D1F06">
      <w:pPr>
        <w:pStyle w:val="BodyTextIndent"/>
        <w:tabs>
          <w:tab w:val="left" w:pos="630"/>
        </w:tabs>
        <w:spacing w:line="480" w:lineRule="auto"/>
        <w:ind w:firstLine="0"/>
        <w:jc w:val="both"/>
        <w:sectPr w:rsidR="009D1F06" w:rsidSect="00F621D8">
          <w:footerReference w:type="even" r:id="rId12"/>
          <w:footerReference w:type="default" r:id="rId13"/>
          <w:footerReference w:type="first" r:id="rId14"/>
          <w:type w:val="oddPage"/>
          <w:pgSz w:w="12240" w:h="15840" w:code="6"/>
          <w:pgMar w:top="1440" w:right="1800" w:bottom="1440" w:left="1800" w:header="720" w:footer="432" w:gutter="0"/>
          <w:paperSrc w:first="7" w:other="7"/>
          <w:cols w:space="720"/>
          <w:titlePg/>
        </w:sectPr>
      </w:pPr>
    </w:p>
    <w:p w14:paraId="24FACB13" w14:textId="77777777" w:rsidR="009D1F06" w:rsidRDefault="009D1F06" w:rsidP="00986657">
      <w:pPr>
        <w:pStyle w:val="BodyTextIndent"/>
        <w:spacing w:line="480" w:lineRule="auto"/>
        <w:ind w:firstLine="0"/>
        <w:jc w:val="both"/>
      </w:pPr>
      <w:r>
        <w:tab/>
      </w:r>
      <w:r>
        <w:rPr>
          <w:u w:val="single"/>
        </w:rPr>
        <w:t>SECTION 1.</w:t>
      </w:r>
      <w:r>
        <w:t xml:space="preserve">  The executive is hereby authorized to enter an interlocal agreement.</w:t>
      </w:r>
    </w:p>
    <w:p w14:paraId="444D64EE"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sectPr w:rsidR="009D1F06" w:rsidSect="00F621D8">
          <w:type w:val="continuous"/>
          <w:pgSz w:w="12240" w:h="15840" w:code="6"/>
          <w:pgMar w:top="1440" w:right="1800" w:bottom="1440" w:left="1800" w:header="720" w:footer="432" w:gutter="0"/>
          <w:paperSrc w:first="7" w:other="7"/>
          <w:lnNumType w:countBy="1"/>
          <w:cols w:space="720"/>
          <w:titlePg/>
        </w:sectPr>
      </w:pPr>
    </w:p>
    <w:p w14:paraId="6825CDCF"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p>
    <w:p w14:paraId="0D5565C1"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a.  </w:t>
      </w:r>
      <w:r>
        <w:rPr>
          <w:rFonts w:ascii="Arial" w:hAnsi="Arial"/>
        </w:rPr>
        <w:t>To add new material:</w:t>
      </w:r>
    </w:p>
    <w:p w14:paraId="202D51A4" w14:textId="77777777" w:rsidR="009D1F06" w:rsidRDefault="009D1F06" w:rsidP="00986657">
      <w:pPr>
        <w:pStyle w:val="BodyTextIndent"/>
        <w:spacing w:line="480" w:lineRule="auto"/>
        <w:ind w:firstLine="0"/>
        <w:jc w:val="both"/>
      </w:pPr>
      <w:r>
        <w:tab/>
        <w:t xml:space="preserve">On page 1, line 1, after </w:t>
      </w:r>
      <w:r w:rsidR="00330CD0">
        <w:t>"</w:t>
      </w:r>
      <w:r>
        <w:t>agreement</w:t>
      </w:r>
      <w:r w:rsidR="00330CD0">
        <w:t>"</w:t>
      </w:r>
      <w:r>
        <w:t xml:space="preserve"> insert </w:t>
      </w:r>
      <w:r w:rsidR="00330CD0">
        <w:t>"</w:t>
      </w:r>
      <w:r>
        <w:t xml:space="preserve">with the city of </w:t>
      </w:r>
      <w:proofErr w:type="gramStart"/>
      <w:smartTag w:uri="urn:schemas-microsoft-com:office:smarttags" w:element="place">
        <w:smartTag w:uri="urn:schemas-microsoft-com:office:smarttags" w:element="City">
          <w:r>
            <w:t>Issaquah</w:t>
          </w:r>
        </w:smartTag>
      </w:smartTag>
      <w:proofErr w:type="gramEnd"/>
      <w:r w:rsidR="00330CD0">
        <w:t>"</w:t>
      </w:r>
    </w:p>
    <w:p w14:paraId="05A1C0B8"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p>
    <w:p w14:paraId="296B18E7"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b.  </w:t>
      </w:r>
      <w:r>
        <w:rPr>
          <w:rFonts w:ascii="Arial" w:hAnsi="Arial"/>
        </w:rPr>
        <w:t>To delete material:</w:t>
      </w:r>
    </w:p>
    <w:p w14:paraId="0CA72964" w14:textId="77777777" w:rsidR="009D1F06" w:rsidRDefault="009D1F06" w:rsidP="00986657">
      <w:pPr>
        <w:pStyle w:val="BodyTextIndent"/>
        <w:spacing w:line="480" w:lineRule="auto"/>
        <w:ind w:firstLine="0"/>
        <w:jc w:val="both"/>
      </w:pPr>
      <w:r>
        <w:rPr>
          <w:rFonts w:ascii="Arial" w:hAnsi="Arial"/>
        </w:rPr>
        <w:tab/>
      </w:r>
      <w:r>
        <w:t xml:space="preserve">On page 1, line 1, after </w:t>
      </w:r>
      <w:r w:rsidR="00330CD0">
        <w:t>"</w:t>
      </w:r>
      <w:r>
        <w:t xml:space="preserve">enter </w:t>
      </w:r>
      <w:proofErr w:type="gramStart"/>
      <w:r>
        <w:t>an</w:t>
      </w:r>
      <w:proofErr w:type="gramEnd"/>
      <w:r w:rsidR="00330CD0">
        <w:t>"</w:t>
      </w:r>
      <w:r>
        <w:t xml:space="preserve"> </w:t>
      </w:r>
      <w:r w:rsidR="00820034">
        <w:t xml:space="preserve">strike </w:t>
      </w:r>
      <w:r w:rsidR="00330CD0">
        <w:t>"</w:t>
      </w:r>
      <w:r>
        <w:t>interlocal</w:t>
      </w:r>
      <w:r w:rsidR="00330CD0">
        <w:t>"</w:t>
      </w:r>
    </w:p>
    <w:p w14:paraId="03EBA225" w14:textId="77777777" w:rsidR="001B61D6" w:rsidRDefault="001B61D6">
      <w:pPr>
        <w:pStyle w:val="BodyTextIndent"/>
        <w:tabs>
          <w:tab w:val="left" w:pos="360"/>
          <w:tab w:val="left" w:pos="720"/>
          <w:tab w:val="left" w:pos="990"/>
          <w:tab w:val="left" w:pos="1260"/>
        </w:tabs>
        <w:spacing w:line="480" w:lineRule="auto"/>
        <w:ind w:firstLine="0"/>
        <w:jc w:val="both"/>
        <w:rPr>
          <w:rFonts w:ascii="Arial" w:hAnsi="Arial"/>
        </w:rPr>
      </w:pPr>
    </w:p>
    <w:p w14:paraId="01B81D7E"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c.  </w:t>
      </w:r>
      <w:r>
        <w:rPr>
          <w:rFonts w:ascii="Arial" w:hAnsi="Arial"/>
        </w:rPr>
        <w:t>To add and delete material in the same place in a new section:</w:t>
      </w:r>
    </w:p>
    <w:p w14:paraId="0F501928" w14:textId="77777777" w:rsidR="009D1F06" w:rsidRDefault="009D1F06" w:rsidP="00986657">
      <w:pPr>
        <w:pStyle w:val="BodyTextIndent"/>
        <w:spacing w:line="480" w:lineRule="auto"/>
        <w:ind w:firstLine="0"/>
        <w:jc w:val="both"/>
      </w:pPr>
      <w:r>
        <w:tab/>
        <w:t xml:space="preserve">On page 1, line 1, after </w:t>
      </w:r>
      <w:r w:rsidR="00330CD0">
        <w:t>"</w:t>
      </w:r>
      <w:r>
        <w:t>enter</w:t>
      </w:r>
      <w:r w:rsidR="00330CD0">
        <w:t>"</w:t>
      </w:r>
      <w:r>
        <w:t xml:space="preserve"> </w:t>
      </w:r>
      <w:r w:rsidR="00820034">
        <w:t>strike</w:t>
      </w:r>
      <w:r>
        <w:t xml:space="preserve"> </w:t>
      </w:r>
      <w:r w:rsidR="00330CD0">
        <w:t>"</w:t>
      </w:r>
      <w:r>
        <w:t>an interlocal</w:t>
      </w:r>
      <w:r w:rsidR="00330CD0">
        <w:t>"</w:t>
      </w:r>
      <w:r>
        <w:t xml:space="preserve"> and insert </w:t>
      </w:r>
      <w:r w:rsidR="00330CD0">
        <w:t>"</w:t>
      </w:r>
      <w:r>
        <w:t xml:space="preserve">a </w:t>
      </w:r>
      <w:proofErr w:type="gramStart"/>
      <w:r>
        <w:t>new</w:t>
      </w:r>
      <w:proofErr w:type="gramEnd"/>
      <w:r w:rsidR="00330CD0">
        <w:t>"</w:t>
      </w:r>
    </w:p>
    <w:p w14:paraId="091D8391" w14:textId="77777777" w:rsidR="00211227" w:rsidRDefault="00211227">
      <w:pPr>
        <w:pStyle w:val="BodyTextIndent"/>
        <w:tabs>
          <w:tab w:val="left" w:pos="360"/>
          <w:tab w:val="left" w:pos="720"/>
          <w:tab w:val="left" w:pos="990"/>
          <w:tab w:val="left" w:pos="1260"/>
        </w:tabs>
        <w:ind w:firstLine="0"/>
        <w:jc w:val="both"/>
        <w:rPr>
          <w:rFonts w:ascii="Arial" w:hAnsi="Arial"/>
        </w:rPr>
      </w:pPr>
    </w:p>
    <w:p w14:paraId="4C4CFD5C" w14:textId="626412BE" w:rsidR="009D1F06" w:rsidRDefault="009D1F06" w:rsidP="00211227">
      <w:pPr>
        <w:pStyle w:val="BodyTextIndent"/>
        <w:tabs>
          <w:tab w:val="left" w:pos="360"/>
          <w:tab w:val="left" w:pos="720"/>
          <w:tab w:val="left" w:pos="990"/>
          <w:tab w:val="left" w:pos="1260"/>
        </w:tabs>
        <w:ind w:firstLine="0"/>
        <w:jc w:val="both"/>
        <w:rPr>
          <w:rFonts w:ascii="Arial" w:hAnsi="Arial"/>
        </w:rPr>
      </w:pPr>
      <w:r>
        <w:rPr>
          <w:rFonts w:ascii="Arial" w:hAnsi="Arial"/>
        </w:rPr>
        <w:tab/>
      </w:r>
      <w:r>
        <w:rPr>
          <w:rFonts w:ascii="Arial" w:hAnsi="Arial"/>
        </w:rPr>
        <w:tab/>
        <w:t xml:space="preserve">2.  </w:t>
      </w:r>
      <w:r w:rsidR="005323AE">
        <w:rPr>
          <w:rFonts w:ascii="Arial" w:hAnsi="Arial"/>
        </w:rPr>
        <w:t xml:space="preserve">Line amendments </w:t>
      </w:r>
      <w:r>
        <w:rPr>
          <w:rFonts w:ascii="Arial" w:hAnsi="Arial"/>
        </w:rPr>
        <w:t>to an amendatory section</w:t>
      </w:r>
      <w:r w:rsidR="001B61D6">
        <w:rPr>
          <w:rFonts w:ascii="Arial" w:hAnsi="Arial"/>
        </w:rPr>
        <w:t>.</w:t>
      </w:r>
      <w:r w:rsidR="00211227">
        <w:rPr>
          <w:rFonts w:ascii="Arial" w:hAnsi="Arial"/>
        </w:rPr>
        <w:t xml:space="preserve">  </w:t>
      </w:r>
      <w:r>
        <w:rPr>
          <w:rFonts w:ascii="Arial" w:hAnsi="Arial"/>
        </w:rPr>
        <w:t>Amending a proposed ordinance that is itself making amendments</w:t>
      </w:r>
      <w:r w:rsidR="007B27D4">
        <w:rPr>
          <w:rFonts w:ascii="Arial" w:hAnsi="Arial"/>
        </w:rPr>
        <w:t xml:space="preserve"> to a codified or uncodified ordinance</w:t>
      </w:r>
      <w:r>
        <w:rPr>
          <w:rFonts w:ascii="Arial" w:hAnsi="Arial"/>
        </w:rPr>
        <w:t xml:space="preserve"> can be confusing.  Think of what the proposed ordinance being amended will look like after the amendment is integrated into it.  Be sure to ask the </w:t>
      </w:r>
      <w:r w:rsidR="001B61D6">
        <w:rPr>
          <w:rFonts w:ascii="Arial" w:hAnsi="Arial"/>
        </w:rPr>
        <w:t>c</w:t>
      </w:r>
      <w:r>
        <w:rPr>
          <w:rFonts w:ascii="Arial" w:hAnsi="Arial"/>
        </w:rPr>
        <w:t>lerk</w:t>
      </w:r>
      <w:r w:rsidR="001B61D6">
        <w:rPr>
          <w:rFonts w:ascii="Arial" w:hAnsi="Arial"/>
        </w:rPr>
        <w:t>'s o</w:t>
      </w:r>
      <w:r>
        <w:rPr>
          <w:rFonts w:ascii="Arial" w:hAnsi="Arial"/>
        </w:rPr>
        <w:t>ffice for assistance.</w:t>
      </w:r>
    </w:p>
    <w:p w14:paraId="40A0884A" w14:textId="77777777" w:rsidR="009D1F06" w:rsidRDefault="009D1F06">
      <w:pPr>
        <w:pStyle w:val="BodyTextIndent"/>
        <w:spacing w:line="480" w:lineRule="auto"/>
        <w:ind w:firstLine="0"/>
      </w:pPr>
    </w:p>
    <w:p w14:paraId="69995EDD" w14:textId="77777777" w:rsidR="009D1F06" w:rsidRDefault="009D1F06">
      <w:pPr>
        <w:pStyle w:val="BodyTextIndent"/>
        <w:spacing w:line="480" w:lineRule="auto"/>
        <w:ind w:firstLine="0"/>
      </w:pPr>
      <w:r>
        <w:t>Example</w:t>
      </w:r>
      <w:r w:rsidR="00211227">
        <w:t xml:space="preserve"> being amended</w:t>
      </w:r>
      <w:r>
        <w:t>:</w:t>
      </w:r>
    </w:p>
    <w:p w14:paraId="3BD93846" w14:textId="77777777" w:rsidR="009D1F06" w:rsidRDefault="009D1F06">
      <w:pPr>
        <w:pStyle w:val="BodyTextIndent"/>
        <w:spacing w:line="480" w:lineRule="auto"/>
        <w:ind w:firstLine="0"/>
        <w:sectPr w:rsidR="009D1F06" w:rsidSect="00F621D8">
          <w:type w:val="continuous"/>
          <w:pgSz w:w="12240" w:h="15840" w:code="6"/>
          <w:pgMar w:top="1440" w:right="1800" w:bottom="1440" w:left="1800" w:header="720" w:footer="432" w:gutter="0"/>
          <w:paperSrc w:first="7" w:other="7"/>
          <w:cols w:space="720"/>
          <w:titlePg/>
        </w:sectPr>
      </w:pPr>
    </w:p>
    <w:p w14:paraId="1750B62A" w14:textId="049B477C" w:rsidR="009D1F06" w:rsidRDefault="009D1F06" w:rsidP="00986657">
      <w:pPr>
        <w:pStyle w:val="BodyTextIndent"/>
        <w:spacing w:line="480" w:lineRule="auto"/>
        <w:ind w:firstLine="0"/>
      </w:pPr>
      <w:r>
        <w:tab/>
      </w:r>
      <w:r>
        <w:rPr>
          <w:u w:val="single"/>
        </w:rPr>
        <w:t>SECTION 1.</w:t>
      </w:r>
      <w:r>
        <w:t xml:space="preserve">  Ordinance 4514, Section 1, and </w:t>
      </w:r>
      <w:proofErr w:type="spellStart"/>
      <w:r>
        <w:t>K.C.C</w:t>
      </w:r>
      <w:proofErr w:type="spellEnd"/>
      <w:r>
        <w:t>. 6.01.180 are hereby amended to read as follows:</w:t>
      </w:r>
    </w:p>
    <w:p w14:paraId="0E692FD8" w14:textId="77777777" w:rsidR="009D1F06" w:rsidRDefault="009D1F06" w:rsidP="00986657">
      <w:pPr>
        <w:pStyle w:val="BodyTextIndent"/>
        <w:spacing w:line="480" w:lineRule="auto"/>
        <w:ind w:firstLine="0"/>
      </w:pPr>
      <w:r>
        <w:tab/>
        <w:t>The director</w:t>
      </w:r>
      <w:r w:rsidR="008A5F25">
        <w:t xml:space="preserve"> </w:t>
      </w:r>
      <w:r>
        <w:rPr>
          <w:u w:val="single"/>
        </w:rPr>
        <w:t>or designee</w:t>
      </w:r>
      <w:r>
        <w:t xml:space="preserve"> is authorized to take such lawful action, including ((</w:t>
      </w:r>
      <w:r>
        <w:rPr>
          <w:strike/>
        </w:rPr>
        <w:t>the</w:t>
      </w:r>
      <w:r>
        <w:t>)) writing and insurance of misdemeanor citations, as ((</w:t>
      </w:r>
      <w:proofErr w:type="spellStart"/>
      <w:r>
        <w:rPr>
          <w:strike/>
        </w:rPr>
        <w:t>may</w:t>
      </w:r>
      <w:r>
        <w:t xml:space="preserve"> </w:t>
      </w:r>
      <w:r>
        <w:rPr>
          <w:strike/>
        </w:rPr>
        <w:t>be</w:t>
      </w:r>
      <w:proofErr w:type="spellEnd"/>
      <w:r>
        <w:t xml:space="preserve">)) </w:t>
      </w:r>
      <w:r>
        <w:rPr>
          <w:u w:val="single"/>
        </w:rPr>
        <w:t>is</w:t>
      </w:r>
      <w:r>
        <w:t xml:space="preserve"> required to enforce the provisions of any business license codified in this title.</w:t>
      </w:r>
    </w:p>
    <w:p w14:paraId="745D28FD"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p>
    <w:p w14:paraId="34FA629A"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a.  </w:t>
      </w:r>
      <w:r>
        <w:rPr>
          <w:rFonts w:ascii="Arial" w:hAnsi="Arial"/>
        </w:rPr>
        <w:t>To add new material</w:t>
      </w:r>
      <w:r w:rsidR="004F665D">
        <w:rPr>
          <w:rFonts w:ascii="Arial" w:hAnsi="Arial"/>
        </w:rPr>
        <w:t xml:space="preserve"> to an existing ordinance</w:t>
      </w:r>
      <w:r>
        <w:rPr>
          <w:rFonts w:ascii="Arial" w:hAnsi="Arial"/>
        </w:rPr>
        <w:t xml:space="preserve"> (n</w:t>
      </w:r>
      <w:r w:rsidR="004F665D">
        <w:rPr>
          <w:rFonts w:ascii="Arial" w:hAnsi="Arial"/>
        </w:rPr>
        <w:t xml:space="preserve">ote that new material </w:t>
      </w:r>
      <w:r>
        <w:rPr>
          <w:rFonts w:ascii="Arial" w:hAnsi="Arial"/>
        </w:rPr>
        <w:t>must be shown by underlining):</w:t>
      </w:r>
    </w:p>
    <w:p w14:paraId="04A58EFB" w14:textId="77777777" w:rsidR="009D1F06" w:rsidRDefault="009D1F06">
      <w:pPr>
        <w:pStyle w:val="BodyTextIndent"/>
        <w:spacing w:line="480" w:lineRule="auto"/>
        <w:ind w:firstLine="0"/>
      </w:pPr>
      <w:r>
        <w:tab/>
        <w:t xml:space="preserve">On page 1, line 4, after </w:t>
      </w:r>
      <w:r w:rsidR="00330CD0">
        <w:t>"</w:t>
      </w:r>
      <w:r>
        <w:t>citations</w:t>
      </w:r>
      <w:r w:rsidR="00330CD0">
        <w:t>"</w:t>
      </w:r>
      <w:r>
        <w:t xml:space="preserve"> insert </w:t>
      </w:r>
      <w:r w:rsidR="00330CD0">
        <w:t>"</w:t>
      </w:r>
      <w:r>
        <w:rPr>
          <w:u w:val="single"/>
        </w:rPr>
        <w:t xml:space="preserve">and the posting of notices of </w:t>
      </w:r>
      <w:proofErr w:type="gramStart"/>
      <w:r>
        <w:rPr>
          <w:u w:val="single"/>
        </w:rPr>
        <w:t>violation</w:t>
      </w:r>
      <w:proofErr w:type="gramEnd"/>
      <w:r w:rsidR="00330CD0">
        <w:t>"</w:t>
      </w:r>
    </w:p>
    <w:p w14:paraId="5E6AEF46" w14:textId="77777777" w:rsidR="009D1F06" w:rsidRDefault="009D1F06">
      <w:pPr>
        <w:pStyle w:val="BodyTextIndent"/>
        <w:tabs>
          <w:tab w:val="left" w:pos="360"/>
          <w:tab w:val="left" w:pos="720"/>
          <w:tab w:val="left" w:pos="990"/>
          <w:tab w:val="left" w:pos="1260"/>
        </w:tabs>
        <w:spacing w:after="240"/>
        <w:ind w:firstLine="0"/>
        <w:rPr>
          <w:rFonts w:ascii="Arial" w:hAnsi="Arial"/>
        </w:rPr>
      </w:pPr>
    </w:p>
    <w:p w14:paraId="476A4432" w14:textId="77777777" w:rsidR="009D1F06" w:rsidRDefault="004F665D">
      <w:pPr>
        <w:pStyle w:val="BodyTextIndent"/>
        <w:tabs>
          <w:tab w:val="left" w:pos="360"/>
          <w:tab w:val="left" w:pos="720"/>
          <w:tab w:val="left" w:pos="990"/>
          <w:tab w:val="left" w:pos="1260"/>
        </w:tabs>
        <w:spacing w:after="240"/>
        <w:ind w:firstLine="0"/>
        <w:rPr>
          <w:rFonts w:ascii="Arial" w:hAnsi="Arial"/>
        </w:rPr>
      </w:pPr>
      <w:r>
        <w:rPr>
          <w:rFonts w:ascii="Arial" w:hAnsi="Arial"/>
        </w:rPr>
        <w:tab/>
      </w:r>
      <w:r w:rsidR="00211227">
        <w:rPr>
          <w:rFonts w:ascii="Arial" w:hAnsi="Arial"/>
        </w:rPr>
        <w:t xml:space="preserve">b.  </w:t>
      </w:r>
      <w:r>
        <w:rPr>
          <w:rFonts w:ascii="Arial" w:hAnsi="Arial"/>
        </w:rPr>
        <w:t xml:space="preserve">To delete material in an existing </w:t>
      </w:r>
      <w:r w:rsidR="007B27D4">
        <w:rPr>
          <w:rFonts w:ascii="Arial" w:hAnsi="Arial"/>
        </w:rPr>
        <w:t>ordinance</w:t>
      </w:r>
      <w:r w:rsidR="009D1F06">
        <w:rPr>
          <w:rFonts w:ascii="Arial" w:hAnsi="Arial"/>
        </w:rPr>
        <w:t xml:space="preserve"> (note that a direction to delete or strike material is </w:t>
      </w:r>
      <w:proofErr w:type="gramStart"/>
      <w:r w:rsidR="009D1F06">
        <w:rPr>
          <w:rFonts w:ascii="Arial" w:hAnsi="Arial"/>
        </w:rPr>
        <w:t xml:space="preserve">in itself </w:t>
      </w:r>
      <w:r w:rsidR="007B27D4">
        <w:rPr>
          <w:rFonts w:ascii="Arial" w:hAnsi="Arial"/>
        </w:rPr>
        <w:t>insufficient</w:t>
      </w:r>
      <w:proofErr w:type="gramEnd"/>
      <w:r w:rsidR="007B27D4">
        <w:rPr>
          <w:rFonts w:ascii="Arial" w:hAnsi="Arial"/>
        </w:rPr>
        <w:t xml:space="preserve"> to change</w:t>
      </w:r>
      <w:r w:rsidR="009D1F06">
        <w:rPr>
          <w:rFonts w:ascii="Arial" w:hAnsi="Arial"/>
        </w:rPr>
        <w:t xml:space="preserve"> material</w:t>
      </w:r>
      <w:r w:rsidR="007B27D4">
        <w:rPr>
          <w:rFonts w:ascii="Arial" w:hAnsi="Arial"/>
        </w:rPr>
        <w:t xml:space="preserve"> in an existing ordinance – the </w:t>
      </w:r>
      <w:r w:rsidR="009D1F06">
        <w:rPr>
          <w:rFonts w:ascii="Arial" w:hAnsi="Arial"/>
        </w:rPr>
        <w:t>material being deleted must be shown in the ordinance as struck out</w:t>
      </w:r>
      <w:r w:rsidR="007B27D4">
        <w:rPr>
          <w:rFonts w:ascii="Arial" w:hAnsi="Arial"/>
        </w:rPr>
        <w:t xml:space="preserve"> and within double parentheses</w:t>
      </w:r>
      <w:r w:rsidR="009D1F06">
        <w:rPr>
          <w:rFonts w:ascii="Arial" w:hAnsi="Arial"/>
        </w:rPr>
        <w:t>):</w:t>
      </w:r>
    </w:p>
    <w:p w14:paraId="52C6FDFE" w14:textId="77777777" w:rsidR="009D1F06" w:rsidRDefault="009D1F06">
      <w:pPr>
        <w:pStyle w:val="BodyTextIndent"/>
        <w:spacing w:line="480" w:lineRule="auto"/>
        <w:ind w:firstLine="0"/>
      </w:pPr>
      <w:r>
        <w:tab/>
        <w:t xml:space="preserve">On page 1, line 5, after </w:t>
      </w:r>
      <w:r w:rsidR="00330CD0">
        <w:t>"</w:t>
      </w:r>
      <w:r>
        <w:t>license</w:t>
      </w:r>
      <w:r w:rsidR="00330CD0">
        <w:t>"</w:t>
      </w:r>
      <w:r>
        <w:t xml:space="preserve"> </w:t>
      </w:r>
      <w:r w:rsidR="00820034">
        <w:t xml:space="preserve">strike </w:t>
      </w:r>
      <w:r w:rsidR="00330CD0">
        <w:t>"</w:t>
      </w:r>
      <w:r>
        <w:t>codified</w:t>
      </w:r>
      <w:r w:rsidR="00330CD0">
        <w:t>"</w:t>
      </w:r>
      <w:r>
        <w:t xml:space="preserve"> and insert </w:t>
      </w:r>
      <w:r w:rsidR="00330CD0">
        <w:t>"</w:t>
      </w:r>
      <w:r>
        <w:t>((</w:t>
      </w:r>
      <w:r>
        <w:rPr>
          <w:strike/>
        </w:rPr>
        <w:t>codified</w:t>
      </w:r>
      <w:r>
        <w:t>))</w:t>
      </w:r>
      <w:r w:rsidR="00330CD0">
        <w:t>"</w:t>
      </w:r>
    </w:p>
    <w:p w14:paraId="370ACC38"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p>
    <w:p w14:paraId="34495D1B"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c.  </w:t>
      </w:r>
      <w:r>
        <w:rPr>
          <w:rFonts w:ascii="Arial" w:hAnsi="Arial"/>
        </w:rPr>
        <w:t>To restore material being struck by the proposed ordinance (note that the restored language is not underlined):</w:t>
      </w:r>
    </w:p>
    <w:p w14:paraId="7D85A9B3" w14:textId="77777777" w:rsidR="009D1F06" w:rsidRDefault="009D1F06">
      <w:pPr>
        <w:pStyle w:val="BodyTextIndent"/>
        <w:spacing w:line="480" w:lineRule="auto"/>
        <w:ind w:firstLine="0"/>
      </w:pPr>
      <w:r>
        <w:tab/>
        <w:t xml:space="preserve">On page 1, line 4, after </w:t>
      </w:r>
      <w:r w:rsidR="00330CD0">
        <w:t>"</w:t>
      </w:r>
      <w:r>
        <w:t>including</w:t>
      </w:r>
      <w:r w:rsidR="00330CD0">
        <w:t>"</w:t>
      </w:r>
      <w:r>
        <w:t xml:space="preserve"> </w:t>
      </w:r>
      <w:r w:rsidR="00820034">
        <w:t xml:space="preserve">strike </w:t>
      </w:r>
      <w:r w:rsidR="00330CD0">
        <w:t>"</w:t>
      </w:r>
      <w:r>
        <w:t>((</w:t>
      </w:r>
      <w:r>
        <w:rPr>
          <w:strike/>
        </w:rPr>
        <w:t>the</w:t>
      </w:r>
      <w:r>
        <w:t>))</w:t>
      </w:r>
      <w:r w:rsidR="00330CD0">
        <w:t>"</w:t>
      </w:r>
      <w:r>
        <w:t xml:space="preserve"> and insert </w:t>
      </w:r>
      <w:r w:rsidR="00330CD0">
        <w:t>"</w:t>
      </w:r>
      <w:proofErr w:type="gramStart"/>
      <w:r>
        <w:t>the</w:t>
      </w:r>
      <w:proofErr w:type="gramEnd"/>
      <w:r w:rsidR="00330CD0">
        <w:t>"</w:t>
      </w:r>
    </w:p>
    <w:p w14:paraId="660527DE" w14:textId="77777777" w:rsidR="009D1F06" w:rsidRDefault="007B27D4">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d.  </w:t>
      </w:r>
      <w:r>
        <w:rPr>
          <w:rFonts w:ascii="Arial" w:hAnsi="Arial"/>
        </w:rPr>
        <w:t>Finally, this</w:t>
      </w:r>
      <w:r w:rsidR="00211227">
        <w:rPr>
          <w:rFonts w:ascii="Arial" w:hAnsi="Arial"/>
        </w:rPr>
        <w:t xml:space="preserve"> amendment</w:t>
      </w:r>
      <w:r>
        <w:rPr>
          <w:rFonts w:ascii="Arial" w:hAnsi="Arial"/>
        </w:rPr>
        <w:t xml:space="preserve"> </w:t>
      </w:r>
      <w:r w:rsidR="009D1F06">
        <w:rPr>
          <w:rFonts w:ascii="Arial" w:hAnsi="Arial"/>
        </w:rPr>
        <w:t xml:space="preserve">not only restores a proposed change to the original language of the </w:t>
      </w:r>
      <w:r w:rsidR="00986657">
        <w:rPr>
          <w:rFonts w:ascii="Arial" w:hAnsi="Arial"/>
        </w:rPr>
        <w:t>code</w:t>
      </w:r>
      <w:r w:rsidR="009D1F06">
        <w:rPr>
          <w:rFonts w:ascii="Arial" w:hAnsi="Arial"/>
        </w:rPr>
        <w:t xml:space="preserve"> but also makes an additional change i</w:t>
      </w:r>
      <w:r w:rsidR="00986657">
        <w:rPr>
          <w:rFonts w:ascii="Arial" w:hAnsi="Arial"/>
        </w:rPr>
        <w:t>n that same place of the code</w:t>
      </w:r>
      <w:r w:rsidR="009D1F06">
        <w:rPr>
          <w:rFonts w:ascii="Arial" w:hAnsi="Arial"/>
        </w:rPr>
        <w:t>:</w:t>
      </w:r>
    </w:p>
    <w:p w14:paraId="6ED74CDB" w14:textId="77777777" w:rsidR="009D1F06" w:rsidRDefault="009D1F06">
      <w:pPr>
        <w:pStyle w:val="BodyTextIndent"/>
        <w:spacing w:line="480" w:lineRule="auto"/>
        <w:ind w:firstLine="0"/>
      </w:pPr>
      <w:r>
        <w:tab/>
        <w:t xml:space="preserve">On page 1, line 3, after </w:t>
      </w:r>
      <w:r w:rsidR="00330CD0">
        <w:t>"</w:t>
      </w:r>
      <w:r>
        <w:t>citations, as</w:t>
      </w:r>
      <w:r w:rsidR="00330CD0">
        <w:t>"</w:t>
      </w:r>
      <w:r>
        <w:t xml:space="preserve"> </w:t>
      </w:r>
      <w:r w:rsidR="00820034">
        <w:t xml:space="preserve">strike </w:t>
      </w:r>
      <w:r w:rsidR="00330CD0">
        <w:t>"</w:t>
      </w:r>
      <w:r>
        <w:t>((</w:t>
      </w:r>
      <w:proofErr w:type="spellStart"/>
      <w:r>
        <w:rPr>
          <w:strike/>
        </w:rPr>
        <w:t>may be</w:t>
      </w:r>
      <w:proofErr w:type="spellEnd"/>
      <w:r>
        <w:t xml:space="preserve">)) </w:t>
      </w:r>
      <w:r>
        <w:rPr>
          <w:u w:val="single"/>
        </w:rPr>
        <w:t>are</w:t>
      </w:r>
      <w:r w:rsidR="00330CD0">
        <w:t>"</w:t>
      </w:r>
      <w:r>
        <w:t xml:space="preserve"> and insert </w:t>
      </w:r>
      <w:r w:rsidR="00330CD0">
        <w:t>"</w:t>
      </w:r>
      <w:r>
        <w:t>((</w:t>
      </w:r>
      <w:r>
        <w:rPr>
          <w:strike/>
        </w:rPr>
        <w:t>may</w:t>
      </w:r>
      <w:r>
        <w:t xml:space="preserve">)) </w:t>
      </w:r>
      <w:r>
        <w:rPr>
          <w:u w:val="single"/>
        </w:rPr>
        <w:t>might</w:t>
      </w:r>
      <w:r>
        <w:t xml:space="preserve"> </w:t>
      </w:r>
      <w:proofErr w:type="gramStart"/>
      <w:r>
        <w:t>be</w:t>
      </w:r>
      <w:proofErr w:type="gramEnd"/>
      <w:r w:rsidR="00330CD0">
        <w:t>"</w:t>
      </w:r>
    </w:p>
    <w:p w14:paraId="54AC6C43"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75C2262C" w14:textId="76C35D8A" w:rsidR="00CD2FBF"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D.</w:t>
      </w:r>
      <w:r>
        <w:rPr>
          <w:rFonts w:ascii="Arial" w:hAnsi="Arial"/>
        </w:rPr>
        <w:tab/>
        <w:t xml:space="preserve">If adding or deleting </w:t>
      </w:r>
      <w:r w:rsidR="004F665D">
        <w:rPr>
          <w:rFonts w:ascii="Arial" w:hAnsi="Arial"/>
        </w:rPr>
        <w:t>one or more</w:t>
      </w:r>
      <w:r>
        <w:rPr>
          <w:rFonts w:ascii="Arial" w:hAnsi="Arial"/>
        </w:rPr>
        <w:t xml:space="preserve"> section</w:t>
      </w:r>
      <w:r w:rsidR="004F665D">
        <w:rPr>
          <w:rFonts w:ascii="Arial" w:hAnsi="Arial"/>
        </w:rPr>
        <w:t>s</w:t>
      </w:r>
      <w:r w:rsidR="005323AE">
        <w:rPr>
          <w:rFonts w:ascii="Arial" w:hAnsi="Arial"/>
        </w:rPr>
        <w:t xml:space="preserve"> in a line amendment</w:t>
      </w:r>
      <w:r>
        <w:rPr>
          <w:rFonts w:ascii="Arial" w:hAnsi="Arial"/>
        </w:rPr>
        <w:t>, add this phrase to the end of the amendment:</w:t>
      </w:r>
    </w:p>
    <w:p w14:paraId="343F4C0A"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7B54DE64" w14:textId="77777777" w:rsidR="00CD2FBF" w:rsidRPr="00CD2FBF" w:rsidRDefault="007D3FF0" w:rsidP="00986657">
      <w:pPr>
        <w:pStyle w:val="BodyTextIndent"/>
        <w:spacing w:line="480" w:lineRule="auto"/>
        <w:ind w:firstLine="0"/>
      </w:pPr>
      <w:r>
        <w:tab/>
      </w:r>
      <w:r w:rsidR="00CD2FBF" w:rsidRPr="00CD2FBF">
        <w:t>Renumber the remaining sections consecutively and correct any internal references accordingly.</w:t>
      </w:r>
    </w:p>
    <w:p w14:paraId="01E49C77"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3A5337B4" w14:textId="6E27DEC6" w:rsidR="00CD2FBF"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This</w:t>
      </w:r>
      <w:r w:rsidR="00063684">
        <w:rPr>
          <w:rFonts w:ascii="Arial" w:hAnsi="Arial"/>
        </w:rPr>
        <w:t xml:space="preserve"> directive</w:t>
      </w:r>
      <w:r>
        <w:rPr>
          <w:rFonts w:ascii="Arial" w:hAnsi="Arial"/>
        </w:rPr>
        <w:t xml:space="preserve"> instructs the person </w:t>
      </w:r>
      <w:r w:rsidR="00211227">
        <w:rPr>
          <w:rFonts w:ascii="Arial" w:hAnsi="Arial"/>
        </w:rPr>
        <w:t>preparing the final version ("engrossing" the legislation)</w:t>
      </w:r>
      <w:r>
        <w:rPr>
          <w:rFonts w:ascii="Arial" w:hAnsi="Arial"/>
        </w:rPr>
        <w:t xml:space="preserve"> to make those types of changes.</w:t>
      </w:r>
      <w:r w:rsidR="00E646F8">
        <w:rPr>
          <w:rFonts w:ascii="Arial" w:hAnsi="Arial"/>
        </w:rPr>
        <w:t xml:space="preserve">  The directive is not in quot</w:t>
      </w:r>
      <w:r w:rsidR="00063684">
        <w:rPr>
          <w:rFonts w:ascii="Arial" w:hAnsi="Arial"/>
        </w:rPr>
        <w:t>ation</w:t>
      </w:r>
      <w:r w:rsidR="00E646F8">
        <w:rPr>
          <w:rFonts w:ascii="Arial" w:hAnsi="Arial"/>
        </w:rPr>
        <w:t xml:space="preserve"> marks.</w:t>
      </w:r>
    </w:p>
    <w:p w14:paraId="258CD042"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261E329E" w14:textId="599BFEB8" w:rsidR="00CD2FBF" w:rsidRDefault="00E91789">
      <w:pPr>
        <w:pStyle w:val="BodyTextIndent"/>
        <w:tabs>
          <w:tab w:val="left" w:pos="360"/>
          <w:tab w:val="left" w:pos="720"/>
          <w:tab w:val="left" w:pos="990"/>
          <w:tab w:val="left" w:pos="1260"/>
        </w:tabs>
        <w:ind w:firstLine="0"/>
        <w:jc w:val="both"/>
        <w:rPr>
          <w:rFonts w:ascii="Arial" w:hAnsi="Arial"/>
        </w:rPr>
      </w:pPr>
      <w:r>
        <w:rPr>
          <w:rFonts w:ascii="Arial" w:hAnsi="Arial"/>
        </w:rPr>
        <w:tab/>
        <w:t>T</w:t>
      </w:r>
      <w:r w:rsidR="00CD2FBF">
        <w:rPr>
          <w:rFonts w:ascii="Arial" w:hAnsi="Arial"/>
        </w:rPr>
        <w:t>his type of directive could</w:t>
      </w:r>
      <w:r>
        <w:rPr>
          <w:rFonts w:ascii="Arial" w:hAnsi="Arial"/>
        </w:rPr>
        <w:t xml:space="preserve"> also</w:t>
      </w:r>
      <w:r w:rsidR="00CD2FBF">
        <w:rPr>
          <w:rFonts w:ascii="Arial" w:hAnsi="Arial"/>
        </w:rPr>
        <w:t xml:space="preserve"> be used for moving subsections in sections comprised solely of new material.  However, it should not be used to effect changes within amendatory sections.</w:t>
      </w:r>
      <w:r w:rsidR="007D4AFF">
        <w:rPr>
          <w:rFonts w:ascii="Arial" w:hAnsi="Arial"/>
        </w:rPr>
        <w:t xml:space="preserve">  For amendatory sections, each chang</w:t>
      </w:r>
      <w:r w:rsidR="00986657">
        <w:rPr>
          <w:rFonts w:ascii="Arial" w:hAnsi="Arial"/>
        </w:rPr>
        <w:t>e must be indicated with the necessary</w:t>
      </w:r>
      <w:r w:rsidR="007D4AFF">
        <w:rPr>
          <w:rFonts w:ascii="Arial" w:hAnsi="Arial"/>
        </w:rPr>
        <w:t xml:space="preserve"> strikethroughs</w:t>
      </w:r>
      <w:r w:rsidR="008A5F25">
        <w:rPr>
          <w:rFonts w:ascii="Arial" w:hAnsi="Arial"/>
        </w:rPr>
        <w:t xml:space="preserve">, including </w:t>
      </w:r>
      <w:proofErr w:type="gramStart"/>
      <w:r w:rsidR="00063684">
        <w:rPr>
          <w:rFonts w:ascii="Arial" w:hAnsi="Arial"/>
        </w:rPr>
        <w:t>double-parentheses</w:t>
      </w:r>
      <w:proofErr w:type="gramEnd"/>
      <w:r w:rsidR="00063684">
        <w:rPr>
          <w:rFonts w:ascii="Arial" w:hAnsi="Arial"/>
        </w:rPr>
        <w:t xml:space="preserve"> bracketing</w:t>
      </w:r>
      <w:r w:rsidR="008A5F25">
        <w:rPr>
          <w:rFonts w:ascii="Arial" w:hAnsi="Arial"/>
        </w:rPr>
        <w:t>,</w:t>
      </w:r>
      <w:r w:rsidR="007D4AFF">
        <w:rPr>
          <w:rFonts w:ascii="Arial" w:hAnsi="Arial"/>
        </w:rPr>
        <w:t xml:space="preserve"> and underlines</w:t>
      </w:r>
      <w:r w:rsidR="008A5F25">
        <w:rPr>
          <w:rFonts w:ascii="Arial" w:hAnsi="Arial"/>
        </w:rPr>
        <w:t>,</w:t>
      </w:r>
      <w:r w:rsidR="00986657">
        <w:rPr>
          <w:rFonts w:ascii="Arial" w:hAnsi="Arial"/>
        </w:rPr>
        <w:t xml:space="preserve"> and should not be done merely by directive</w:t>
      </w:r>
      <w:r w:rsidR="007D4AFF">
        <w:rPr>
          <w:rFonts w:ascii="Arial" w:hAnsi="Arial"/>
        </w:rPr>
        <w:t>.</w:t>
      </w:r>
    </w:p>
    <w:p w14:paraId="6F88AB8A"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6929CCA9" w14:textId="5087CD48" w:rsidR="00CD2FBF" w:rsidRDefault="00E91789">
      <w:pPr>
        <w:pStyle w:val="BodyTextIndent"/>
        <w:tabs>
          <w:tab w:val="left" w:pos="360"/>
          <w:tab w:val="left" w:pos="720"/>
          <w:tab w:val="left" w:pos="990"/>
          <w:tab w:val="left" w:pos="1260"/>
        </w:tabs>
        <w:ind w:firstLine="0"/>
        <w:jc w:val="both"/>
        <w:rPr>
          <w:rFonts w:ascii="Arial" w:hAnsi="Arial"/>
        </w:rPr>
      </w:pPr>
      <w:r>
        <w:rPr>
          <w:rFonts w:ascii="Arial" w:hAnsi="Arial"/>
        </w:rPr>
        <w:tab/>
      </w:r>
      <w:r w:rsidR="00063684">
        <w:rPr>
          <w:rFonts w:ascii="Arial" w:hAnsi="Arial"/>
        </w:rPr>
        <w:t>Also, keep in mind that a</w:t>
      </w:r>
      <w:r w:rsidR="00CD2FBF">
        <w:rPr>
          <w:rFonts w:ascii="Arial" w:hAnsi="Arial"/>
        </w:rPr>
        <w:t xml:space="preserve"> title amendment might </w:t>
      </w:r>
      <w:r>
        <w:rPr>
          <w:rFonts w:ascii="Arial" w:hAnsi="Arial"/>
        </w:rPr>
        <w:t xml:space="preserve">also </w:t>
      </w:r>
      <w:r w:rsidR="00CD2FBF">
        <w:rPr>
          <w:rFonts w:ascii="Arial" w:hAnsi="Arial"/>
        </w:rPr>
        <w:t>be necessary</w:t>
      </w:r>
      <w:r>
        <w:rPr>
          <w:rFonts w:ascii="Arial" w:hAnsi="Arial"/>
        </w:rPr>
        <w:t xml:space="preserve"> if sections are being added or deleted</w:t>
      </w:r>
      <w:r w:rsidR="00CD2FBF">
        <w:rPr>
          <w:rFonts w:ascii="Arial" w:hAnsi="Arial"/>
        </w:rPr>
        <w:t>.</w:t>
      </w:r>
    </w:p>
    <w:p w14:paraId="039D4F3B"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44F54A1F" w14:textId="77777777" w:rsidR="009D1F06"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E.</w:t>
      </w:r>
      <w:r>
        <w:rPr>
          <w:rFonts w:ascii="Arial" w:hAnsi="Arial"/>
        </w:rPr>
        <w:tab/>
      </w:r>
      <w:r w:rsidR="009D1F06">
        <w:rPr>
          <w:rFonts w:ascii="Arial" w:hAnsi="Arial"/>
        </w:rPr>
        <w:t xml:space="preserve">A </w:t>
      </w:r>
      <w:r w:rsidR="009D1F06" w:rsidRPr="001416B9">
        <w:rPr>
          <w:rFonts w:ascii="Arial" w:hAnsi="Arial"/>
          <w:b/>
        </w:rPr>
        <w:t>striking amendment</w:t>
      </w:r>
      <w:r w:rsidR="009D1F06">
        <w:rPr>
          <w:rFonts w:ascii="Arial" w:hAnsi="Arial"/>
        </w:rPr>
        <w:t xml:space="preserve"> is one that strikes all text of an ordinance or motion after the title and inserts new language.  The new language may not change the scope and object of the proposed ordinance.  A striking amendment may be used if there are substantial changes to the proposed ordinance or motion.  If the amendments are not </w:t>
      </w:r>
      <w:r w:rsidR="00F448BE">
        <w:rPr>
          <w:rFonts w:ascii="Arial" w:hAnsi="Arial"/>
        </w:rPr>
        <w:t>considerable</w:t>
      </w:r>
      <w:r w:rsidR="009D1F06">
        <w:rPr>
          <w:rFonts w:ascii="Arial" w:hAnsi="Arial"/>
        </w:rPr>
        <w:t xml:space="preserve">, the </w:t>
      </w:r>
      <w:r w:rsidR="00211227">
        <w:rPr>
          <w:rFonts w:ascii="Arial" w:hAnsi="Arial"/>
        </w:rPr>
        <w:t xml:space="preserve">line </w:t>
      </w:r>
      <w:r w:rsidR="009D1F06">
        <w:rPr>
          <w:rFonts w:ascii="Arial" w:hAnsi="Arial"/>
        </w:rPr>
        <w:t>amendment process should be used.  A striking amendment strikes all language of the legislation through the last line of text.  A striking amendment often requires an accompanying title amendment to correct the ordinance’s title.  Changes to attachments are also</w:t>
      </w:r>
      <w:r w:rsidR="00211227">
        <w:rPr>
          <w:rFonts w:ascii="Arial" w:hAnsi="Arial"/>
        </w:rPr>
        <w:t xml:space="preserve"> sometimes</w:t>
      </w:r>
      <w:r w:rsidR="009D1F06">
        <w:rPr>
          <w:rFonts w:ascii="Arial" w:hAnsi="Arial"/>
        </w:rPr>
        <w:t xml:space="preserve"> required.</w:t>
      </w:r>
    </w:p>
    <w:p w14:paraId="1129703D"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7DC399FD"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Do not confuse an amendment that strikes some, but not all, text with a striking amendment.  An amendment that changes</w:t>
      </w:r>
      <w:r w:rsidR="00C57A8E">
        <w:rPr>
          <w:rFonts w:ascii="Arial" w:hAnsi="Arial"/>
        </w:rPr>
        <w:t xml:space="preserve"> </w:t>
      </w:r>
      <w:r w:rsidR="00C57A8E" w:rsidRPr="00012A47">
        <w:rPr>
          <w:rFonts w:ascii="Arial" w:hAnsi="Arial"/>
          <w:u w:val="single"/>
        </w:rPr>
        <w:t>anything</w:t>
      </w:r>
      <w:r>
        <w:rPr>
          <w:rFonts w:ascii="Arial" w:hAnsi="Arial"/>
        </w:rPr>
        <w:t xml:space="preserve"> less than the entire text</w:t>
      </w:r>
      <w:r w:rsidR="00A85763">
        <w:rPr>
          <w:rFonts w:ascii="Arial" w:hAnsi="Arial"/>
        </w:rPr>
        <w:t xml:space="preserve"> after the title</w:t>
      </w:r>
      <w:r>
        <w:rPr>
          <w:rFonts w:ascii="Arial" w:hAnsi="Arial"/>
        </w:rPr>
        <w:t xml:space="preserve"> is not a </w:t>
      </w:r>
      <w:r w:rsidR="00330CD0">
        <w:rPr>
          <w:rFonts w:ascii="Arial" w:hAnsi="Arial"/>
        </w:rPr>
        <w:t>"</w:t>
      </w:r>
      <w:r>
        <w:rPr>
          <w:rFonts w:ascii="Arial" w:hAnsi="Arial"/>
        </w:rPr>
        <w:t>striking amendment</w:t>
      </w:r>
      <w:r w:rsidR="00330CD0">
        <w:rPr>
          <w:rFonts w:ascii="Arial" w:hAnsi="Arial"/>
        </w:rPr>
        <w:t>"</w:t>
      </w:r>
      <w:r>
        <w:rPr>
          <w:rFonts w:ascii="Arial" w:hAnsi="Arial"/>
        </w:rPr>
        <w:t xml:space="preserve"> but is a </w:t>
      </w:r>
      <w:r w:rsidR="00330CD0">
        <w:rPr>
          <w:rFonts w:ascii="Arial" w:hAnsi="Arial"/>
        </w:rPr>
        <w:t>"</w:t>
      </w:r>
      <w:r>
        <w:rPr>
          <w:rFonts w:ascii="Arial" w:hAnsi="Arial"/>
        </w:rPr>
        <w:t>line amendment.</w:t>
      </w:r>
      <w:r w:rsidR="00330CD0">
        <w:rPr>
          <w:rFonts w:ascii="Arial" w:hAnsi="Arial"/>
        </w:rPr>
        <w:t>"</w:t>
      </w:r>
      <w:r w:rsidR="000D67F5">
        <w:rPr>
          <w:rFonts w:ascii="Arial" w:hAnsi="Arial"/>
        </w:rPr>
        <w:t xml:space="preserve">  Even when an attachment is replaced, that is a "line amendment" and not a "striking amendment."</w:t>
      </w:r>
    </w:p>
    <w:p w14:paraId="53F78A33" w14:textId="77777777" w:rsidR="009D1F06" w:rsidRDefault="009D1F06">
      <w:pPr>
        <w:numPr>
          <w:ilvl w:val="12"/>
          <w:numId w:val="0"/>
        </w:numPr>
        <w:jc w:val="both"/>
        <w:rPr>
          <w:rFonts w:ascii="Arial" w:hAnsi="Arial"/>
          <w:b/>
        </w:rPr>
      </w:pPr>
      <w:r>
        <w:rPr>
          <w:rFonts w:ascii="Arial" w:hAnsi="Arial"/>
          <w:b/>
        </w:rPr>
        <w:t>SEE APPENDIX Striking Amendment</w:t>
      </w:r>
    </w:p>
    <w:p w14:paraId="5A7DBA24" w14:textId="77777777" w:rsidR="009D1F06" w:rsidRDefault="009D1F06">
      <w:pPr>
        <w:numPr>
          <w:ilvl w:val="12"/>
          <w:numId w:val="0"/>
        </w:numPr>
        <w:jc w:val="both"/>
        <w:rPr>
          <w:rFonts w:ascii="Arial" w:hAnsi="Arial"/>
          <w:b/>
        </w:rPr>
      </w:pPr>
    </w:p>
    <w:p w14:paraId="245ADB56" w14:textId="77777777" w:rsidR="009D1F06" w:rsidRDefault="00CD2FBF">
      <w:pPr>
        <w:pStyle w:val="BodyTextIndent"/>
        <w:tabs>
          <w:tab w:val="left" w:pos="360"/>
          <w:tab w:val="left" w:pos="720"/>
          <w:tab w:val="left" w:pos="990"/>
          <w:tab w:val="left" w:pos="1260"/>
        </w:tabs>
        <w:ind w:firstLine="0"/>
        <w:jc w:val="both"/>
        <w:rPr>
          <w:rFonts w:ascii="Arial" w:hAnsi="Arial"/>
          <w:spacing w:val="-3"/>
        </w:rPr>
      </w:pPr>
      <w:r>
        <w:rPr>
          <w:rFonts w:ascii="Arial" w:hAnsi="Arial"/>
        </w:rPr>
        <w:tab/>
        <w:t>F</w:t>
      </w:r>
      <w:r w:rsidR="009D1F06">
        <w:rPr>
          <w:rFonts w:ascii="Arial" w:hAnsi="Arial"/>
        </w:rPr>
        <w:t>.</w:t>
      </w:r>
      <w:r w:rsidR="00E71BFB">
        <w:rPr>
          <w:rFonts w:ascii="Arial" w:hAnsi="Arial"/>
        </w:rPr>
        <w:tab/>
      </w:r>
      <w:r w:rsidR="009D1F06">
        <w:rPr>
          <w:rFonts w:ascii="Arial" w:hAnsi="Arial"/>
          <w:spacing w:val="-3"/>
        </w:rPr>
        <w:t xml:space="preserve">If amending an attachment, </w:t>
      </w:r>
      <w:r w:rsidR="003C08C4">
        <w:rPr>
          <w:rFonts w:ascii="Arial" w:hAnsi="Arial"/>
          <w:spacing w:val="-3"/>
        </w:rPr>
        <w:t>replace the attachment to the proposal with a new version of the attachment.  The effect statement of the amendment may be used to explain what changes are being made</w:t>
      </w:r>
      <w:r w:rsidR="00ED5332">
        <w:rPr>
          <w:rFonts w:ascii="Arial" w:hAnsi="Arial"/>
          <w:spacing w:val="-3"/>
        </w:rPr>
        <w:t>.</w:t>
      </w:r>
      <w:r w:rsidR="003C08C4">
        <w:rPr>
          <w:rFonts w:ascii="Arial" w:hAnsi="Arial"/>
          <w:spacing w:val="-3"/>
        </w:rPr>
        <w:t xml:space="preserve">  </w:t>
      </w:r>
      <w:r w:rsidR="00AB6780">
        <w:rPr>
          <w:rFonts w:ascii="Arial" w:hAnsi="Arial"/>
          <w:spacing w:val="-3"/>
        </w:rPr>
        <w:t>For example:</w:t>
      </w:r>
    </w:p>
    <w:p w14:paraId="4C9D2711" w14:textId="77777777" w:rsidR="00AB6780" w:rsidRDefault="00AB6780">
      <w:pPr>
        <w:pStyle w:val="BodyTextIndent"/>
        <w:tabs>
          <w:tab w:val="left" w:pos="360"/>
          <w:tab w:val="left" w:pos="720"/>
          <w:tab w:val="left" w:pos="990"/>
          <w:tab w:val="left" w:pos="1260"/>
        </w:tabs>
        <w:ind w:firstLine="0"/>
        <w:jc w:val="both"/>
        <w:rPr>
          <w:rFonts w:ascii="Arial" w:hAnsi="Arial"/>
          <w:spacing w:val="-3"/>
        </w:rPr>
      </w:pPr>
    </w:p>
    <w:p w14:paraId="43F09330" w14:textId="77777777" w:rsidR="00AB6780" w:rsidRDefault="00820034">
      <w:pPr>
        <w:pStyle w:val="BodyTextIndent"/>
        <w:tabs>
          <w:tab w:val="left" w:pos="360"/>
          <w:tab w:val="left" w:pos="720"/>
          <w:tab w:val="left" w:pos="990"/>
          <w:tab w:val="left" w:pos="1260"/>
        </w:tabs>
        <w:ind w:firstLine="0"/>
        <w:jc w:val="both"/>
        <w:rPr>
          <w:rFonts w:ascii="Arial" w:hAnsi="Arial"/>
          <w:spacing w:val="-3"/>
        </w:rPr>
      </w:pPr>
      <w:proofErr w:type="gramStart"/>
      <w:r>
        <w:t xml:space="preserve">Strike </w:t>
      </w:r>
      <w:r w:rsidR="00AB6780">
        <w:t>Attachment A, Interlocal Agreement between King County and Woodinville,</w:t>
      </w:r>
      <w:proofErr w:type="gramEnd"/>
      <w:r w:rsidR="00AB6780">
        <w:t xml:space="preserve"> dated April 1, 20</w:t>
      </w:r>
      <w:r w:rsidR="007536B5">
        <w:t>20</w:t>
      </w:r>
      <w:r w:rsidR="00AB6780">
        <w:t>, and insert Attachment A, Interlocal Agreement Between King County and Woodinville, dated April 15, 20</w:t>
      </w:r>
      <w:r w:rsidR="007536B5">
        <w:t>20</w:t>
      </w:r>
      <w:r w:rsidR="00AB6780">
        <w:t>.</w:t>
      </w:r>
    </w:p>
    <w:p w14:paraId="3D60161C" w14:textId="77777777" w:rsidR="00B76BF4" w:rsidRDefault="00B76BF4">
      <w:pPr>
        <w:rPr>
          <w:rFonts w:ascii="Arial" w:hAnsi="Arial"/>
          <w:b/>
          <w:caps/>
          <w:sz w:val="28"/>
        </w:rPr>
      </w:pPr>
      <w:bookmarkStart w:id="157" w:name="_Toc442850036"/>
      <w:bookmarkStart w:id="158" w:name="_Toc442851097"/>
      <w:bookmarkStart w:id="159" w:name="_Toc442851149"/>
      <w:bookmarkStart w:id="160" w:name="_Toc443103799"/>
      <w:bookmarkStart w:id="161" w:name="_Toc443105956"/>
      <w:bookmarkStart w:id="162" w:name="_Toc443106116"/>
      <w:bookmarkStart w:id="163" w:name="_Toc443106169"/>
      <w:bookmarkStart w:id="164" w:name="_Toc443106254"/>
      <w:bookmarkStart w:id="165" w:name="_Toc443106290"/>
      <w:bookmarkStart w:id="166" w:name="_Toc443106883"/>
      <w:bookmarkStart w:id="167" w:name="_Toc443106993"/>
      <w:r>
        <w:br w:type="page"/>
      </w:r>
    </w:p>
    <w:p w14:paraId="7F4B745F" w14:textId="6F27B50F" w:rsidR="009D1F06" w:rsidRDefault="009D1F06" w:rsidP="00A601E5">
      <w:pPr>
        <w:pStyle w:val="TOC1"/>
      </w:pPr>
      <w:r>
        <w:t>STYLE GUIDE</w:t>
      </w:r>
      <w:bookmarkEnd w:id="157"/>
      <w:bookmarkEnd w:id="158"/>
      <w:bookmarkEnd w:id="159"/>
      <w:bookmarkEnd w:id="160"/>
      <w:bookmarkEnd w:id="161"/>
      <w:bookmarkEnd w:id="162"/>
      <w:bookmarkEnd w:id="163"/>
      <w:bookmarkEnd w:id="164"/>
      <w:bookmarkEnd w:id="165"/>
      <w:bookmarkEnd w:id="166"/>
      <w:bookmarkEnd w:id="167"/>
    </w:p>
    <w:p w14:paraId="6ADEE9B8" w14:textId="7974A4C8" w:rsidR="000064C0" w:rsidRDefault="000064C0" w:rsidP="006B054A">
      <w:pPr>
        <w:tabs>
          <w:tab w:val="left" w:pos="360"/>
          <w:tab w:val="left" w:pos="630"/>
          <w:tab w:val="left" w:pos="990"/>
          <w:tab w:val="left" w:pos="1260"/>
        </w:tabs>
        <w:jc w:val="both"/>
      </w:pPr>
      <w:bookmarkStart w:id="168" w:name="_Toc442841821"/>
      <w:bookmarkStart w:id="169" w:name="_Toc442842182"/>
      <w:bookmarkStart w:id="170" w:name="_Toc442842252"/>
      <w:bookmarkStart w:id="171" w:name="_Toc442843020"/>
      <w:bookmarkStart w:id="172" w:name="_Toc442845733"/>
      <w:bookmarkStart w:id="173" w:name="_Toc442848595"/>
      <w:bookmarkStart w:id="174" w:name="_Toc442851098"/>
      <w:bookmarkStart w:id="175" w:name="_Toc442851150"/>
      <w:bookmarkStart w:id="176" w:name="_Toc443103800"/>
      <w:bookmarkStart w:id="177" w:name="_Toc443105957"/>
      <w:bookmarkStart w:id="178" w:name="_Toc443106117"/>
      <w:bookmarkStart w:id="179" w:name="_Toc443106170"/>
      <w:bookmarkStart w:id="180" w:name="_Toc443106255"/>
      <w:bookmarkStart w:id="181" w:name="_Toc443106291"/>
      <w:bookmarkStart w:id="182" w:name="_Toc443106884"/>
      <w:bookmarkStart w:id="183" w:name="_Toc443106994"/>
    </w:p>
    <w:p w14:paraId="0AE27DCD" w14:textId="77777777" w:rsidR="00814DA6" w:rsidRDefault="00814DA6" w:rsidP="006B054A">
      <w:pPr>
        <w:tabs>
          <w:tab w:val="left" w:pos="360"/>
          <w:tab w:val="left" w:pos="630"/>
          <w:tab w:val="left" w:pos="990"/>
          <w:tab w:val="left" w:pos="1260"/>
        </w:tabs>
        <w:jc w:val="both"/>
      </w:pPr>
    </w:p>
    <w:p w14:paraId="0CBC5BD9" w14:textId="1D413D71" w:rsidR="009D1F06" w:rsidRDefault="009D1F06">
      <w:pPr>
        <w:pStyle w:val="Heading5"/>
        <w:rPr>
          <w:sz w:val="24"/>
        </w:rPr>
      </w:pPr>
      <w:r>
        <w:rPr>
          <w:sz w:val="24"/>
        </w:rPr>
        <w:t>General Considerations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11C46B6" w14:textId="77777777" w:rsidR="007613A6" w:rsidRDefault="007613A6">
      <w:pPr>
        <w:pStyle w:val="BodyTextIndent"/>
        <w:tabs>
          <w:tab w:val="left" w:pos="360"/>
          <w:tab w:val="left" w:pos="630"/>
          <w:tab w:val="left" w:pos="990"/>
          <w:tab w:val="left" w:pos="1260"/>
        </w:tabs>
        <w:ind w:firstLine="0"/>
        <w:jc w:val="both"/>
        <w:rPr>
          <w:rFonts w:ascii="Arial" w:hAnsi="Arial"/>
        </w:rPr>
      </w:pPr>
    </w:p>
    <w:p w14:paraId="24D17468" w14:textId="1C77B2A6" w:rsidR="009D1F06" w:rsidRDefault="009D1F06">
      <w:pPr>
        <w:pStyle w:val="BodyTextIndent"/>
        <w:tabs>
          <w:tab w:val="left" w:pos="360"/>
          <w:tab w:val="left" w:pos="630"/>
          <w:tab w:val="left" w:pos="990"/>
          <w:tab w:val="left" w:pos="1260"/>
        </w:tabs>
        <w:ind w:firstLine="0"/>
        <w:jc w:val="both"/>
        <w:rPr>
          <w:rFonts w:ascii="Arial" w:hAnsi="Arial"/>
        </w:rPr>
      </w:pPr>
      <w:r>
        <w:rPr>
          <w:rFonts w:ascii="Arial" w:hAnsi="Arial"/>
        </w:rPr>
        <w:tab/>
        <w:t>A.</w:t>
      </w:r>
      <w:r>
        <w:rPr>
          <w:rFonts w:ascii="Arial" w:hAnsi="Arial"/>
        </w:rPr>
        <w:tab/>
        <w:t>Everything named in an ordinance should be give</w:t>
      </w:r>
      <w:r w:rsidR="003259B8">
        <w:rPr>
          <w:rFonts w:ascii="Arial" w:hAnsi="Arial"/>
        </w:rPr>
        <w:t>n its correct current name</w:t>
      </w:r>
      <w:r>
        <w:rPr>
          <w:rFonts w:ascii="Arial" w:hAnsi="Arial"/>
        </w:rPr>
        <w:t xml:space="preserve">.  </w:t>
      </w:r>
      <w:r w:rsidR="003259B8">
        <w:rPr>
          <w:rFonts w:ascii="Arial" w:hAnsi="Arial"/>
        </w:rPr>
        <w:t xml:space="preserve">For county-related names, this name is usually found in the ordinance that created it.  </w:t>
      </w:r>
      <w:r>
        <w:rPr>
          <w:rFonts w:ascii="Arial" w:hAnsi="Arial"/>
        </w:rPr>
        <w:t>Colloquial and popular names are not appropriate.  Also, popular acronyms</w:t>
      </w:r>
      <w:r w:rsidR="005E6751">
        <w:rPr>
          <w:rFonts w:ascii="Arial" w:hAnsi="Arial"/>
        </w:rPr>
        <w:t xml:space="preserve"> and initialisms</w:t>
      </w:r>
      <w:r>
        <w:rPr>
          <w:rFonts w:ascii="Arial" w:hAnsi="Arial"/>
        </w:rPr>
        <w:t xml:space="preserve"> should not be used if the acronym</w:t>
      </w:r>
      <w:r w:rsidR="005E6751">
        <w:rPr>
          <w:rFonts w:ascii="Arial" w:hAnsi="Arial"/>
        </w:rPr>
        <w:t xml:space="preserve"> or initialism</w:t>
      </w:r>
      <w:r>
        <w:rPr>
          <w:rFonts w:ascii="Arial" w:hAnsi="Arial"/>
        </w:rPr>
        <w:t xml:space="preserve"> is not defined in the context of the legislation</w:t>
      </w:r>
      <w:r w:rsidR="005E6751">
        <w:rPr>
          <w:rFonts w:ascii="Arial" w:hAnsi="Arial"/>
        </w:rPr>
        <w:t>, and generally should not be used</w:t>
      </w:r>
      <w:r>
        <w:rPr>
          <w:rFonts w:ascii="Arial" w:hAnsi="Arial"/>
        </w:rPr>
        <w:t>.</w:t>
      </w:r>
    </w:p>
    <w:p w14:paraId="126B8DC7" w14:textId="77777777" w:rsidR="009D1F06" w:rsidRDefault="009D1F06">
      <w:pPr>
        <w:tabs>
          <w:tab w:val="left" w:pos="360"/>
          <w:tab w:val="left" w:pos="630"/>
          <w:tab w:val="left" w:pos="990"/>
          <w:tab w:val="left" w:pos="1260"/>
        </w:tabs>
        <w:jc w:val="both"/>
        <w:rPr>
          <w:rFonts w:ascii="Arial" w:hAnsi="Arial"/>
        </w:rPr>
      </w:pPr>
    </w:p>
    <w:p w14:paraId="432AD685" w14:textId="698ABCDA" w:rsidR="009D1F06" w:rsidRDefault="009D1F06">
      <w:pPr>
        <w:tabs>
          <w:tab w:val="left" w:pos="360"/>
          <w:tab w:val="left" w:pos="630"/>
          <w:tab w:val="left" w:pos="990"/>
          <w:tab w:val="left" w:pos="1260"/>
        </w:tabs>
        <w:jc w:val="both"/>
        <w:rPr>
          <w:rFonts w:ascii="Arial" w:hAnsi="Arial"/>
        </w:rPr>
      </w:pPr>
      <w:r>
        <w:rPr>
          <w:rFonts w:ascii="Arial" w:hAnsi="Arial"/>
        </w:rPr>
        <w:tab/>
        <w:t>B.</w:t>
      </w:r>
      <w:r>
        <w:rPr>
          <w:rFonts w:ascii="Arial" w:hAnsi="Arial"/>
        </w:rPr>
        <w:tab/>
        <w:t>Everything referenced in the title of an ordinance must be included in the body of the ordinance.  Reference</w:t>
      </w:r>
      <w:r w:rsidR="00BF3283">
        <w:rPr>
          <w:rFonts w:ascii="Arial" w:hAnsi="Arial"/>
        </w:rPr>
        <w:t>s</w:t>
      </w:r>
      <w:r>
        <w:rPr>
          <w:rFonts w:ascii="Arial" w:hAnsi="Arial"/>
        </w:rPr>
        <w:t xml:space="preserve"> in the title</w:t>
      </w:r>
      <w:r w:rsidR="00BF3283">
        <w:rPr>
          <w:rFonts w:ascii="Arial" w:hAnsi="Arial"/>
        </w:rPr>
        <w:t xml:space="preserve"> include</w:t>
      </w:r>
      <w:r>
        <w:rPr>
          <w:rFonts w:ascii="Arial" w:hAnsi="Arial"/>
        </w:rPr>
        <w:t xml:space="preserve"> amendments, new sections, repeals, recodifications and </w:t>
      </w:r>
      <w:proofErr w:type="spellStart"/>
      <w:r>
        <w:rPr>
          <w:rFonts w:ascii="Arial" w:hAnsi="Arial"/>
        </w:rPr>
        <w:t>decodifications</w:t>
      </w:r>
      <w:proofErr w:type="spellEnd"/>
      <w:r>
        <w:rPr>
          <w:rFonts w:ascii="Arial" w:hAnsi="Arial"/>
        </w:rPr>
        <w:t xml:space="preserve"> to code or ordinances</w:t>
      </w:r>
      <w:r w:rsidR="00BF3283">
        <w:rPr>
          <w:rFonts w:ascii="Arial" w:hAnsi="Arial"/>
        </w:rPr>
        <w:t>,</w:t>
      </w:r>
      <w:r>
        <w:rPr>
          <w:rFonts w:ascii="Arial" w:hAnsi="Arial"/>
        </w:rPr>
        <w:t xml:space="preserve"> </w:t>
      </w:r>
      <w:proofErr w:type="gramStart"/>
      <w:r>
        <w:rPr>
          <w:rFonts w:ascii="Arial" w:hAnsi="Arial"/>
        </w:rPr>
        <w:t>penalties</w:t>
      </w:r>
      <w:proofErr w:type="gramEnd"/>
      <w:r>
        <w:rPr>
          <w:rFonts w:ascii="Arial" w:hAnsi="Arial"/>
        </w:rPr>
        <w:t xml:space="preserve"> and emergencies.</w:t>
      </w:r>
      <w:r w:rsidR="00BF3283">
        <w:rPr>
          <w:rFonts w:ascii="Arial" w:hAnsi="Arial"/>
        </w:rPr>
        <w:t xml:space="preserve">  See the section on </w:t>
      </w:r>
      <w:r w:rsidR="009E74BD">
        <w:rPr>
          <w:rFonts w:ascii="Arial" w:hAnsi="Arial"/>
          <w:b/>
          <w:bCs/>
        </w:rPr>
        <w:t>ORDINANCE TITLES</w:t>
      </w:r>
      <w:r w:rsidR="00BF3283">
        <w:rPr>
          <w:rFonts w:ascii="Arial" w:hAnsi="Arial"/>
        </w:rPr>
        <w:t xml:space="preserve"> </w:t>
      </w:r>
      <w:r w:rsidR="009E74BD">
        <w:rPr>
          <w:rFonts w:ascii="Arial" w:hAnsi="Arial"/>
        </w:rPr>
        <w:t>in</w:t>
      </w:r>
      <w:r w:rsidR="00BF3283">
        <w:rPr>
          <w:rFonts w:ascii="Arial" w:hAnsi="Arial"/>
        </w:rPr>
        <w:t xml:space="preserve"> th</w:t>
      </w:r>
      <w:r w:rsidR="00651738">
        <w:rPr>
          <w:rFonts w:ascii="Arial" w:hAnsi="Arial"/>
        </w:rPr>
        <w:t>is drafting g</w:t>
      </w:r>
      <w:r w:rsidR="00BF3283">
        <w:rPr>
          <w:rFonts w:ascii="Arial" w:hAnsi="Arial"/>
        </w:rPr>
        <w:t>uide.</w:t>
      </w:r>
    </w:p>
    <w:p w14:paraId="5D74943E" w14:textId="77777777" w:rsidR="009D1F06" w:rsidRDefault="009D1F06">
      <w:pPr>
        <w:tabs>
          <w:tab w:val="left" w:pos="360"/>
          <w:tab w:val="left" w:pos="630"/>
          <w:tab w:val="left" w:pos="990"/>
          <w:tab w:val="left" w:pos="1260"/>
        </w:tabs>
        <w:jc w:val="both"/>
        <w:rPr>
          <w:rFonts w:ascii="Arial" w:hAnsi="Arial"/>
        </w:rPr>
      </w:pPr>
    </w:p>
    <w:p w14:paraId="5C67E5E3" w14:textId="77777777" w:rsidR="009D1F06" w:rsidRDefault="009D1F06">
      <w:pPr>
        <w:tabs>
          <w:tab w:val="left" w:pos="360"/>
          <w:tab w:val="left" w:pos="630"/>
          <w:tab w:val="left" w:pos="990"/>
          <w:tab w:val="left" w:pos="1260"/>
        </w:tabs>
        <w:jc w:val="both"/>
        <w:rPr>
          <w:rFonts w:ascii="Arial" w:hAnsi="Arial"/>
        </w:rPr>
      </w:pPr>
      <w:r>
        <w:rPr>
          <w:rFonts w:ascii="Arial" w:hAnsi="Arial"/>
        </w:rPr>
        <w:tab/>
        <w:t>C.</w:t>
      </w:r>
      <w:r>
        <w:rPr>
          <w:rFonts w:ascii="Arial" w:hAnsi="Arial"/>
        </w:rPr>
        <w:tab/>
        <w:t>Use gender-neutral language.  If referring to a single person, name the person to avoid using a pronoun</w:t>
      </w:r>
      <w:r w:rsidR="008A5F25">
        <w:rPr>
          <w:rFonts w:ascii="Arial" w:hAnsi="Arial"/>
        </w:rPr>
        <w:t>.  Do not</w:t>
      </w:r>
      <w:r>
        <w:rPr>
          <w:rFonts w:ascii="Arial" w:hAnsi="Arial"/>
        </w:rPr>
        <w:t xml:space="preserve"> use </w:t>
      </w:r>
      <w:r w:rsidR="00330CD0">
        <w:rPr>
          <w:rFonts w:ascii="Arial" w:hAnsi="Arial"/>
        </w:rPr>
        <w:t>"</w:t>
      </w:r>
      <w:r>
        <w:rPr>
          <w:rFonts w:ascii="Arial" w:hAnsi="Arial"/>
        </w:rPr>
        <w:t>he or she</w:t>
      </w:r>
      <w:r w:rsidR="008A5F25">
        <w:rPr>
          <w:rFonts w:ascii="Arial" w:hAnsi="Arial"/>
        </w:rPr>
        <w:t>,</w:t>
      </w:r>
      <w:r w:rsidR="00330CD0">
        <w:rPr>
          <w:rFonts w:ascii="Arial" w:hAnsi="Arial"/>
        </w:rPr>
        <w:t>"</w:t>
      </w:r>
      <w:r>
        <w:rPr>
          <w:rFonts w:ascii="Arial" w:hAnsi="Arial"/>
        </w:rPr>
        <w:t xml:space="preserve"> </w:t>
      </w:r>
      <w:r w:rsidR="00330CD0">
        <w:rPr>
          <w:rFonts w:ascii="Arial" w:hAnsi="Arial"/>
        </w:rPr>
        <w:t>"</w:t>
      </w:r>
      <w:r>
        <w:rPr>
          <w:rFonts w:ascii="Arial" w:hAnsi="Arial"/>
        </w:rPr>
        <w:t>his or her,</w:t>
      </w:r>
      <w:r w:rsidR="00330CD0">
        <w:rPr>
          <w:rFonts w:ascii="Arial" w:hAnsi="Arial"/>
        </w:rPr>
        <w:t>"</w:t>
      </w:r>
      <w:r>
        <w:rPr>
          <w:rFonts w:ascii="Arial" w:hAnsi="Arial"/>
        </w:rPr>
        <w:t xml:space="preserve"> </w:t>
      </w:r>
      <w:r w:rsidR="00330CD0">
        <w:rPr>
          <w:rFonts w:ascii="Arial" w:hAnsi="Arial"/>
        </w:rPr>
        <w:t>"</w:t>
      </w:r>
      <w:r>
        <w:rPr>
          <w:rFonts w:ascii="Arial" w:hAnsi="Arial"/>
        </w:rPr>
        <w:t>he/she</w:t>
      </w:r>
      <w:r w:rsidR="00330CD0">
        <w:rPr>
          <w:rFonts w:ascii="Arial" w:hAnsi="Arial"/>
        </w:rPr>
        <w:t>"</w:t>
      </w:r>
      <w:r>
        <w:rPr>
          <w:rFonts w:ascii="Arial" w:hAnsi="Arial"/>
        </w:rPr>
        <w:t xml:space="preserve"> or </w:t>
      </w:r>
      <w:r w:rsidR="00330CD0">
        <w:rPr>
          <w:rFonts w:ascii="Arial" w:hAnsi="Arial"/>
        </w:rPr>
        <w:t>"</w:t>
      </w:r>
      <w:r>
        <w:rPr>
          <w:rFonts w:ascii="Arial" w:hAnsi="Arial"/>
        </w:rPr>
        <w:t>his/hers</w:t>
      </w:r>
      <w:r w:rsidR="00330CD0">
        <w:rPr>
          <w:rFonts w:ascii="Arial" w:hAnsi="Arial"/>
        </w:rPr>
        <w:t>"</w:t>
      </w:r>
      <w:r w:rsidR="006114E5">
        <w:rPr>
          <w:rFonts w:ascii="Arial" w:hAnsi="Arial"/>
        </w:rPr>
        <w:t xml:space="preserve"> or similar </w:t>
      </w:r>
      <w:r>
        <w:rPr>
          <w:rFonts w:ascii="Arial" w:hAnsi="Arial"/>
        </w:rPr>
        <w:t>constructions.</w:t>
      </w:r>
    </w:p>
    <w:p w14:paraId="18EB2DBA" w14:textId="716BF832" w:rsidR="009D1F06" w:rsidRDefault="009D1F06">
      <w:pPr>
        <w:pStyle w:val="EnvelopeReturn1"/>
        <w:jc w:val="both"/>
        <w:rPr>
          <w:rFonts w:ascii="Arial" w:hAnsi="Arial"/>
        </w:rPr>
      </w:pPr>
    </w:p>
    <w:p w14:paraId="561D84E8" w14:textId="77777777" w:rsidR="00814DA6" w:rsidRDefault="00814DA6">
      <w:pPr>
        <w:pStyle w:val="EnvelopeReturn1"/>
        <w:jc w:val="both"/>
        <w:rPr>
          <w:rFonts w:ascii="Arial" w:hAnsi="Arial"/>
        </w:rPr>
      </w:pPr>
    </w:p>
    <w:p w14:paraId="11460081" w14:textId="40F8E1E9" w:rsidR="009D1F06" w:rsidRDefault="009D1F06">
      <w:pPr>
        <w:pStyle w:val="Heading5"/>
        <w:rPr>
          <w:sz w:val="24"/>
        </w:rPr>
      </w:pPr>
      <w:bookmarkStart w:id="184" w:name="_Toc442841822"/>
      <w:bookmarkStart w:id="185" w:name="_Toc442842183"/>
      <w:bookmarkStart w:id="186" w:name="_Toc442842253"/>
      <w:bookmarkStart w:id="187" w:name="_Toc442843021"/>
      <w:bookmarkStart w:id="188" w:name="_Toc442845734"/>
      <w:bookmarkStart w:id="189" w:name="_Toc442848596"/>
      <w:bookmarkStart w:id="190" w:name="_Toc442850037"/>
      <w:bookmarkStart w:id="191" w:name="_Toc442851099"/>
      <w:bookmarkStart w:id="192" w:name="_Toc442851151"/>
      <w:bookmarkStart w:id="193" w:name="_Toc443103801"/>
      <w:bookmarkStart w:id="194" w:name="_Toc443105958"/>
      <w:bookmarkStart w:id="195" w:name="_Toc443106118"/>
      <w:bookmarkStart w:id="196" w:name="_Toc443106171"/>
      <w:bookmarkStart w:id="197" w:name="_Toc443106256"/>
      <w:bookmarkStart w:id="198" w:name="_Toc443106292"/>
      <w:bookmarkStart w:id="199" w:name="_Toc443106885"/>
      <w:bookmarkStart w:id="200" w:name="_Toc443106995"/>
      <w:r>
        <w:rPr>
          <w:sz w:val="24"/>
        </w:rPr>
        <w:t>Grammar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58E16BA" w14:textId="77777777" w:rsidR="00BE39EA" w:rsidRDefault="00BE39EA">
      <w:pPr>
        <w:tabs>
          <w:tab w:val="left" w:pos="360"/>
          <w:tab w:val="left" w:pos="630"/>
          <w:tab w:val="left" w:pos="990"/>
          <w:tab w:val="left" w:pos="1260"/>
        </w:tabs>
        <w:jc w:val="both"/>
        <w:rPr>
          <w:rFonts w:ascii="Arial" w:hAnsi="Arial"/>
        </w:rPr>
      </w:pPr>
    </w:p>
    <w:p w14:paraId="73D28F99" w14:textId="134ED8BB"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sidR="00442E78">
        <w:rPr>
          <w:rFonts w:ascii="Arial" w:hAnsi="Arial"/>
        </w:rPr>
        <w:t>A</w:t>
      </w:r>
      <w:r>
        <w:rPr>
          <w:rFonts w:ascii="Arial" w:hAnsi="Arial"/>
        </w:rPr>
        <w:t>.</w:t>
      </w:r>
      <w:r>
        <w:rPr>
          <w:rFonts w:ascii="Arial" w:hAnsi="Arial"/>
        </w:rPr>
        <w:tab/>
      </w:r>
      <w:r w:rsidR="00330CD0" w:rsidRPr="00BE39EA">
        <w:rPr>
          <w:rFonts w:ascii="Arial" w:hAnsi="Arial"/>
          <w:b/>
        </w:rPr>
        <w:t>"</w:t>
      </w:r>
      <w:r w:rsidRPr="00BE39EA">
        <w:rPr>
          <w:rFonts w:ascii="Arial" w:hAnsi="Arial"/>
          <w:b/>
        </w:rPr>
        <w:t>Shall,</w:t>
      </w:r>
      <w:r w:rsidR="00330CD0" w:rsidRPr="00BE39EA">
        <w:rPr>
          <w:rFonts w:ascii="Arial" w:hAnsi="Arial"/>
          <w:b/>
        </w:rPr>
        <w:t>"</w:t>
      </w:r>
      <w:r w:rsidRPr="00BE39EA">
        <w:rPr>
          <w:rFonts w:ascii="Arial" w:hAnsi="Arial"/>
          <w:b/>
        </w:rPr>
        <w:t xml:space="preserve"> </w:t>
      </w:r>
      <w:r w:rsidR="00330CD0" w:rsidRPr="00BE39EA">
        <w:rPr>
          <w:rFonts w:ascii="Arial" w:hAnsi="Arial"/>
          <w:b/>
        </w:rPr>
        <w:t>"</w:t>
      </w:r>
      <w:r w:rsidRPr="00BE39EA">
        <w:rPr>
          <w:rFonts w:ascii="Arial" w:hAnsi="Arial"/>
          <w:b/>
        </w:rPr>
        <w:t>may,</w:t>
      </w:r>
      <w:r w:rsidR="00330CD0" w:rsidRPr="00BE39EA">
        <w:rPr>
          <w:rFonts w:ascii="Arial" w:hAnsi="Arial"/>
          <w:b/>
        </w:rPr>
        <w:t>"</w:t>
      </w:r>
      <w:r w:rsidRPr="00BE39EA">
        <w:rPr>
          <w:rFonts w:ascii="Arial" w:hAnsi="Arial"/>
          <w:b/>
        </w:rPr>
        <w:t xml:space="preserve"> </w:t>
      </w:r>
      <w:r w:rsidR="007F2845">
        <w:rPr>
          <w:rFonts w:ascii="Arial" w:hAnsi="Arial"/>
          <w:b/>
        </w:rPr>
        <w:t xml:space="preserve">"will" </w:t>
      </w:r>
      <w:r w:rsidRPr="00BE39EA">
        <w:rPr>
          <w:rFonts w:ascii="Arial" w:hAnsi="Arial"/>
          <w:b/>
        </w:rPr>
        <w:t xml:space="preserve">and </w:t>
      </w:r>
      <w:r w:rsidR="00330CD0" w:rsidRPr="00BE39EA">
        <w:rPr>
          <w:rFonts w:ascii="Arial" w:hAnsi="Arial"/>
          <w:b/>
        </w:rPr>
        <w:t>"</w:t>
      </w:r>
      <w:r w:rsidRPr="00BE39EA">
        <w:rPr>
          <w:rFonts w:ascii="Arial" w:hAnsi="Arial"/>
          <w:b/>
        </w:rPr>
        <w:t>must.</w:t>
      </w:r>
      <w:r w:rsidR="00330CD0" w:rsidRPr="00BE39EA">
        <w:rPr>
          <w:rFonts w:ascii="Arial" w:hAnsi="Arial"/>
          <w:b/>
        </w:rPr>
        <w:t>"</w:t>
      </w:r>
    </w:p>
    <w:p w14:paraId="6FDBDE4F" w14:textId="77777777" w:rsidR="009D1F06" w:rsidRDefault="009D1F06">
      <w:pPr>
        <w:tabs>
          <w:tab w:val="left" w:pos="360"/>
          <w:tab w:val="left" w:pos="630"/>
          <w:tab w:val="left" w:pos="990"/>
          <w:tab w:val="left" w:pos="1260"/>
          <w:tab w:val="left" w:pos="1440"/>
        </w:tabs>
        <w:jc w:val="both"/>
        <w:rPr>
          <w:rFonts w:ascii="Arial" w:hAnsi="Arial"/>
        </w:rPr>
      </w:pPr>
    </w:p>
    <w:p w14:paraId="60EC751B" w14:textId="0A7BDADB" w:rsidR="009D1F06" w:rsidRDefault="00755D9F">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1.</w:t>
      </w:r>
      <w:r>
        <w:rPr>
          <w:rFonts w:ascii="Arial" w:hAnsi="Arial"/>
        </w:rPr>
        <w:tab/>
        <w:t xml:space="preserve">Draft </w:t>
      </w:r>
      <w:r w:rsidR="009D1F06">
        <w:rPr>
          <w:rFonts w:ascii="Arial" w:hAnsi="Arial"/>
        </w:rPr>
        <w:t>in t</w:t>
      </w:r>
      <w:r>
        <w:rPr>
          <w:rFonts w:ascii="Arial" w:hAnsi="Arial"/>
        </w:rPr>
        <w:t>he present tense</w:t>
      </w:r>
      <w:r w:rsidR="009A2345">
        <w:rPr>
          <w:rFonts w:ascii="Arial" w:hAnsi="Arial"/>
        </w:rPr>
        <w:t xml:space="preserve">; </w:t>
      </w:r>
      <w:r>
        <w:rPr>
          <w:rFonts w:ascii="Arial" w:hAnsi="Arial"/>
        </w:rPr>
        <w:t>legislation</w:t>
      </w:r>
      <w:r w:rsidR="009D1F06">
        <w:rPr>
          <w:rFonts w:ascii="Arial" w:hAnsi="Arial"/>
        </w:rPr>
        <w:t xml:space="preserve"> speaks at the time it is read.  Therefore, </w:t>
      </w:r>
      <w:r w:rsidR="00330CD0">
        <w:rPr>
          <w:rFonts w:ascii="Arial" w:hAnsi="Arial"/>
        </w:rPr>
        <w:t>"</w:t>
      </w:r>
      <w:r w:rsidR="009D1F06">
        <w:rPr>
          <w:rFonts w:ascii="Arial" w:hAnsi="Arial"/>
        </w:rPr>
        <w:t>shall</w:t>
      </w:r>
      <w:r w:rsidR="00330CD0">
        <w:rPr>
          <w:rFonts w:ascii="Arial" w:hAnsi="Arial"/>
        </w:rPr>
        <w:t>"</w:t>
      </w:r>
      <w:r w:rsidR="009D1F06">
        <w:rPr>
          <w:rFonts w:ascii="Arial" w:hAnsi="Arial"/>
        </w:rPr>
        <w:t xml:space="preserve"> should not be used to state a proposition in the future tense.  </w:t>
      </w:r>
      <w:r w:rsidR="00330CD0">
        <w:rPr>
          <w:rFonts w:ascii="Arial" w:hAnsi="Arial"/>
        </w:rPr>
        <w:t>"</w:t>
      </w:r>
      <w:r w:rsidR="009D1F06">
        <w:rPr>
          <w:rFonts w:ascii="Arial" w:hAnsi="Arial"/>
        </w:rPr>
        <w:t>Evidence is admissible . . .</w:t>
      </w:r>
      <w:r w:rsidR="00330CD0">
        <w:rPr>
          <w:rFonts w:ascii="Arial" w:hAnsi="Arial"/>
        </w:rPr>
        <w:t>"</w:t>
      </w:r>
      <w:r w:rsidR="009D1F06">
        <w:rPr>
          <w:rFonts w:ascii="Arial" w:hAnsi="Arial"/>
        </w:rPr>
        <w:t xml:space="preserve"> is preferable to </w:t>
      </w:r>
      <w:r w:rsidR="00330CD0">
        <w:rPr>
          <w:rFonts w:ascii="Arial" w:hAnsi="Arial"/>
        </w:rPr>
        <w:t>"</w:t>
      </w:r>
      <w:r w:rsidR="00DC35C1">
        <w:rPr>
          <w:rFonts w:ascii="Arial" w:hAnsi="Arial"/>
        </w:rPr>
        <w:t>e</w:t>
      </w:r>
      <w:r w:rsidR="009D1F06">
        <w:rPr>
          <w:rFonts w:ascii="Arial" w:hAnsi="Arial"/>
        </w:rPr>
        <w:t>vidence shall be admissible . . ..</w:t>
      </w:r>
      <w:r w:rsidR="00330CD0">
        <w:rPr>
          <w:rFonts w:ascii="Arial" w:hAnsi="Arial"/>
        </w:rPr>
        <w:t>"</w:t>
      </w:r>
    </w:p>
    <w:p w14:paraId="6A55891D" w14:textId="77777777" w:rsidR="009D1F06" w:rsidRDefault="009D1F06">
      <w:pPr>
        <w:tabs>
          <w:tab w:val="left" w:pos="360"/>
          <w:tab w:val="left" w:pos="630"/>
          <w:tab w:val="left" w:pos="990"/>
          <w:tab w:val="left" w:pos="1260"/>
          <w:tab w:val="left" w:pos="1440"/>
        </w:tabs>
        <w:jc w:val="both"/>
        <w:rPr>
          <w:rFonts w:ascii="Arial" w:hAnsi="Arial"/>
        </w:rPr>
      </w:pPr>
    </w:p>
    <w:p w14:paraId="6E7A047C" w14:textId="14331794"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r>
      <w:r w:rsidR="00330CD0">
        <w:rPr>
          <w:rFonts w:ascii="Arial" w:hAnsi="Arial"/>
        </w:rPr>
        <w:t>"</w:t>
      </w:r>
      <w:r>
        <w:rPr>
          <w:rFonts w:ascii="Arial" w:hAnsi="Arial"/>
        </w:rPr>
        <w:t>Shall</w:t>
      </w:r>
      <w:r w:rsidR="00330CD0">
        <w:rPr>
          <w:rFonts w:ascii="Arial" w:hAnsi="Arial"/>
        </w:rPr>
        <w:t>"</w:t>
      </w:r>
      <w:r>
        <w:rPr>
          <w:rFonts w:ascii="Arial" w:hAnsi="Arial"/>
        </w:rPr>
        <w:t xml:space="preserve"> </w:t>
      </w:r>
      <w:r w:rsidR="00755D9F">
        <w:rPr>
          <w:rFonts w:ascii="Arial" w:hAnsi="Arial"/>
        </w:rPr>
        <w:t xml:space="preserve">should </w:t>
      </w:r>
      <w:r>
        <w:rPr>
          <w:rFonts w:ascii="Arial" w:hAnsi="Arial"/>
        </w:rPr>
        <w:t xml:space="preserve">be used to create a legal obligation, that is, to require the performance of an act.  For example, </w:t>
      </w:r>
      <w:r w:rsidR="00330CD0">
        <w:rPr>
          <w:rFonts w:ascii="Arial" w:hAnsi="Arial"/>
        </w:rPr>
        <w:t>"</w:t>
      </w:r>
      <w:r>
        <w:rPr>
          <w:rFonts w:ascii="Arial" w:hAnsi="Arial"/>
        </w:rPr>
        <w:t>the executive shall appoint a director . . ..</w:t>
      </w:r>
      <w:r w:rsidR="00330CD0">
        <w:rPr>
          <w:rFonts w:ascii="Arial" w:hAnsi="Arial"/>
        </w:rPr>
        <w:t>"</w:t>
      </w:r>
      <w:r w:rsidR="00CF0A2C">
        <w:rPr>
          <w:rFonts w:ascii="Arial" w:hAnsi="Arial"/>
        </w:rPr>
        <w:t xml:space="preserve">  "Shall" is mandatory.  See </w:t>
      </w:r>
      <w:proofErr w:type="spellStart"/>
      <w:r w:rsidR="00CF0A2C">
        <w:rPr>
          <w:rFonts w:ascii="Arial" w:hAnsi="Arial"/>
        </w:rPr>
        <w:t>K.C.C</w:t>
      </w:r>
      <w:proofErr w:type="spellEnd"/>
      <w:r w:rsidR="00CF0A2C">
        <w:rPr>
          <w:rFonts w:ascii="Arial" w:hAnsi="Arial"/>
        </w:rPr>
        <w:t>. 1.02.030.</w:t>
      </w:r>
    </w:p>
    <w:p w14:paraId="5A0AF8EA" w14:textId="77777777" w:rsidR="009D1F06" w:rsidRDefault="009D1F06">
      <w:pPr>
        <w:tabs>
          <w:tab w:val="left" w:pos="360"/>
          <w:tab w:val="left" w:pos="630"/>
          <w:tab w:val="left" w:pos="990"/>
          <w:tab w:val="left" w:pos="1260"/>
          <w:tab w:val="left" w:pos="1440"/>
        </w:tabs>
        <w:jc w:val="both"/>
        <w:rPr>
          <w:rFonts w:ascii="Arial" w:hAnsi="Arial"/>
        </w:rPr>
      </w:pPr>
    </w:p>
    <w:p w14:paraId="76A88789" w14:textId="12773C71"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r>
      <w:r w:rsidR="004672E3">
        <w:rPr>
          <w:rFonts w:ascii="Arial" w:hAnsi="Arial"/>
        </w:rPr>
        <w:t>3</w:t>
      </w:r>
      <w:r>
        <w:rPr>
          <w:rFonts w:ascii="Arial" w:hAnsi="Arial"/>
        </w:rPr>
        <w:t>.</w:t>
      </w:r>
      <w:r>
        <w:rPr>
          <w:rFonts w:ascii="Arial" w:hAnsi="Arial"/>
        </w:rPr>
        <w:tab/>
      </w:r>
      <w:r w:rsidR="00330CD0">
        <w:rPr>
          <w:rFonts w:ascii="Arial" w:hAnsi="Arial"/>
        </w:rPr>
        <w:t>"</w:t>
      </w:r>
      <w:r>
        <w:rPr>
          <w:rFonts w:ascii="Arial" w:hAnsi="Arial"/>
        </w:rPr>
        <w:t>May</w:t>
      </w:r>
      <w:r w:rsidR="00330CD0">
        <w:rPr>
          <w:rFonts w:ascii="Arial" w:hAnsi="Arial"/>
        </w:rPr>
        <w:t>"</w:t>
      </w:r>
      <w:r>
        <w:rPr>
          <w:rFonts w:ascii="Arial" w:hAnsi="Arial"/>
        </w:rPr>
        <w:t xml:space="preserve"> indicates discretion and is used to confer a right, </w:t>
      </w:r>
      <w:proofErr w:type="gramStart"/>
      <w:r>
        <w:rPr>
          <w:rFonts w:ascii="Arial" w:hAnsi="Arial"/>
        </w:rPr>
        <w:t>privilege</w:t>
      </w:r>
      <w:proofErr w:type="gramEnd"/>
      <w:r>
        <w:rPr>
          <w:rFonts w:ascii="Arial" w:hAnsi="Arial"/>
        </w:rPr>
        <w:t xml:space="preserve"> or power.</w:t>
      </w:r>
      <w:r w:rsidR="00893EC7">
        <w:rPr>
          <w:rFonts w:ascii="Arial" w:hAnsi="Arial"/>
        </w:rPr>
        <w:t xml:space="preserve">  "May" is permissive.  See </w:t>
      </w:r>
      <w:proofErr w:type="spellStart"/>
      <w:r w:rsidR="00893EC7">
        <w:rPr>
          <w:rFonts w:ascii="Arial" w:hAnsi="Arial"/>
        </w:rPr>
        <w:t>K.C.C</w:t>
      </w:r>
      <w:proofErr w:type="spellEnd"/>
      <w:r w:rsidR="00893EC7">
        <w:rPr>
          <w:rFonts w:ascii="Arial" w:hAnsi="Arial"/>
        </w:rPr>
        <w:t>. 1.02.030.</w:t>
      </w:r>
    </w:p>
    <w:p w14:paraId="3A6485C9" w14:textId="33F76D58" w:rsidR="009D1F06" w:rsidRDefault="009D1F06">
      <w:pPr>
        <w:tabs>
          <w:tab w:val="left" w:pos="360"/>
          <w:tab w:val="left" w:pos="630"/>
          <w:tab w:val="left" w:pos="990"/>
          <w:tab w:val="left" w:pos="1260"/>
          <w:tab w:val="left" w:pos="1440"/>
        </w:tabs>
        <w:jc w:val="both"/>
        <w:rPr>
          <w:rFonts w:ascii="Arial" w:hAnsi="Arial"/>
        </w:rPr>
      </w:pPr>
    </w:p>
    <w:p w14:paraId="145ACB0B" w14:textId="6CB08805" w:rsidR="004672E3" w:rsidRDefault="004672E3" w:rsidP="004672E3">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4.</w:t>
      </w:r>
      <w:r>
        <w:rPr>
          <w:sz w:val="24"/>
        </w:rPr>
        <w:tab/>
      </w:r>
      <w:r w:rsidR="007842FA">
        <w:rPr>
          <w:sz w:val="24"/>
        </w:rPr>
        <w:t>"May not" and "shall not" are prohibitive.</w:t>
      </w:r>
      <w:r w:rsidR="007B7906">
        <w:rPr>
          <w:sz w:val="24"/>
        </w:rPr>
        <w:t xml:space="preserve">  Both "a person shall not" and "a person may not" work, though "a person shall not" is used most-often and is preferred.  </w:t>
      </w:r>
      <w:r w:rsidR="007842FA">
        <w:rPr>
          <w:sz w:val="24"/>
        </w:rPr>
        <w:t>However, a</w:t>
      </w:r>
      <w:r>
        <w:rPr>
          <w:sz w:val="24"/>
        </w:rPr>
        <w:t>void using a negative subject with an affirmative shall.  "</w:t>
      </w:r>
      <w:r w:rsidR="007842FA">
        <w:rPr>
          <w:sz w:val="24"/>
        </w:rPr>
        <w:t>"A person shall not"</w:t>
      </w:r>
      <w:r>
        <w:rPr>
          <w:sz w:val="24"/>
        </w:rPr>
        <w:t xml:space="preserve"> </w:t>
      </w:r>
      <w:r w:rsidR="00F47157">
        <w:rPr>
          <w:sz w:val="24"/>
        </w:rPr>
        <w:t>should be used rather than</w:t>
      </w:r>
      <w:r>
        <w:rPr>
          <w:sz w:val="24"/>
        </w:rPr>
        <w:t xml:space="preserve"> "</w:t>
      </w:r>
      <w:r w:rsidR="00AB546A">
        <w:rPr>
          <w:sz w:val="24"/>
        </w:rPr>
        <w:t>n</w:t>
      </w:r>
      <w:r>
        <w:rPr>
          <w:sz w:val="24"/>
        </w:rPr>
        <w:t>o person shall . . .."  The latter means that no one is required to act</w:t>
      </w:r>
      <w:r w:rsidR="004545A9">
        <w:rPr>
          <w:sz w:val="24"/>
        </w:rPr>
        <w:t>, which is generally not what is intended</w:t>
      </w:r>
      <w:r>
        <w:rPr>
          <w:sz w:val="24"/>
        </w:rPr>
        <w:t>.</w:t>
      </w:r>
    </w:p>
    <w:p w14:paraId="0CC71CB0" w14:textId="77777777" w:rsidR="004672E3" w:rsidRDefault="004672E3">
      <w:pPr>
        <w:tabs>
          <w:tab w:val="left" w:pos="360"/>
          <w:tab w:val="left" w:pos="630"/>
          <w:tab w:val="left" w:pos="990"/>
          <w:tab w:val="left" w:pos="1260"/>
          <w:tab w:val="left" w:pos="1440"/>
        </w:tabs>
        <w:jc w:val="both"/>
        <w:rPr>
          <w:rFonts w:ascii="Arial" w:hAnsi="Arial"/>
        </w:rPr>
      </w:pPr>
    </w:p>
    <w:p w14:paraId="3D6D42F7" w14:textId="7A2C33AB"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 xml:space="preserve">Do not confuse the words </w:t>
      </w:r>
      <w:r w:rsidR="00330CD0">
        <w:rPr>
          <w:rFonts w:ascii="Arial" w:hAnsi="Arial"/>
        </w:rPr>
        <w:t>"</w:t>
      </w:r>
      <w:r>
        <w:rPr>
          <w:rFonts w:ascii="Arial" w:hAnsi="Arial"/>
        </w:rPr>
        <w:t>may</w:t>
      </w:r>
      <w:r w:rsidR="00330CD0">
        <w:rPr>
          <w:rFonts w:ascii="Arial" w:hAnsi="Arial"/>
        </w:rPr>
        <w:t>"</w:t>
      </w:r>
      <w:r>
        <w:rPr>
          <w:rFonts w:ascii="Arial" w:hAnsi="Arial"/>
        </w:rPr>
        <w:t xml:space="preserve"> and </w:t>
      </w:r>
      <w:r w:rsidR="00330CD0">
        <w:rPr>
          <w:rFonts w:ascii="Arial" w:hAnsi="Arial"/>
        </w:rPr>
        <w:t>"</w:t>
      </w:r>
      <w:r>
        <w:rPr>
          <w:rFonts w:ascii="Arial" w:hAnsi="Arial"/>
        </w:rPr>
        <w:t>might.</w:t>
      </w:r>
      <w:r w:rsidR="00330CD0">
        <w:rPr>
          <w:rFonts w:ascii="Arial" w:hAnsi="Arial"/>
        </w:rPr>
        <w:t>"</w:t>
      </w:r>
      <w:r>
        <w:rPr>
          <w:rFonts w:ascii="Arial" w:hAnsi="Arial"/>
        </w:rPr>
        <w:t xml:space="preserve">  </w:t>
      </w:r>
      <w:r w:rsidR="00330CD0">
        <w:rPr>
          <w:rFonts w:ascii="Arial" w:hAnsi="Arial"/>
        </w:rPr>
        <w:t>"</w:t>
      </w:r>
      <w:r>
        <w:rPr>
          <w:rFonts w:ascii="Arial" w:hAnsi="Arial"/>
        </w:rPr>
        <w:t>May</w:t>
      </w:r>
      <w:r w:rsidR="00330CD0">
        <w:rPr>
          <w:rFonts w:ascii="Arial" w:hAnsi="Arial"/>
        </w:rPr>
        <w:t>"</w:t>
      </w:r>
      <w:r>
        <w:rPr>
          <w:rFonts w:ascii="Arial" w:hAnsi="Arial"/>
        </w:rPr>
        <w:t xml:space="preserve"> confers authority, as in </w:t>
      </w:r>
      <w:r w:rsidR="00330CD0">
        <w:rPr>
          <w:rFonts w:ascii="Arial" w:hAnsi="Arial"/>
        </w:rPr>
        <w:t>"</w:t>
      </w:r>
      <w:r>
        <w:rPr>
          <w:rFonts w:ascii="Arial" w:hAnsi="Arial"/>
        </w:rPr>
        <w:t>A person may file a petition.</w:t>
      </w:r>
      <w:r w:rsidR="00330CD0">
        <w:rPr>
          <w:rFonts w:ascii="Arial" w:hAnsi="Arial"/>
        </w:rPr>
        <w:t>"</w:t>
      </w:r>
      <w:r>
        <w:rPr>
          <w:rFonts w:ascii="Arial" w:hAnsi="Arial"/>
        </w:rPr>
        <w:t xml:space="preserve">  </w:t>
      </w:r>
      <w:r w:rsidR="00330CD0">
        <w:rPr>
          <w:rFonts w:ascii="Arial" w:hAnsi="Arial"/>
        </w:rPr>
        <w:t>"</w:t>
      </w:r>
      <w:r>
        <w:rPr>
          <w:rFonts w:ascii="Arial" w:hAnsi="Arial"/>
        </w:rPr>
        <w:t>Might</w:t>
      </w:r>
      <w:r w:rsidR="00330CD0">
        <w:rPr>
          <w:rFonts w:ascii="Arial" w:hAnsi="Arial"/>
        </w:rPr>
        <w:t>"</w:t>
      </w:r>
      <w:r>
        <w:rPr>
          <w:rFonts w:ascii="Arial" w:hAnsi="Arial"/>
        </w:rPr>
        <w:t xml:space="preserve"> describes a possibility, as in </w:t>
      </w:r>
      <w:r w:rsidR="00330CD0">
        <w:rPr>
          <w:rFonts w:ascii="Arial" w:hAnsi="Arial"/>
        </w:rPr>
        <w:t>"</w:t>
      </w:r>
      <w:r>
        <w:rPr>
          <w:rFonts w:ascii="Arial" w:hAnsi="Arial"/>
        </w:rPr>
        <w:t>The director shall alert the emergency coordinator if there might be snow.</w:t>
      </w:r>
      <w:r w:rsidR="00330CD0">
        <w:rPr>
          <w:rFonts w:ascii="Arial" w:hAnsi="Arial"/>
        </w:rPr>
        <w:t>"</w:t>
      </w:r>
    </w:p>
    <w:p w14:paraId="23AEDA7E" w14:textId="77777777" w:rsidR="009D1F06" w:rsidRDefault="009D1F06">
      <w:pPr>
        <w:tabs>
          <w:tab w:val="left" w:pos="360"/>
          <w:tab w:val="left" w:pos="630"/>
          <w:tab w:val="left" w:pos="990"/>
          <w:tab w:val="left" w:pos="1260"/>
          <w:tab w:val="left" w:pos="1440"/>
        </w:tabs>
        <w:jc w:val="both"/>
        <w:rPr>
          <w:rFonts w:ascii="Arial" w:hAnsi="Arial"/>
        </w:rPr>
      </w:pPr>
    </w:p>
    <w:p w14:paraId="0600E8AC" w14:textId="77777777"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6.</w:t>
      </w:r>
      <w:r>
        <w:rPr>
          <w:rFonts w:ascii="Arial" w:hAnsi="Arial"/>
        </w:rPr>
        <w:tab/>
        <w:t xml:space="preserve">To determine whether the use of </w:t>
      </w:r>
      <w:r w:rsidR="00330CD0">
        <w:rPr>
          <w:rFonts w:ascii="Arial" w:hAnsi="Arial"/>
        </w:rPr>
        <w:t>"</w:t>
      </w:r>
      <w:r>
        <w:rPr>
          <w:rFonts w:ascii="Arial" w:hAnsi="Arial"/>
        </w:rPr>
        <w:t>shall</w:t>
      </w:r>
      <w:r w:rsidR="00330CD0">
        <w:rPr>
          <w:rFonts w:ascii="Arial" w:hAnsi="Arial"/>
        </w:rPr>
        <w:t>"</w:t>
      </w:r>
      <w:r>
        <w:rPr>
          <w:rFonts w:ascii="Arial" w:hAnsi="Arial"/>
        </w:rPr>
        <w:t xml:space="preserve"> or </w:t>
      </w:r>
      <w:r w:rsidR="00330CD0">
        <w:rPr>
          <w:rFonts w:ascii="Arial" w:hAnsi="Arial"/>
        </w:rPr>
        <w:t>"</w:t>
      </w:r>
      <w:r>
        <w:rPr>
          <w:rFonts w:ascii="Arial" w:hAnsi="Arial"/>
        </w:rPr>
        <w:t>may</w:t>
      </w:r>
      <w:r w:rsidR="00330CD0">
        <w:rPr>
          <w:rFonts w:ascii="Arial" w:hAnsi="Arial"/>
        </w:rPr>
        <w:t>"</w:t>
      </w:r>
      <w:r>
        <w:rPr>
          <w:rFonts w:ascii="Arial" w:hAnsi="Arial"/>
        </w:rPr>
        <w:t xml:space="preserve"> is correct, a helpful test is to substitute for the word </w:t>
      </w:r>
      <w:r w:rsidR="00330CD0">
        <w:rPr>
          <w:rFonts w:ascii="Arial" w:hAnsi="Arial"/>
        </w:rPr>
        <w:t>"</w:t>
      </w:r>
      <w:r>
        <w:rPr>
          <w:rFonts w:ascii="Arial" w:hAnsi="Arial"/>
        </w:rPr>
        <w:t>may</w:t>
      </w:r>
      <w:r w:rsidR="00330CD0">
        <w:rPr>
          <w:rFonts w:ascii="Arial" w:hAnsi="Arial"/>
        </w:rPr>
        <w:t>"</w:t>
      </w:r>
      <w:r>
        <w:rPr>
          <w:rFonts w:ascii="Arial" w:hAnsi="Arial"/>
        </w:rPr>
        <w:t xml:space="preserve"> the words </w:t>
      </w:r>
      <w:r w:rsidR="00330CD0">
        <w:rPr>
          <w:rFonts w:ascii="Arial" w:hAnsi="Arial"/>
        </w:rPr>
        <w:t>"</w:t>
      </w:r>
      <w:r>
        <w:rPr>
          <w:rFonts w:ascii="Arial" w:hAnsi="Arial"/>
        </w:rPr>
        <w:t>has the authority to</w:t>
      </w:r>
      <w:r w:rsidR="00330CD0">
        <w:rPr>
          <w:rFonts w:ascii="Arial" w:hAnsi="Arial"/>
        </w:rPr>
        <w:t>"</w:t>
      </w:r>
      <w:r>
        <w:rPr>
          <w:rFonts w:ascii="Arial" w:hAnsi="Arial"/>
        </w:rPr>
        <w:t xml:space="preserve"> and substitute for the word </w:t>
      </w:r>
      <w:r w:rsidR="00330CD0">
        <w:rPr>
          <w:rFonts w:ascii="Arial" w:hAnsi="Arial"/>
        </w:rPr>
        <w:t>"</w:t>
      </w:r>
      <w:r>
        <w:rPr>
          <w:rFonts w:ascii="Arial" w:hAnsi="Arial"/>
        </w:rPr>
        <w:t>shall</w:t>
      </w:r>
      <w:r w:rsidR="00330CD0">
        <w:rPr>
          <w:rFonts w:ascii="Arial" w:hAnsi="Arial"/>
        </w:rPr>
        <w:t>"</w:t>
      </w:r>
      <w:r>
        <w:rPr>
          <w:rFonts w:ascii="Arial" w:hAnsi="Arial"/>
        </w:rPr>
        <w:t xml:space="preserve"> the words </w:t>
      </w:r>
      <w:r w:rsidR="00330CD0">
        <w:rPr>
          <w:rFonts w:ascii="Arial" w:hAnsi="Arial"/>
        </w:rPr>
        <w:t>"</w:t>
      </w:r>
      <w:r>
        <w:rPr>
          <w:rFonts w:ascii="Arial" w:hAnsi="Arial"/>
        </w:rPr>
        <w:t>has the duty to.</w:t>
      </w:r>
      <w:r w:rsidR="00330CD0">
        <w:rPr>
          <w:rFonts w:ascii="Arial" w:hAnsi="Arial"/>
        </w:rPr>
        <w:t>"</w:t>
      </w:r>
      <w:r>
        <w:rPr>
          <w:rFonts w:ascii="Arial" w:hAnsi="Arial"/>
        </w:rPr>
        <w:t xml:space="preserve">  This reading makes it readily apparent whether the word is correct.</w:t>
      </w:r>
    </w:p>
    <w:p w14:paraId="6BEABA3D" w14:textId="77777777" w:rsidR="009D1F06" w:rsidRDefault="009D1F06">
      <w:pPr>
        <w:tabs>
          <w:tab w:val="left" w:pos="360"/>
          <w:tab w:val="left" w:pos="630"/>
          <w:tab w:val="left" w:pos="990"/>
          <w:tab w:val="left" w:pos="1260"/>
          <w:tab w:val="left" w:pos="1440"/>
        </w:tabs>
        <w:jc w:val="both"/>
        <w:rPr>
          <w:rFonts w:ascii="Arial" w:hAnsi="Arial"/>
        </w:rPr>
      </w:pPr>
    </w:p>
    <w:p w14:paraId="26F7B95D" w14:textId="77777777" w:rsidR="007F2845" w:rsidRDefault="009D1F06" w:rsidP="007F2845">
      <w:pPr>
        <w:tabs>
          <w:tab w:val="left" w:pos="360"/>
          <w:tab w:val="left" w:pos="630"/>
          <w:tab w:val="left" w:pos="990"/>
          <w:tab w:val="left" w:pos="1260"/>
        </w:tabs>
        <w:jc w:val="both"/>
        <w:rPr>
          <w:rFonts w:ascii="Arial" w:hAnsi="Arial"/>
        </w:rPr>
      </w:pPr>
      <w:r>
        <w:rPr>
          <w:rFonts w:ascii="Arial" w:hAnsi="Arial"/>
        </w:rPr>
        <w:tab/>
      </w:r>
      <w:r>
        <w:rPr>
          <w:rFonts w:ascii="Arial" w:hAnsi="Arial"/>
        </w:rPr>
        <w:tab/>
        <w:t>7.</w:t>
      </w:r>
      <w:r>
        <w:rPr>
          <w:rFonts w:ascii="Arial" w:hAnsi="Arial"/>
        </w:rPr>
        <w:tab/>
      </w:r>
      <w:r w:rsidR="007F2845">
        <w:rPr>
          <w:rFonts w:ascii="Arial" w:hAnsi="Arial"/>
        </w:rPr>
        <w:t xml:space="preserve">"Will" should generally be </w:t>
      </w:r>
      <w:proofErr w:type="gramStart"/>
      <w:r w:rsidR="007F2845">
        <w:rPr>
          <w:rFonts w:ascii="Arial" w:hAnsi="Arial"/>
        </w:rPr>
        <w:t>avoided, because</w:t>
      </w:r>
      <w:proofErr w:type="gramEnd"/>
      <w:r w:rsidR="007F2845">
        <w:rPr>
          <w:rFonts w:ascii="Arial" w:hAnsi="Arial"/>
        </w:rPr>
        <w:t xml:space="preserve"> it is ambiguous as to meaning and is more a prediction than a requirement or authorization.  For the King County Code, in </w:t>
      </w:r>
      <w:proofErr w:type="spellStart"/>
      <w:r w:rsidR="007F2845">
        <w:rPr>
          <w:rFonts w:ascii="Arial" w:hAnsi="Arial"/>
        </w:rPr>
        <w:t>K.C.C</w:t>
      </w:r>
      <w:proofErr w:type="spellEnd"/>
      <w:r w:rsidR="007F2845">
        <w:rPr>
          <w:rFonts w:ascii="Arial" w:hAnsi="Arial"/>
        </w:rPr>
        <w:t>. 1.02.030, it is defined as mandatory, but that is not always clear in context</w:t>
      </w:r>
      <w:r w:rsidR="00ED0B05">
        <w:rPr>
          <w:rFonts w:ascii="Arial" w:hAnsi="Arial"/>
        </w:rPr>
        <w:t>.  "S</w:t>
      </w:r>
      <w:r w:rsidR="007F2845">
        <w:rPr>
          <w:rFonts w:ascii="Arial" w:hAnsi="Arial"/>
        </w:rPr>
        <w:t>hall" is clear and preferable for mandatory language.</w:t>
      </w:r>
    </w:p>
    <w:p w14:paraId="088EDA5D" w14:textId="77777777" w:rsidR="007F2845" w:rsidRDefault="007F2845" w:rsidP="007F2845">
      <w:pPr>
        <w:tabs>
          <w:tab w:val="left" w:pos="360"/>
          <w:tab w:val="left" w:pos="630"/>
          <w:tab w:val="left" w:pos="990"/>
          <w:tab w:val="left" w:pos="1260"/>
        </w:tabs>
        <w:jc w:val="both"/>
        <w:rPr>
          <w:rFonts w:ascii="Arial" w:hAnsi="Arial"/>
        </w:rPr>
      </w:pPr>
    </w:p>
    <w:p w14:paraId="6B5BD063" w14:textId="77777777" w:rsidR="009D1F06" w:rsidRDefault="007F2845" w:rsidP="007F2845">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8.</w:t>
      </w:r>
      <w:r>
        <w:rPr>
          <w:rFonts w:ascii="Arial" w:hAnsi="Arial"/>
        </w:rPr>
        <w:tab/>
      </w:r>
      <w:r w:rsidR="00330CD0">
        <w:rPr>
          <w:rFonts w:ascii="Arial" w:hAnsi="Arial"/>
        </w:rPr>
        <w:t>"</w:t>
      </w:r>
      <w:r w:rsidR="009D1F06">
        <w:rPr>
          <w:rFonts w:ascii="Arial" w:hAnsi="Arial"/>
        </w:rPr>
        <w:t>Must</w:t>
      </w:r>
      <w:r w:rsidR="00330CD0">
        <w:rPr>
          <w:rFonts w:ascii="Arial" w:hAnsi="Arial"/>
        </w:rPr>
        <w:t>"</w:t>
      </w:r>
      <w:r w:rsidR="009D1F06">
        <w:rPr>
          <w:rFonts w:ascii="Arial" w:hAnsi="Arial"/>
        </w:rPr>
        <w:t xml:space="preserve"> </w:t>
      </w:r>
      <w:r>
        <w:rPr>
          <w:rFonts w:ascii="Arial" w:hAnsi="Arial"/>
        </w:rPr>
        <w:t>is generally not used.  It can be useful in situations like this, but other wording is usually a better alternative</w:t>
      </w:r>
      <w:r w:rsidR="009D1F06">
        <w:rPr>
          <w:rFonts w:ascii="Arial" w:hAnsi="Arial"/>
        </w:rPr>
        <w:t>:</w:t>
      </w:r>
    </w:p>
    <w:p w14:paraId="3C56656B" w14:textId="77777777" w:rsidR="009D1F06" w:rsidRDefault="009D1F06">
      <w:pPr>
        <w:tabs>
          <w:tab w:val="left" w:pos="360"/>
          <w:tab w:val="left" w:pos="630"/>
          <w:tab w:val="left" w:pos="990"/>
          <w:tab w:val="left" w:pos="1260"/>
          <w:tab w:val="left" w:pos="1440"/>
        </w:tabs>
        <w:jc w:val="both"/>
        <w:rPr>
          <w:rFonts w:ascii="Arial" w:hAnsi="Arial"/>
        </w:rPr>
      </w:pPr>
    </w:p>
    <w:p w14:paraId="597D92A9"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applicant </w:t>
      </w:r>
      <w:r w:rsidR="00330CD0">
        <w:rPr>
          <w:rFonts w:ascii="Arial" w:hAnsi="Arial"/>
        </w:rPr>
        <w:t>"</w:t>
      </w:r>
      <w:r>
        <w:rPr>
          <w:rFonts w:ascii="Arial" w:hAnsi="Arial"/>
        </w:rPr>
        <w:t>must be</w:t>
      </w:r>
      <w:r w:rsidR="00330CD0">
        <w:rPr>
          <w:rFonts w:ascii="Arial" w:hAnsi="Arial"/>
        </w:rPr>
        <w:t>"</w:t>
      </w:r>
      <w:r>
        <w:rPr>
          <w:rFonts w:ascii="Arial" w:hAnsi="Arial"/>
        </w:rPr>
        <w:t xml:space="preserve"> (inactive verb) an adult.</w:t>
      </w:r>
    </w:p>
    <w:p w14:paraId="4170409A"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Prior convictions </w:t>
      </w:r>
      <w:r w:rsidR="00330CD0">
        <w:rPr>
          <w:rFonts w:ascii="Arial" w:hAnsi="Arial"/>
        </w:rPr>
        <w:t>"</w:t>
      </w:r>
      <w:r>
        <w:rPr>
          <w:rFonts w:ascii="Arial" w:hAnsi="Arial"/>
        </w:rPr>
        <w:t>must be set forth</w:t>
      </w:r>
      <w:r w:rsidR="00330CD0">
        <w:rPr>
          <w:rFonts w:ascii="Arial" w:hAnsi="Arial"/>
        </w:rPr>
        <w:t>"</w:t>
      </w:r>
      <w:r>
        <w:rPr>
          <w:rFonts w:ascii="Arial" w:hAnsi="Arial"/>
        </w:rPr>
        <w:t xml:space="preserve"> (active verb in passive voice) in the application.</w:t>
      </w:r>
    </w:p>
    <w:p w14:paraId="0A6B1A4E"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49DCEB51"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Use </w:t>
      </w:r>
      <w:r w:rsidR="00330CD0">
        <w:rPr>
          <w:rFonts w:ascii="Arial" w:hAnsi="Arial"/>
        </w:rPr>
        <w:t>"</w:t>
      </w:r>
      <w:r>
        <w:rPr>
          <w:rFonts w:ascii="Arial" w:hAnsi="Arial"/>
        </w:rPr>
        <w:t>must not</w:t>
      </w:r>
      <w:r w:rsidR="00330CD0">
        <w:rPr>
          <w:rFonts w:ascii="Arial" w:hAnsi="Arial"/>
        </w:rPr>
        <w:t>"</w:t>
      </w:r>
      <w:r>
        <w:rPr>
          <w:rFonts w:ascii="Arial" w:hAnsi="Arial"/>
        </w:rPr>
        <w:t xml:space="preserve"> if the verb it qualifies is an inactive verb or an active verb in the passive voice.  Examples:</w:t>
      </w:r>
    </w:p>
    <w:p w14:paraId="3B3C591E"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1533B3CF"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applicant </w:t>
      </w:r>
      <w:r w:rsidR="00330CD0">
        <w:rPr>
          <w:rFonts w:ascii="Arial" w:hAnsi="Arial"/>
        </w:rPr>
        <w:t>"</w:t>
      </w:r>
      <w:r>
        <w:rPr>
          <w:rFonts w:ascii="Arial" w:hAnsi="Arial"/>
        </w:rPr>
        <w:t>must not be</w:t>
      </w:r>
      <w:r w:rsidR="00330CD0">
        <w:rPr>
          <w:rFonts w:ascii="Arial" w:hAnsi="Arial"/>
        </w:rPr>
        <w:t>"</w:t>
      </w:r>
      <w:r>
        <w:rPr>
          <w:rFonts w:ascii="Arial" w:hAnsi="Arial"/>
        </w:rPr>
        <w:t xml:space="preserve"> (inactive verb) a convicted felon.</w:t>
      </w:r>
    </w:p>
    <w:p w14:paraId="7B85D2DA"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application </w:t>
      </w:r>
      <w:r w:rsidR="00330CD0">
        <w:rPr>
          <w:rFonts w:ascii="Arial" w:hAnsi="Arial"/>
        </w:rPr>
        <w:t>"</w:t>
      </w:r>
      <w:r>
        <w:rPr>
          <w:rFonts w:ascii="Arial" w:hAnsi="Arial"/>
        </w:rPr>
        <w:t>must not be filed</w:t>
      </w:r>
      <w:r w:rsidR="00330CD0">
        <w:rPr>
          <w:rFonts w:ascii="Arial" w:hAnsi="Arial"/>
        </w:rPr>
        <w:t>"</w:t>
      </w:r>
      <w:r>
        <w:rPr>
          <w:rFonts w:ascii="Arial" w:hAnsi="Arial"/>
        </w:rPr>
        <w:t xml:space="preserve"> before the end of the reporting period.</w:t>
      </w:r>
    </w:p>
    <w:p w14:paraId="57F70069"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39D7A8DE"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Active voice is preferable to passive voice.  If the word </w:t>
      </w:r>
      <w:r w:rsidR="00330CD0">
        <w:rPr>
          <w:rFonts w:ascii="Arial" w:hAnsi="Arial"/>
        </w:rPr>
        <w:t>"</w:t>
      </w:r>
      <w:r>
        <w:rPr>
          <w:rFonts w:ascii="Arial" w:hAnsi="Arial"/>
        </w:rPr>
        <w:t>must</w:t>
      </w:r>
      <w:r w:rsidR="00330CD0">
        <w:rPr>
          <w:rFonts w:ascii="Arial" w:hAnsi="Arial"/>
        </w:rPr>
        <w:t>"</w:t>
      </w:r>
      <w:r>
        <w:rPr>
          <w:rFonts w:ascii="Arial" w:hAnsi="Arial"/>
        </w:rPr>
        <w:t xml:space="preserve"> </w:t>
      </w:r>
      <w:proofErr w:type="gramStart"/>
      <w:r>
        <w:rPr>
          <w:rFonts w:ascii="Arial" w:hAnsi="Arial"/>
        </w:rPr>
        <w:t>seems</w:t>
      </w:r>
      <w:proofErr w:type="gramEnd"/>
      <w:r>
        <w:rPr>
          <w:rFonts w:ascii="Arial" w:hAnsi="Arial"/>
        </w:rPr>
        <w:t xml:space="preserve"> appropriate because of passive voice, the drafter should improve the phrase to avoid ambiguity.</w:t>
      </w:r>
    </w:p>
    <w:p w14:paraId="217615A1" w14:textId="77777777" w:rsidR="00C97888" w:rsidRDefault="00C97888">
      <w:pPr>
        <w:tabs>
          <w:tab w:val="left" w:pos="360"/>
          <w:tab w:val="left" w:pos="630"/>
          <w:tab w:val="left" w:pos="990"/>
          <w:tab w:val="left" w:pos="1260"/>
        </w:tabs>
        <w:jc w:val="both"/>
        <w:rPr>
          <w:rFonts w:ascii="Arial" w:hAnsi="Arial"/>
        </w:rPr>
      </w:pPr>
    </w:p>
    <w:p w14:paraId="4A28982E" w14:textId="3E92D941" w:rsidR="00C97888" w:rsidRDefault="00C97888" w:rsidP="007F2845">
      <w:pPr>
        <w:tabs>
          <w:tab w:val="left" w:pos="360"/>
          <w:tab w:val="left" w:pos="630"/>
          <w:tab w:val="left" w:pos="990"/>
          <w:tab w:val="left" w:pos="1260"/>
        </w:tabs>
        <w:jc w:val="both"/>
        <w:rPr>
          <w:rFonts w:ascii="Arial" w:hAnsi="Arial"/>
        </w:rPr>
      </w:pPr>
      <w:r>
        <w:rPr>
          <w:rFonts w:ascii="Arial" w:hAnsi="Arial"/>
        </w:rPr>
        <w:tab/>
      </w:r>
      <w:r>
        <w:rPr>
          <w:rFonts w:ascii="Arial" w:hAnsi="Arial"/>
        </w:rPr>
        <w:tab/>
      </w:r>
      <w:r w:rsidR="007F2845">
        <w:rPr>
          <w:rFonts w:ascii="Arial" w:hAnsi="Arial"/>
        </w:rPr>
        <w:t>9</w:t>
      </w:r>
      <w:r>
        <w:rPr>
          <w:rFonts w:ascii="Arial" w:hAnsi="Arial"/>
        </w:rPr>
        <w:t>.</w:t>
      </w:r>
      <w:r>
        <w:rPr>
          <w:rFonts w:ascii="Arial" w:hAnsi="Arial"/>
        </w:rPr>
        <w:tab/>
        <w:t xml:space="preserve">Always check the context in which words are being used.  </w:t>
      </w:r>
      <w:r w:rsidR="00ED0B05">
        <w:rPr>
          <w:rFonts w:ascii="Arial" w:hAnsi="Arial"/>
        </w:rPr>
        <w:t>Many</w:t>
      </w:r>
      <w:r w:rsidR="004855A3">
        <w:rPr>
          <w:rFonts w:ascii="Arial" w:hAnsi="Arial"/>
        </w:rPr>
        <w:t xml:space="preserve"> </w:t>
      </w:r>
      <w:r>
        <w:rPr>
          <w:rFonts w:ascii="Arial" w:hAnsi="Arial"/>
        </w:rPr>
        <w:t>words and phrases have been defined in the code.</w:t>
      </w:r>
    </w:p>
    <w:p w14:paraId="1262FC9F" w14:textId="77777777" w:rsidR="009D1F06" w:rsidRDefault="009D1F06">
      <w:pPr>
        <w:tabs>
          <w:tab w:val="left" w:pos="1080"/>
          <w:tab w:val="left" w:pos="1440"/>
        </w:tabs>
        <w:ind w:firstLine="720"/>
        <w:jc w:val="both"/>
        <w:rPr>
          <w:rFonts w:ascii="Arial" w:hAnsi="Arial"/>
        </w:rPr>
      </w:pPr>
    </w:p>
    <w:p w14:paraId="7A82266A" w14:textId="0DE7F65A"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r>
      <w:proofErr w:type="spellStart"/>
      <w:r w:rsidR="00442E78">
        <w:rPr>
          <w:rFonts w:ascii="Arial" w:hAnsi="Arial"/>
        </w:rPr>
        <w:t>B</w:t>
      </w:r>
      <w:r>
        <w:rPr>
          <w:rFonts w:ascii="Arial" w:hAnsi="Arial"/>
        </w:rPr>
        <w:t>.</w:t>
      </w:r>
      <w:r w:rsidR="00330CD0" w:rsidRPr="00BE39EA">
        <w:rPr>
          <w:rFonts w:ascii="Arial" w:hAnsi="Arial"/>
          <w:b/>
        </w:rPr>
        <w:t>"</w:t>
      </w:r>
      <w:r w:rsidRPr="00BE39EA">
        <w:rPr>
          <w:rFonts w:ascii="Arial" w:hAnsi="Arial"/>
          <w:b/>
        </w:rPr>
        <w:t>That</w:t>
      </w:r>
      <w:proofErr w:type="spellEnd"/>
      <w:r w:rsidR="00330CD0" w:rsidRPr="00BE39EA">
        <w:rPr>
          <w:rFonts w:ascii="Arial" w:hAnsi="Arial"/>
          <w:b/>
        </w:rPr>
        <w:t>"</w:t>
      </w:r>
      <w:r w:rsidRPr="00BE39EA">
        <w:rPr>
          <w:rFonts w:ascii="Arial" w:hAnsi="Arial"/>
          <w:b/>
        </w:rPr>
        <w:t xml:space="preserve"> and </w:t>
      </w:r>
      <w:r w:rsidR="00330CD0" w:rsidRPr="00BE39EA">
        <w:rPr>
          <w:rFonts w:ascii="Arial" w:hAnsi="Arial"/>
          <w:b/>
        </w:rPr>
        <w:t>"</w:t>
      </w:r>
      <w:r w:rsidRPr="00BE39EA">
        <w:rPr>
          <w:rFonts w:ascii="Arial" w:hAnsi="Arial"/>
          <w:b/>
        </w:rPr>
        <w:t>which.</w:t>
      </w:r>
      <w:r w:rsidR="00330CD0" w:rsidRPr="00BE39EA">
        <w:rPr>
          <w:rFonts w:ascii="Arial" w:hAnsi="Arial"/>
          <w:b/>
        </w:rPr>
        <w:t>"</w:t>
      </w:r>
      <w:r>
        <w:rPr>
          <w:rFonts w:ascii="Arial" w:hAnsi="Arial"/>
        </w:rPr>
        <w:t xml:space="preserve">  </w:t>
      </w:r>
      <w:r w:rsidR="00330CD0">
        <w:rPr>
          <w:rFonts w:ascii="Arial" w:hAnsi="Arial"/>
        </w:rPr>
        <w:t>"</w:t>
      </w:r>
      <w:r>
        <w:rPr>
          <w:rFonts w:ascii="Arial" w:hAnsi="Arial"/>
        </w:rPr>
        <w:t>That</w:t>
      </w:r>
      <w:r w:rsidR="00330CD0">
        <w:rPr>
          <w:rFonts w:ascii="Arial" w:hAnsi="Arial"/>
        </w:rPr>
        <w:t>"</w:t>
      </w:r>
      <w:r>
        <w:rPr>
          <w:rFonts w:ascii="Arial" w:hAnsi="Arial"/>
        </w:rPr>
        <w:t xml:space="preserve"> introduces a restrictive clause.  </w:t>
      </w:r>
      <w:r w:rsidR="00330CD0">
        <w:rPr>
          <w:rFonts w:ascii="Arial" w:hAnsi="Arial"/>
        </w:rPr>
        <w:t>"</w:t>
      </w:r>
      <w:r>
        <w:rPr>
          <w:rFonts w:ascii="Arial" w:hAnsi="Arial"/>
        </w:rPr>
        <w:t>Which</w:t>
      </w:r>
      <w:r w:rsidR="00330CD0">
        <w:rPr>
          <w:rFonts w:ascii="Arial" w:hAnsi="Arial"/>
        </w:rPr>
        <w:t>"</w:t>
      </w:r>
      <w:r>
        <w:rPr>
          <w:rFonts w:ascii="Arial" w:hAnsi="Arial"/>
        </w:rPr>
        <w:t xml:space="preserve"> introduces a nonrestrictive clause.  If the drafter does not clearly differentiate between restrictive and nonrestrictive clauses, </w:t>
      </w:r>
      <w:r w:rsidR="00330CD0">
        <w:rPr>
          <w:rFonts w:ascii="Arial" w:hAnsi="Arial"/>
        </w:rPr>
        <w:t>"</w:t>
      </w:r>
      <w:r>
        <w:rPr>
          <w:rFonts w:ascii="Arial" w:hAnsi="Arial"/>
        </w:rPr>
        <w:t>that</w:t>
      </w:r>
      <w:r w:rsidR="00330CD0">
        <w:rPr>
          <w:rFonts w:ascii="Arial" w:hAnsi="Arial"/>
        </w:rPr>
        <w:t>"</w:t>
      </w:r>
      <w:r>
        <w:rPr>
          <w:rFonts w:ascii="Arial" w:hAnsi="Arial"/>
        </w:rPr>
        <w:t xml:space="preserve"> and </w:t>
      </w:r>
      <w:r w:rsidR="00330CD0">
        <w:rPr>
          <w:rFonts w:ascii="Arial" w:hAnsi="Arial"/>
        </w:rPr>
        <w:t>"</w:t>
      </w:r>
      <w:r>
        <w:rPr>
          <w:rFonts w:ascii="Arial" w:hAnsi="Arial"/>
        </w:rPr>
        <w:t>which</w:t>
      </w:r>
      <w:r w:rsidR="00330CD0">
        <w:rPr>
          <w:rFonts w:ascii="Arial" w:hAnsi="Arial"/>
        </w:rPr>
        <w:t>"</w:t>
      </w:r>
      <w:r>
        <w:rPr>
          <w:rFonts w:ascii="Arial" w:hAnsi="Arial"/>
        </w:rPr>
        <w:t xml:space="preserve"> are misused.  These are examples of the differences between the two uses:</w:t>
      </w:r>
    </w:p>
    <w:p w14:paraId="6E08BBB9" w14:textId="77777777" w:rsidR="009D1F06" w:rsidRDefault="009D1F06">
      <w:pPr>
        <w:numPr>
          <w:ilvl w:val="12"/>
          <w:numId w:val="0"/>
        </w:numPr>
        <w:tabs>
          <w:tab w:val="left" w:pos="360"/>
          <w:tab w:val="left" w:pos="630"/>
          <w:tab w:val="left" w:pos="990"/>
          <w:tab w:val="left" w:pos="1260"/>
        </w:tabs>
        <w:jc w:val="both"/>
        <w:rPr>
          <w:rFonts w:ascii="Arial" w:hAnsi="Arial"/>
        </w:rPr>
      </w:pPr>
    </w:p>
    <w:p w14:paraId="601694ED" w14:textId="77777777" w:rsidR="009D1F06" w:rsidRDefault="009D1F06">
      <w:pPr>
        <w:numPr>
          <w:ilvl w:val="12"/>
          <w:numId w:val="0"/>
        </w:numPr>
        <w:tabs>
          <w:tab w:val="left" w:pos="360"/>
          <w:tab w:val="left" w:pos="630"/>
          <w:tab w:val="left" w:pos="990"/>
          <w:tab w:val="left" w:pos="1260"/>
        </w:tabs>
        <w:ind w:left="360" w:right="828"/>
        <w:rPr>
          <w:rFonts w:ascii="Arial" w:hAnsi="Arial"/>
        </w:rPr>
      </w:pPr>
      <w:r>
        <w:rPr>
          <w:rFonts w:ascii="Arial" w:hAnsi="Arial"/>
        </w:rPr>
        <w:t xml:space="preserve">Cats that love to chase dogs </w:t>
      </w:r>
      <w:r w:rsidR="00ED0B05">
        <w:rPr>
          <w:rFonts w:ascii="Arial" w:hAnsi="Arial"/>
        </w:rPr>
        <w:t xml:space="preserve">shall </w:t>
      </w:r>
      <w:r>
        <w:rPr>
          <w:rFonts w:ascii="Arial" w:hAnsi="Arial"/>
        </w:rPr>
        <w:t>go to the kennel [refers to certain types of cats].</w:t>
      </w:r>
    </w:p>
    <w:p w14:paraId="5D5C3784" w14:textId="77777777" w:rsidR="00AB07DB" w:rsidRDefault="00AB07DB">
      <w:pPr>
        <w:numPr>
          <w:ilvl w:val="12"/>
          <w:numId w:val="0"/>
        </w:numPr>
        <w:tabs>
          <w:tab w:val="left" w:pos="360"/>
          <w:tab w:val="left" w:pos="630"/>
          <w:tab w:val="left" w:pos="990"/>
          <w:tab w:val="left" w:pos="1260"/>
        </w:tabs>
        <w:ind w:left="360" w:right="828"/>
        <w:rPr>
          <w:rFonts w:ascii="Arial" w:hAnsi="Arial"/>
        </w:rPr>
      </w:pPr>
    </w:p>
    <w:p w14:paraId="35CAA09D" w14:textId="77777777" w:rsidR="009D1F06" w:rsidRDefault="009D1F06">
      <w:pPr>
        <w:numPr>
          <w:ilvl w:val="12"/>
          <w:numId w:val="0"/>
        </w:numPr>
        <w:tabs>
          <w:tab w:val="left" w:pos="360"/>
          <w:tab w:val="left" w:pos="630"/>
          <w:tab w:val="left" w:pos="990"/>
          <w:tab w:val="left" w:pos="1260"/>
        </w:tabs>
        <w:ind w:left="360" w:right="828"/>
        <w:rPr>
          <w:rFonts w:ascii="Arial" w:hAnsi="Arial"/>
        </w:rPr>
      </w:pPr>
      <w:r>
        <w:rPr>
          <w:rFonts w:ascii="Arial" w:hAnsi="Arial"/>
        </w:rPr>
        <w:t xml:space="preserve">Cats, which love to chase dogs, </w:t>
      </w:r>
      <w:r w:rsidR="00ED0B05">
        <w:rPr>
          <w:rFonts w:ascii="Arial" w:hAnsi="Arial"/>
        </w:rPr>
        <w:t xml:space="preserve">shall </w:t>
      </w:r>
      <w:r>
        <w:rPr>
          <w:rFonts w:ascii="Arial" w:hAnsi="Arial"/>
        </w:rPr>
        <w:t xml:space="preserve">go to the kennel [refers to all cats, indicating </w:t>
      </w:r>
      <w:r w:rsidR="00AB07DB">
        <w:rPr>
          <w:rFonts w:ascii="Arial" w:hAnsi="Arial"/>
        </w:rPr>
        <w:t xml:space="preserve">that all cats </w:t>
      </w:r>
      <w:r>
        <w:rPr>
          <w:rFonts w:ascii="Arial" w:hAnsi="Arial"/>
        </w:rPr>
        <w:t>have a common love of chasing dogs</w:t>
      </w:r>
      <w:r w:rsidR="00ED0B05">
        <w:rPr>
          <w:rFonts w:ascii="Arial" w:hAnsi="Arial"/>
        </w:rPr>
        <w:t>, and all shall go to the kennel</w:t>
      </w:r>
      <w:r>
        <w:rPr>
          <w:rFonts w:ascii="Arial" w:hAnsi="Arial"/>
        </w:rPr>
        <w:t>].</w:t>
      </w:r>
    </w:p>
    <w:p w14:paraId="398082D3" w14:textId="77777777" w:rsidR="00C97888" w:rsidRDefault="00C97888">
      <w:pPr>
        <w:numPr>
          <w:ilvl w:val="12"/>
          <w:numId w:val="0"/>
        </w:numPr>
        <w:tabs>
          <w:tab w:val="left" w:pos="360"/>
          <w:tab w:val="left" w:pos="630"/>
          <w:tab w:val="left" w:pos="990"/>
          <w:tab w:val="left" w:pos="1260"/>
        </w:tabs>
        <w:ind w:left="360" w:right="828"/>
        <w:rPr>
          <w:rFonts w:ascii="Arial" w:hAnsi="Arial"/>
        </w:rPr>
      </w:pPr>
    </w:p>
    <w:p w14:paraId="12279FB0" w14:textId="77777777" w:rsidR="00C97888" w:rsidRDefault="00C97888" w:rsidP="00C97888">
      <w:pPr>
        <w:numPr>
          <w:ilvl w:val="12"/>
          <w:numId w:val="0"/>
        </w:numPr>
        <w:tabs>
          <w:tab w:val="left" w:pos="360"/>
          <w:tab w:val="left" w:pos="630"/>
          <w:tab w:val="left" w:pos="990"/>
          <w:tab w:val="left" w:pos="1260"/>
        </w:tabs>
        <w:jc w:val="both"/>
        <w:rPr>
          <w:rFonts w:ascii="Arial" w:hAnsi="Arial"/>
        </w:rPr>
      </w:pPr>
      <w:r>
        <w:rPr>
          <w:rFonts w:ascii="Arial" w:hAnsi="Arial"/>
        </w:rPr>
        <w:t>This sentence is incorrect because of its ambiguity:</w:t>
      </w:r>
    </w:p>
    <w:p w14:paraId="1525DDE9" w14:textId="77777777" w:rsidR="00C97888" w:rsidRDefault="00C97888" w:rsidP="00C97888">
      <w:pPr>
        <w:numPr>
          <w:ilvl w:val="12"/>
          <w:numId w:val="0"/>
        </w:numPr>
        <w:tabs>
          <w:tab w:val="left" w:pos="360"/>
          <w:tab w:val="left" w:pos="630"/>
          <w:tab w:val="left" w:pos="990"/>
          <w:tab w:val="left" w:pos="1260"/>
        </w:tabs>
        <w:jc w:val="both"/>
        <w:rPr>
          <w:rFonts w:ascii="Arial" w:hAnsi="Arial"/>
        </w:rPr>
      </w:pPr>
    </w:p>
    <w:p w14:paraId="68BEE53F" w14:textId="77777777" w:rsidR="00C97888" w:rsidRDefault="00C97888" w:rsidP="00C97888">
      <w:pPr>
        <w:numPr>
          <w:ilvl w:val="12"/>
          <w:numId w:val="0"/>
        </w:numPr>
        <w:tabs>
          <w:tab w:val="left" w:pos="360"/>
          <w:tab w:val="left" w:pos="630"/>
          <w:tab w:val="left" w:pos="990"/>
          <w:tab w:val="left" w:pos="1260"/>
        </w:tabs>
        <w:ind w:left="360" w:right="828"/>
        <w:rPr>
          <w:rFonts w:ascii="Arial" w:hAnsi="Arial"/>
        </w:rPr>
      </w:pPr>
      <w:r>
        <w:rPr>
          <w:rFonts w:ascii="Arial" w:hAnsi="Arial"/>
        </w:rPr>
        <w:tab/>
      </w:r>
      <w:r>
        <w:rPr>
          <w:rFonts w:ascii="Arial" w:hAnsi="Arial"/>
        </w:rPr>
        <w:tab/>
        <w:t xml:space="preserve">Cats which love to chase dogs </w:t>
      </w:r>
      <w:r w:rsidR="00ED0B05">
        <w:rPr>
          <w:rFonts w:ascii="Arial" w:hAnsi="Arial"/>
        </w:rPr>
        <w:t>shall</w:t>
      </w:r>
      <w:r>
        <w:rPr>
          <w:rFonts w:ascii="Arial" w:hAnsi="Arial"/>
        </w:rPr>
        <w:t xml:space="preserve"> go to the kennel.</w:t>
      </w:r>
    </w:p>
    <w:p w14:paraId="7E6D852A" w14:textId="77777777" w:rsidR="009D1F06" w:rsidRDefault="009D1F06" w:rsidP="00C97888">
      <w:pPr>
        <w:numPr>
          <w:ilvl w:val="12"/>
          <w:numId w:val="0"/>
        </w:numPr>
        <w:tabs>
          <w:tab w:val="left" w:pos="360"/>
          <w:tab w:val="left" w:pos="630"/>
          <w:tab w:val="left" w:pos="990"/>
          <w:tab w:val="left" w:pos="1260"/>
        </w:tabs>
        <w:ind w:left="360" w:right="828"/>
        <w:rPr>
          <w:rFonts w:ascii="Arial" w:hAnsi="Arial"/>
        </w:rPr>
      </w:pPr>
    </w:p>
    <w:p w14:paraId="4A9A8FF2" w14:textId="77777777" w:rsidR="009D1F06" w:rsidRDefault="00C97888" w:rsidP="00BF3283">
      <w:pPr>
        <w:numPr>
          <w:ilvl w:val="12"/>
          <w:numId w:val="0"/>
        </w:numPr>
        <w:tabs>
          <w:tab w:val="left" w:pos="360"/>
          <w:tab w:val="left" w:pos="630"/>
          <w:tab w:val="left" w:pos="990"/>
          <w:tab w:val="left" w:pos="1260"/>
        </w:tabs>
        <w:jc w:val="both"/>
        <w:rPr>
          <w:rFonts w:ascii="Arial" w:hAnsi="Arial"/>
        </w:rPr>
      </w:pPr>
      <w:r>
        <w:rPr>
          <w:rFonts w:ascii="Arial" w:hAnsi="Arial"/>
        </w:rPr>
        <w:tab/>
      </w:r>
      <w:r w:rsidR="00330CD0">
        <w:rPr>
          <w:rFonts w:ascii="Arial" w:hAnsi="Arial"/>
        </w:rPr>
        <w:t>"</w:t>
      </w:r>
      <w:r w:rsidR="009D1F06">
        <w:rPr>
          <w:rFonts w:ascii="Arial" w:hAnsi="Arial"/>
        </w:rPr>
        <w:t>Which</w:t>
      </w:r>
      <w:r w:rsidR="00330CD0">
        <w:rPr>
          <w:rFonts w:ascii="Arial" w:hAnsi="Arial"/>
        </w:rPr>
        <w:t>"</w:t>
      </w:r>
      <w:r w:rsidR="009D1F06">
        <w:rPr>
          <w:rFonts w:ascii="Arial" w:hAnsi="Arial"/>
        </w:rPr>
        <w:t xml:space="preserve"> is seldom the appropriate word in drafting legislation because legislation is usually intended to specify</w:t>
      </w:r>
      <w:r w:rsidR="004855C1">
        <w:rPr>
          <w:rFonts w:ascii="Arial" w:hAnsi="Arial"/>
        </w:rPr>
        <w:t xml:space="preserve"> items</w:t>
      </w:r>
      <w:r w:rsidR="009D1F06">
        <w:rPr>
          <w:rFonts w:ascii="Arial" w:hAnsi="Arial"/>
        </w:rPr>
        <w:t xml:space="preserve"> an</w:t>
      </w:r>
      <w:r>
        <w:rPr>
          <w:rFonts w:ascii="Arial" w:hAnsi="Arial"/>
        </w:rPr>
        <w:t>d not merely describe</w:t>
      </w:r>
      <w:r w:rsidR="004855C1">
        <w:rPr>
          <w:rFonts w:ascii="Arial" w:hAnsi="Arial"/>
        </w:rPr>
        <w:t xml:space="preserve"> them</w:t>
      </w:r>
      <w:r>
        <w:rPr>
          <w:rFonts w:ascii="Arial" w:hAnsi="Arial"/>
        </w:rPr>
        <w:t>.</w:t>
      </w:r>
    </w:p>
    <w:p w14:paraId="26912223" w14:textId="77777777" w:rsidR="009D1F06" w:rsidRDefault="009D1F06">
      <w:pPr>
        <w:tabs>
          <w:tab w:val="left" w:pos="360"/>
          <w:tab w:val="left" w:pos="630"/>
          <w:tab w:val="left" w:pos="990"/>
          <w:tab w:val="left" w:pos="1260"/>
        </w:tabs>
        <w:jc w:val="both"/>
        <w:rPr>
          <w:rFonts w:ascii="Arial" w:hAnsi="Arial"/>
        </w:rPr>
      </w:pPr>
    </w:p>
    <w:p w14:paraId="1538E278" w14:textId="33E5975E" w:rsidR="00012C06"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sidR="00442E78">
        <w:rPr>
          <w:rFonts w:ascii="Arial" w:hAnsi="Arial"/>
        </w:rPr>
        <w:t>C</w:t>
      </w:r>
      <w:r>
        <w:rPr>
          <w:rFonts w:ascii="Arial" w:hAnsi="Arial"/>
        </w:rPr>
        <w:t>.</w:t>
      </w:r>
      <w:r>
        <w:rPr>
          <w:rFonts w:ascii="Arial" w:hAnsi="Arial"/>
        </w:rPr>
        <w:tab/>
      </w:r>
      <w:r w:rsidR="00DD2DDF" w:rsidRPr="00B474CA">
        <w:rPr>
          <w:rFonts w:ascii="Arial" w:hAnsi="Arial"/>
          <w:b/>
          <w:bCs/>
        </w:rPr>
        <w:t>"This"</w:t>
      </w:r>
      <w:r w:rsidR="00DD2DDF">
        <w:rPr>
          <w:rFonts w:ascii="Arial" w:hAnsi="Arial"/>
        </w:rPr>
        <w:t xml:space="preserve"> and </w:t>
      </w:r>
      <w:r w:rsidR="00DD2DDF" w:rsidRPr="00B474CA">
        <w:rPr>
          <w:rFonts w:ascii="Arial" w:hAnsi="Arial"/>
          <w:b/>
          <w:bCs/>
        </w:rPr>
        <w:t>"these."</w:t>
      </w:r>
      <w:r w:rsidR="00DD2DDF">
        <w:rPr>
          <w:rFonts w:ascii="Arial" w:hAnsi="Arial"/>
        </w:rPr>
        <w:t xml:space="preserve">  "This" and </w:t>
      </w:r>
      <w:r w:rsidR="00571F71">
        <w:rPr>
          <w:rFonts w:ascii="Arial" w:hAnsi="Arial"/>
        </w:rPr>
        <w:t>"</w:t>
      </w:r>
      <w:r w:rsidR="00DD2DDF">
        <w:rPr>
          <w:rFonts w:ascii="Arial" w:hAnsi="Arial"/>
        </w:rPr>
        <w:t>these</w:t>
      </w:r>
      <w:r w:rsidR="00571F71">
        <w:rPr>
          <w:rFonts w:ascii="Arial" w:hAnsi="Arial"/>
        </w:rPr>
        <w:t>"</w:t>
      </w:r>
      <w:r w:rsidR="00DD2DDF">
        <w:rPr>
          <w:rFonts w:ascii="Arial" w:hAnsi="Arial"/>
        </w:rPr>
        <w:t xml:space="preserve"> </w:t>
      </w:r>
      <w:r w:rsidR="003313BA">
        <w:rPr>
          <w:rFonts w:ascii="Arial" w:hAnsi="Arial"/>
        </w:rPr>
        <w:t>should be used for the document speaking about itself, most commonly in phrases such as "this ordinance"</w:t>
      </w:r>
      <w:r w:rsidR="0056453A">
        <w:rPr>
          <w:rFonts w:ascii="Arial" w:hAnsi="Arial"/>
        </w:rPr>
        <w:t xml:space="preserve"> or "this section."</w:t>
      </w:r>
      <w:r w:rsidR="003313BA">
        <w:rPr>
          <w:rFonts w:ascii="Arial" w:hAnsi="Arial"/>
        </w:rPr>
        <w:t xml:space="preserve">  </w:t>
      </w:r>
      <w:r w:rsidR="00822DCB">
        <w:rPr>
          <w:rFonts w:ascii="Arial" w:hAnsi="Arial"/>
        </w:rPr>
        <w:t xml:space="preserve">"The," "that," or "those" can typically work for references to </w:t>
      </w:r>
      <w:r w:rsidR="00012C06">
        <w:rPr>
          <w:rFonts w:ascii="Arial" w:hAnsi="Arial"/>
        </w:rPr>
        <w:t>other documents, items, or actions cited in the text.</w:t>
      </w:r>
    </w:p>
    <w:p w14:paraId="4C366C3E" w14:textId="77777777" w:rsidR="00012C06" w:rsidRDefault="00012C06" w:rsidP="000406FD">
      <w:pPr>
        <w:tabs>
          <w:tab w:val="left" w:pos="360"/>
          <w:tab w:val="left" w:pos="630"/>
          <w:tab w:val="left" w:pos="990"/>
          <w:tab w:val="left" w:pos="1260"/>
          <w:tab w:val="left" w:pos="1440"/>
        </w:tabs>
        <w:jc w:val="both"/>
        <w:rPr>
          <w:rFonts w:ascii="Arial" w:hAnsi="Arial"/>
        </w:rPr>
      </w:pPr>
    </w:p>
    <w:p w14:paraId="2C250AE9" w14:textId="24095C01" w:rsidR="000406FD" w:rsidRDefault="00012C06" w:rsidP="000406FD">
      <w:pPr>
        <w:tabs>
          <w:tab w:val="left" w:pos="360"/>
          <w:tab w:val="left" w:pos="630"/>
          <w:tab w:val="left" w:pos="990"/>
          <w:tab w:val="left" w:pos="1260"/>
          <w:tab w:val="left" w:pos="1440"/>
        </w:tabs>
        <w:jc w:val="both"/>
        <w:rPr>
          <w:rFonts w:ascii="Arial" w:hAnsi="Arial"/>
        </w:rPr>
      </w:pPr>
      <w:r>
        <w:rPr>
          <w:rFonts w:ascii="Arial" w:hAnsi="Arial"/>
        </w:rPr>
        <w:tab/>
        <w:t xml:space="preserve">D.  </w:t>
      </w:r>
      <w:r w:rsidR="000406FD" w:rsidRPr="00BE39EA">
        <w:rPr>
          <w:rFonts w:ascii="Arial" w:hAnsi="Arial"/>
          <w:b/>
        </w:rPr>
        <w:t>Provisos.</w:t>
      </w:r>
      <w:r w:rsidR="000406FD">
        <w:rPr>
          <w:rFonts w:ascii="Arial" w:hAnsi="Arial"/>
        </w:rPr>
        <w:t xml:space="preserve">  Provisos should not be used except in budgetary matters.  See the discussion </w:t>
      </w:r>
      <w:r w:rsidR="00CA1BC7">
        <w:rPr>
          <w:rFonts w:ascii="Arial" w:hAnsi="Arial"/>
        </w:rPr>
        <w:t xml:space="preserve">under </w:t>
      </w:r>
      <w:r w:rsidR="00CA1BC7">
        <w:rPr>
          <w:rFonts w:ascii="Arial" w:hAnsi="Arial"/>
          <w:b/>
          <w:bCs/>
        </w:rPr>
        <w:t>ORDINANCE TEXT</w:t>
      </w:r>
      <w:r w:rsidR="00CA1BC7">
        <w:rPr>
          <w:rFonts w:ascii="Arial" w:hAnsi="Arial"/>
        </w:rPr>
        <w:t xml:space="preserve"> in</w:t>
      </w:r>
      <w:r w:rsidR="000406FD">
        <w:rPr>
          <w:rFonts w:ascii="Arial" w:hAnsi="Arial"/>
        </w:rPr>
        <w:t xml:space="preserve"> this drafting guide.</w:t>
      </w:r>
    </w:p>
    <w:p w14:paraId="24205746" w14:textId="77777777" w:rsidR="000406FD" w:rsidRDefault="000406FD" w:rsidP="000406FD">
      <w:pPr>
        <w:tabs>
          <w:tab w:val="left" w:pos="360"/>
          <w:tab w:val="left" w:pos="630"/>
          <w:tab w:val="left" w:pos="990"/>
          <w:tab w:val="left" w:pos="1260"/>
          <w:tab w:val="left" w:pos="1440"/>
        </w:tabs>
        <w:jc w:val="both"/>
        <w:rPr>
          <w:rFonts w:ascii="Arial" w:hAnsi="Arial"/>
        </w:rPr>
      </w:pPr>
    </w:p>
    <w:p w14:paraId="28D76FC9" w14:textId="161B6131" w:rsidR="009D1F06" w:rsidRPr="00BE39EA" w:rsidRDefault="009D1F06">
      <w:pPr>
        <w:tabs>
          <w:tab w:val="left" w:pos="360"/>
          <w:tab w:val="left" w:pos="630"/>
          <w:tab w:val="left" w:pos="990"/>
          <w:tab w:val="left" w:pos="1260"/>
        </w:tabs>
        <w:jc w:val="both"/>
        <w:rPr>
          <w:rFonts w:ascii="Arial" w:hAnsi="Arial"/>
          <w:b/>
        </w:rPr>
      </w:pPr>
      <w:r>
        <w:rPr>
          <w:rFonts w:ascii="Arial" w:hAnsi="Arial"/>
        </w:rPr>
        <w:tab/>
      </w:r>
      <w:r w:rsidR="00012C06">
        <w:rPr>
          <w:rFonts w:ascii="Arial" w:hAnsi="Arial"/>
        </w:rPr>
        <w:t>E</w:t>
      </w:r>
      <w:r>
        <w:rPr>
          <w:rFonts w:ascii="Arial" w:hAnsi="Arial"/>
        </w:rPr>
        <w:t>.</w:t>
      </w:r>
      <w:r>
        <w:rPr>
          <w:rFonts w:ascii="Arial" w:hAnsi="Arial"/>
        </w:rPr>
        <w:tab/>
      </w:r>
      <w:r w:rsidRPr="00BE39EA">
        <w:rPr>
          <w:rFonts w:ascii="Arial" w:hAnsi="Arial"/>
          <w:b/>
        </w:rPr>
        <w:t xml:space="preserve">Tense, </w:t>
      </w:r>
      <w:proofErr w:type="gramStart"/>
      <w:r w:rsidRPr="00BE39EA">
        <w:rPr>
          <w:rFonts w:ascii="Arial" w:hAnsi="Arial"/>
          <w:b/>
        </w:rPr>
        <w:t>mood</w:t>
      </w:r>
      <w:proofErr w:type="gramEnd"/>
      <w:r w:rsidRPr="00BE39EA">
        <w:rPr>
          <w:rFonts w:ascii="Arial" w:hAnsi="Arial"/>
          <w:b/>
        </w:rPr>
        <w:t xml:space="preserve"> and voice.</w:t>
      </w:r>
    </w:p>
    <w:p w14:paraId="6BE8280A" w14:textId="77777777" w:rsidR="009D1F06" w:rsidRDefault="009D1F06">
      <w:pPr>
        <w:tabs>
          <w:tab w:val="left" w:pos="360"/>
          <w:tab w:val="left" w:pos="630"/>
          <w:tab w:val="left" w:pos="990"/>
          <w:tab w:val="left" w:pos="1260"/>
        </w:tabs>
        <w:jc w:val="both"/>
        <w:rPr>
          <w:rFonts w:ascii="Arial" w:hAnsi="Arial"/>
        </w:rPr>
      </w:pPr>
    </w:p>
    <w:p w14:paraId="44550669"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1.</w:t>
      </w:r>
      <w:r>
        <w:rPr>
          <w:rFonts w:ascii="Arial" w:hAnsi="Arial"/>
        </w:rPr>
        <w:tab/>
        <w:t xml:space="preserve">Use the present tense instead of the future tense.  </w:t>
      </w:r>
      <w:r w:rsidR="00330CD0">
        <w:rPr>
          <w:rFonts w:ascii="Arial" w:hAnsi="Arial"/>
        </w:rPr>
        <w:t>"</w:t>
      </w:r>
      <w:r>
        <w:rPr>
          <w:rFonts w:ascii="Arial" w:hAnsi="Arial"/>
        </w:rPr>
        <w:t>A person who violates this section . . .</w:t>
      </w:r>
      <w:r w:rsidR="00330CD0">
        <w:rPr>
          <w:rFonts w:ascii="Arial" w:hAnsi="Arial"/>
        </w:rPr>
        <w:t>"</w:t>
      </w:r>
      <w:r>
        <w:rPr>
          <w:rFonts w:ascii="Arial" w:hAnsi="Arial"/>
        </w:rPr>
        <w:t xml:space="preserve"> is preferable to </w:t>
      </w:r>
      <w:r w:rsidR="00330CD0">
        <w:rPr>
          <w:rFonts w:ascii="Arial" w:hAnsi="Arial"/>
        </w:rPr>
        <w:t>"</w:t>
      </w:r>
      <w:r>
        <w:rPr>
          <w:rFonts w:ascii="Arial" w:hAnsi="Arial"/>
        </w:rPr>
        <w:t xml:space="preserve">A person who shall violate this section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r>
        <w:rPr>
          <w:rFonts w:ascii="Arial" w:hAnsi="Arial"/>
        </w:rPr>
        <w:t xml:space="preserve">  Similarly, use the </w:t>
      </w:r>
      <w:r w:rsidR="0015303F">
        <w:rPr>
          <w:rFonts w:ascii="Arial" w:hAnsi="Arial"/>
        </w:rPr>
        <w:t>present</w:t>
      </w:r>
      <w:r>
        <w:rPr>
          <w:rFonts w:ascii="Arial" w:hAnsi="Arial"/>
        </w:rPr>
        <w:t xml:space="preserve"> perfect tense instead of the future perfect tense.  </w:t>
      </w:r>
      <w:r w:rsidR="00330CD0">
        <w:rPr>
          <w:rFonts w:ascii="Arial" w:hAnsi="Arial"/>
        </w:rPr>
        <w:t>"</w:t>
      </w:r>
      <w:r>
        <w:rPr>
          <w:rFonts w:ascii="Arial" w:hAnsi="Arial"/>
        </w:rPr>
        <w:t>Afte</w:t>
      </w:r>
      <w:r w:rsidR="00C97888">
        <w:rPr>
          <w:rFonts w:ascii="Arial" w:hAnsi="Arial"/>
        </w:rPr>
        <w:t xml:space="preserve">r apprehending a person who </w:t>
      </w:r>
      <w:r w:rsidR="007A0532">
        <w:rPr>
          <w:rFonts w:ascii="Arial" w:hAnsi="Arial"/>
        </w:rPr>
        <w:t xml:space="preserve">has </w:t>
      </w:r>
      <w:r>
        <w:rPr>
          <w:rFonts w:ascii="Arial" w:hAnsi="Arial"/>
        </w:rPr>
        <w:t>violated this section . . .</w:t>
      </w:r>
      <w:r w:rsidR="00330CD0">
        <w:rPr>
          <w:rFonts w:ascii="Arial" w:hAnsi="Arial"/>
        </w:rPr>
        <w:t>"</w:t>
      </w:r>
      <w:r w:rsidR="00C97888">
        <w:rPr>
          <w:rFonts w:ascii="Arial" w:hAnsi="Arial"/>
        </w:rPr>
        <w:t xml:space="preserve"> </w:t>
      </w:r>
      <w:r>
        <w:rPr>
          <w:rFonts w:ascii="Arial" w:hAnsi="Arial"/>
        </w:rPr>
        <w:t xml:space="preserve">is preferable to </w:t>
      </w:r>
      <w:r w:rsidR="00330CD0">
        <w:rPr>
          <w:rFonts w:ascii="Arial" w:hAnsi="Arial"/>
        </w:rPr>
        <w:t>"</w:t>
      </w:r>
      <w:r>
        <w:rPr>
          <w:rFonts w:ascii="Arial" w:hAnsi="Arial"/>
        </w:rPr>
        <w:t xml:space="preserve">After apprehending a person who shall have violated this section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r w:rsidR="007A0532">
        <w:rPr>
          <w:rFonts w:ascii="Arial" w:hAnsi="Arial"/>
        </w:rPr>
        <w:t xml:space="preserve"> (though ". . . a person who violated . . ." is </w:t>
      </w:r>
      <w:r w:rsidR="00366BF8">
        <w:rPr>
          <w:rFonts w:ascii="Arial" w:hAnsi="Arial"/>
        </w:rPr>
        <w:t>even better</w:t>
      </w:r>
      <w:r w:rsidR="007A0532">
        <w:rPr>
          <w:rFonts w:ascii="Arial" w:hAnsi="Arial"/>
        </w:rPr>
        <w:t>).</w:t>
      </w:r>
    </w:p>
    <w:p w14:paraId="0CE3D0E0" w14:textId="77777777" w:rsidR="009D1F06" w:rsidRDefault="009D1F06">
      <w:pPr>
        <w:pStyle w:val="BodyText3"/>
        <w:tabs>
          <w:tab w:val="clear" w:pos="4050"/>
          <w:tab w:val="clear" w:pos="4320"/>
          <w:tab w:val="left" w:pos="360"/>
          <w:tab w:val="left" w:pos="630"/>
          <w:tab w:val="left" w:pos="990"/>
          <w:tab w:val="left" w:pos="1080"/>
          <w:tab w:val="left" w:pos="1260"/>
          <w:tab w:val="left" w:pos="1440"/>
        </w:tabs>
        <w:rPr>
          <w:sz w:val="24"/>
        </w:rPr>
      </w:pPr>
    </w:p>
    <w:p w14:paraId="1AD0D5FA" w14:textId="03AD607F" w:rsidR="009D1F06" w:rsidRDefault="009D1F06">
      <w:pPr>
        <w:pStyle w:val="BodyText3"/>
        <w:tabs>
          <w:tab w:val="clear" w:pos="4050"/>
          <w:tab w:val="clear" w:pos="4320"/>
          <w:tab w:val="left" w:pos="360"/>
          <w:tab w:val="left" w:pos="630"/>
          <w:tab w:val="left" w:pos="990"/>
          <w:tab w:val="left" w:pos="1080"/>
          <w:tab w:val="left" w:pos="1260"/>
          <w:tab w:val="left" w:pos="1440"/>
        </w:tabs>
        <w:rPr>
          <w:sz w:val="24"/>
        </w:rPr>
      </w:pPr>
      <w:r>
        <w:rPr>
          <w:sz w:val="24"/>
        </w:rPr>
        <w:tab/>
      </w:r>
      <w:r>
        <w:rPr>
          <w:sz w:val="24"/>
        </w:rPr>
        <w:tab/>
        <w:t>2.</w:t>
      </w:r>
      <w:r>
        <w:rPr>
          <w:sz w:val="24"/>
        </w:rPr>
        <w:tab/>
        <w:t xml:space="preserve">Proper drafting uses both the indicative mood and the imperative mood, but the uses of the two moods are distinct.  The proper role of the imperative mood is to create a legal duty or prescribe a rule of conduct, as in, </w:t>
      </w:r>
      <w:r w:rsidR="00330CD0">
        <w:rPr>
          <w:sz w:val="24"/>
        </w:rPr>
        <w:t>"</w:t>
      </w:r>
      <w:r>
        <w:rPr>
          <w:sz w:val="24"/>
        </w:rPr>
        <w:t>The department shall adopt rules.</w:t>
      </w:r>
      <w:r w:rsidR="00330CD0">
        <w:rPr>
          <w:sz w:val="24"/>
        </w:rPr>
        <w:t>"</w:t>
      </w:r>
      <w:r>
        <w:rPr>
          <w:sz w:val="24"/>
        </w:rPr>
        <w:t xml:space="preserve">  The imperative mood should not be used merely to state a legal result.  </w:t>
      </w:r>
      <w:r w:rsidR="00330CD0">
        <w:rPr>
          <w:sz w:val="24"/>
        </w:rPr>
        <w:t>"</w:t>
      </w:r>
      <w:r>
        <w:rPr>
          <w:sz w:val="24"/>
        </w:rPr>
        <w:t>This chapter shall not apply to . . .</w:t>
      </w:r>
      <w:r w:rsidR="00330CD0">
        <w:rPr>
          <w:sz w:val="24"/>
        </w:rPr>
        <w:t>"</w:t>
      </w:r>
      <w:r>
        <w:rPr>
          <w:sz w:val="24"/>
        </w:rPr>
        <w:t xml:space="preserve"> and </w:t>
      </w:r>
      <w:r w:rsidR="00330CD0">
        <w:rPr>
          <w:sz w:val="24"/>
        </w:rPr>
        <w:t>"</w:t>
      </w:r>
      <w:r w:rsidR="00ED3F79">
        <w:rPr>
          <w:sz w:val="24"/>
        </w:rPr>
        <w:t>"</w:t>
      </w:r>
      <w:r>
        <w:rPr>
          <w:sz w:val="24"/>
        </w:rPr>
        <w:t>Vehicle</w:t>
      </w:r>
      <w:r w:rsidR="00ED3F79">
        <w:rPr>
          <w:sz w:val="24"/>
        </w:rPr>
        <w:t>"</w:t>
      </w:r>
      <w:r>
        <w:rPr>
          <w:sz w:val="24"/>
        </w:rPr>
        <w:t xml:space="preserve"> shall mean . . .</w:t>
      </w:r>
      <w:r w:rsidR="00330CD0">
        <w:rPr>
          <w:sz w:val="24"/>
        </w:rPr>
        <w:t>"</w:t>
      </w:r>
      <w:r>
        <w:rPr>
          <w:sz w:val="24"/>
        </w:rPr>
        <w:t xml:space="preserve"> are both </w:t>
      </w:r>
      <w:r w:rsidR="00330CD0">
        <w:rPr>
          <w:sz w:val="24"/>
        </w:rPr>
        <w:t>"</w:t>
      </w:r>
      <w:r>
        <w:rPr>
          <w:sz w:val="24"/>
        </w:rPr>
        <w:t>false imperatives</w:t>
      </w:r>
      <w:r w:rsidR="00330CD0">
        <w:rPr>
          <w:sz w:val="24"/>
        </w:rPr>
        <w:t>"</w:t>
      </w:r>
      <w:r>
        <w:rPr>
          <w:sz w:val="24"/>
        </w:rPr>
        <w:t xml:space="preserve"> because the purpose of the provision is achieved by the very act of declaring the legal result.  As self-executing provisions, the indicative mood is proper</w:t>
      </w:r>
      <w:r w:rsidR="00ED3F79">
        <w:rPr>
          <w:sz w:val="24"/>
        </w:rPr>
        <w:t>, as in</w:t>
      </w:r>
      <w:r>
        <w:rPr>
          <w:sz w:val="24"/>
        </w:rPr>
        <w:t xml:space="preserve"> </w:t>
      </w:r>
      <w:r w:rsidR="00330CD0">
        <w:rPr>
          <w:sz w:val="24"/>
        </w:rPr>
        <w:t>"</w:t>
      </w:r>
      <w:r>
        <w:rPr>
          <w:sz w:val="24"/>
        </w:rPr>
        <w:t>This chapter applies to . . .</w:t>
      </w:r>
      <w:r w:rsidR="00330CD0">
        <w:rPr>
          <w:sz w:val="24"/>
        </w:rPr>
        <w:t>"</w:t>
      </w:r>
      <w:r>
        <w:rPr>
          <w:sz w:val="24"/>
        </w:rPr>
        <w:t xml:space="preserve"> and </w:t>
      </w:r>
      <w:r w:rsidR="00330CD0">
        <w:rPr>
          <w:sz w:val="24"/>
        </w:rPr>
        <w:t>"</w:t>
      </w:r>
      <w:r w:rsidR="00ED3F79">
        <w:rPr>
          <w:sz w:val="24"/>
        </w:rPr>
        <w:t>"</w:t>
      </w:r>
      <w:r>
        <w:rPr>
          <w:sz w:val="24"/>
        </w:rPr>
        <w:t>Vehicle</w:t>
      </w:r>
      <w:r w:rsidR="00ED3F79">
        <w:rPr>
          <w:sz w:val="24"/>
        </w:rPr>
        <w:t>"</w:t>
      </w:r>
      <w:r>
        <w:rPr>
          <w:sz w:val="24"/>
        </w:rPr>
        <w:t xml:space="preserve"> means </w:t>
      </w:r>
      <w:proofErr w:type="gramStart"/>
      <w:r>
        <w:rPr>
          <w:sz w:val="24"/>
        </w:rPr>
        <w:t>. . .</w:t>
      </w:r>
      <w:r w:rsidR="00AB07DB">
        <w:rPr>
          <w:sz w:val="24"/>
        </w:rPr>
        <w:t xml:space="preserve"> </w:t>
      </w:r>
      <w:r>
        <w:rPr>
          <w:sz w:val="24"/>
        </w:rPr>
        <w:t>.</w:t>
      </w:r>
      <w:proofErr w:type="gramEnd"/>
      <w:r w:rsidR="00330CD0">
        <w:rPr>
          <w:sz w:val="24"/>
        </w:rPr>
        <w:t>"</w:t>
      </w:r>
      <w:r>
        <w:rPr>
          <w:sz w:val="24"/>
        </w:rPr>
        <w:t xml:space="preserve">  In neither situation is the subjunctive mood appropriate, as in </w:t>
      </w:r>
      <w:r w:rsidR="00330CD0">
        <w:rPr>
          <w:sz w:val="24"/>
        </w:rPr>
        <w:t>"</w:t>
      </w:r>
      <w:r>
        <w:rPr>
          <w:sz w:val="24"/>
        </w:rPr>
        <w:t xml:space="preserve">If the director shall decide that </w:t>
      </w:r>
      <w:proofErr w:type="gramStart"/>
      <w:r>
        <w:rPr>
          <w:sz w:val="24"/>
        </w:rPr>
        <w:t>. . .</w:t>
      </w:r>
      <w:r w:rsidR="00AB07DB">
        <w:rPr>
          <w:sz w:val="24"/>
        </w:rPr>
        <w:t xml:space="preserve"> </w:t>
      </w:r>
      <w:r>
        <w:rPr>
          <w:sz w:val="24"/>
        </w:rPr>
        <w:t>.</w:t>
      </w:r>
      <w:proofErr w:type="gramEnd"/>
      <w:r w:rsidR="00330CD0">
        <w:rPr>
          <w:sz w:val="24"/>
        </w:rPr>
        <w:t>"</w:t>
      </w:r>
    </w:p>
    <w:p w14:paraId="58AD9EED"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17B6D267" w14:textId="77777777" w:rsidR="009D1F06" w:rsidRDefault="009D1F06">
      <w:pPr>
        <w:tabs>
          <w:tab w:val="left" w:pos="360"/>
          <w:tab w:val="left" w:pos="630"/>
          <w:tab w:val="left" w:pos="990"/>
          <w:tab w:val="left" w:pos="1080"/>
          <w:tab w:val="left" w:pos="1260"/>
          <w:tab w:val="left" w:pos="1440"/>
        </w:tabs>
        <w:jc w:val="both"/>
        <w:rPr>
          <w:rFonts w:ascii="Arial" w:hAnsi="Arial"/>
        </w:rPr>
      </w:pPr>
      <w:r>
        <w:rPr>
          <w:rFonts w:ascii="Arial" w:hAnsi="Arial"/>
        </w:rPr>
        <w:tab/>
      </w:r>
      <w:r>
        <w:rPr>
          <w:rFonts w:ascii="Arial" w:hAnsi="Arial"/>
        </w:rPr>
        <w:tab/>
        <w:t>3.</w:t>
      </w:r>
      <w:r>
        <w:rPr>
          <w:rFonts w:ascii="Arial" w:hAnsi="Arial"/>
        </w:rPr>
        <w:tab/>
        <w:t xml:space="preserve">The active voice is preferable to the passive voice.  The active voice forces the drafter to identify the party who is required or authorized to act.  Thus, </w:t>
      </w:r>
      <w:r w:rsidR="00330CD0">
        <w:rPr>
          <w:rFonts w:ascii="Arial" w:hAnsi="Arial"/>
        </w:rPr>
        <w:t>"</w:t>
      </w:r>
      <w:r>
        <w:rPr>
          <w:rFonts w:ascii="Arial" w:hAnsi="Arial"/>
        </w:rPr>
        <w:t>The commission shall adopt rules . . .</w:t>
      </w:r>
      <w:r w:rsidR="00330CD0">
        <w:rPr>
          <w:rFonts w:ascii="Arial" w:hAnsi="Arial"/>
        </w:rPr>
        <w:t>"</w:t>
      </w:r>
      <w:r>
        <w:rPr>
          <w:rFonts w:ascii="Arial" w:hAnsi="Arial"/>
        </w:rPr>
        <w:t xml:space="preserve"> is less ambiguous than </w:t>
      </w:r>
      <w:r w:rsidR="00330CD0">
        <w:rPr>
          <w:rFonts w:ascii="Arial" w:hAnsi="Arial"/>
        </w:rPr>
        <w:t>"</w:t>
      </w:r>
      <w:r>
        <w:rPr>
          <w:rFonts w:ascii="Arial" w:hAnsi="Arial"/>
        </w:rPr>
        <w:t>Rules shall be adopted . . .</w:t>
      </w:r>
      <w:r w:rsidR="00330CD0">
        <w:rPr>
          <w:rFonts w:ascii="Arial" w:hAnsi="Arial"/>
        </w:rPr>
        <w:t>"</w:t>
      </w:r>
      <w:r>
        <w:rPr>
          <w:rFonts w:ascii="Arial" w:hAnsi="Arial"/>
        </w:rPr>
        <w:t xml:space="preserve"> or </w:t>
      </w:r>
      <w:r w:rsidR="00330CD0">
        <w:rPr>
          <w:rFonts w:ascii="Arial" w:hAnsi="Arial"/>
        </w:rPr>
        <w:t>"</w:t>
      </w:r>
      <w:r>
        <w:rPr>
          <w:rFonts w:ascii="Arial" w:hAnsi="Arial"/>
        </w:rPr>
        <w:t xml:space="preserve">Rules must be adopted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p>
    <w:p w14:paraId="5BB266E6"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66226935" w14:textId="336C4B93" w:rsidR="009D1F06" w:rsidRDefault="009D1F06">
      <w:pPr>
        <w:tabs>
          <w:tab w:val="left" w:pos="360"/>
          <w:tab w:val="left" w:pos="630"/>
          <w:tab w:val="left" w:pos="990"/>
          <w:tab w:val="left" w:pos="1080"/>
          <w:tab w:val="left" w:pos="1260"/>
          <w:tab w:val="left" w:pos="1440"/>
        </w:tabs>
        <w:jc w:val="both"/>
        <w:rPr>
          <w:rFonts w:ascii="Arial" w:hAnsi="Arial"/>
        </w:rPr>
      </w:pPr>
      <w:r>
        <w:rPr>
          <w:rFonts w:ascii="Arial" w:hAnsi="Arial"/>
        </w:rPr>
        <w:tab/>
      </w:r>
      <w:r w:rsidR="00012C06">
        <w:rPr>
          <w:rFonts w:ascii="Arial" w:hAnsi="Arial"/>
        </w:rPr>
        <w:t>F</w:t>
      </w:r>
      <w:r>
        <w:rPr>
          <w:rFonts w:ascii="Arial" w:hAnsi="Arial"/>
        </w:rPr>
        <w:t>.</w:t>
      </w:r>
      <w:r>
        <w:rPr>
          <w:rFonts w:ascii="Arial" w:hAnsi="Arial"/>
        </w:rPr>
        <w:tab/>
      </w:r>
      <w:r w:rsidR="00BE39EA" w:rsidRPr="00BE39EA">
        <w:rPr>
          <w:rFonts w:ascii="Arial" w:hAnsi="Arial"/>
          <w:b/>
        </w:rPr>
        <w:t>"</w:t>
      </w:r>
      <w:r w:rsidRPr="00BE39EA">
        <w:rPr>
          <w:rFonts w:ascii="Arial" w:hAnsi="Arial"/>
          <w:b/>
        </w:rPr>
        <w:t>Fewer</w:t>
      </w:r>
      <w:r w:rsidR="00BE39EA">
        <w:rPr>
          <w:rFonts w:ascii="Arial" w:hAnsi="Arial"/>
          <w:b/>
        </w:rPr>
        <w:t>"</w:t>
      </w:r>
      <w:r w:rsidR="001423BC">
        <w:rPr>
          <w:rFonts w:ascii="Arial" w:hAnsi="Arial"/>
          <w:b/>
        </w:rPr>
        <w:t xml:space="preserve"> and</w:t>
      </w:r>
      <w:r w:rsidRPr="00BE39EA">
        <w:rPr>
          <w:rFonts w:ascii="Arial" w:hAnsi="Arial"/>
          <w:b/>
        </w:rPr>
        <w:t xml:space="preserve"> </w:t>
      </w:r>
      <w:r w:rsidR="00BE39EA">
        <w:rPr>
          <w:rFonts w:ascii="Arial" w:hAnsi="Arial"/>
          <w:b/>
        </w:rPr>
        <w:t>"</w:t>
      </w:r>
      <w:r w:rsidRPr="00BE39EA">
        <w:rPr>
          <w:rFonts w:ascii="Arial" w:hAnsi="Arial"/>
          <w:b/>
        </w:rPr>
        <w:t>less.</w:t>
      </w:r>
      <w:r w:rsidR="00BE39EA">
        <w:rPr>
          <w:rFonts w:ascii="Arial" w:hAnsi="Arial"/>
          <w:b/>
        </w:rPr>
        <w:t>"</w:t>
      </w:r>
      <w:r>
        <w:rPr>
          <w:rFonts w:ascii="Arial" w:hAnsi="Arial"/>
        </w:rPr>
        <w:t xml:space="preserve"> </w:t>
      </w:r>
      <w:r w:rsidR="00330CD0">
        <w:rPr>
          <w:rFonts w:ascii="Arial" w:hAnsi="Arial"/>
        </w:rPr>
        <w:t>"</w:t>
      </w:r>
      <w:r>
        <w:rPr>
          <w:rFonts w:ascii="Arial" w:hAnsi="Arial"/>
        </w:rPr>
        <w:t>Fewer</w:t>
      </w:r>
      <w:r w:rsidR="00330CD0">
        <w:rPr>
          <w:rFonts w:ascii="Arial" w:hAnsi="Arial"/>
        </w:rPr>
        <w:t>"</w:t>
      </w:r>
      <w:r>
        <w:rPr>
          <w:rFonts w:ascii="Arial" w:hAnsi="Arial"/>
        </w:rPr>
        <w:t xml:space="preserve"> refers to number or individual countable items.  </w:t>
      </w:r>
      <w:r w:rsidR="00330CD0">
        <w:rPr>
          <w:rFonts w:ascii="Arial" w:hAnsi="Arial"/>
        </w:rPr>
        <w:t>"</w:t>
      </w:r>
      <w:r>
        <w:rPr>
          <w:rFonts w:ascii="Arial" w:hAnsi="Arial"/>
        </w:rPr>
        <w:t>Less</w:t>
      </w:r>
      <w:r w:rsidR="00330CD0">
        <w:rPr>
          <w:rFonts w:ascii="Arial" w:hAnsi="Arial"/>
        </w:rPr>
        <w:t>"</w:t>
      </w:r>
      <w:r>
        <w:rPr>
          <w:rFonts w:ascii="Arial" w:hAnsi="Arial"/>
        </w:rPr>
        <w:t xml:space="preserve"> refers to degree or quantity or general amounts.  Examples:</w:t>
      </w:r>
    </w:p>
    <w:p w14:paraId="512B066C"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7AA233D9" w14:textId="77777777" w:rsidR="009D1F06" w:rsidRDefault="009D1F06">
      <w:pPr>
        <w:tabs>
          <w:tab w:val="left" w:pos="360"/>
          <w:tab w:val="left" w:pos="630"/>
          <w:tab w:val="left" w:pos="990"/>
          <w:tab w:val="left" w:pos="1080"/>
          <w:tab w:val="left" w:pos="1260"/>
          <w:tab w:val="left" w:pos="1440"/>
        </w:tabs>
        <w:ind w:left="630"/>
        <w:jc w:val="both"/>
        <w:rPr>
          <w:rFonts w:ascii="Arial" w:hAnsi="Arial"/>
        </w:rPr>
      </w:pPr>
      <w:r>
        <w:rPr>
          <w:rFonts w:ascii="Arial" w:hAnsi="Arial"/>
        </w:rPr>
        <w:t>Nonfat milk has fewer calories than whole milk.</w:t>
      </w:r>
    </w:p>
    <w:p w14:paraId="3BAC0B23" w14:textId="77777777" w:rsidR="009D1F06" w:rsidRDefault="009D1F06">
      <w:pPr>
        <w:tabs>
          <w:tab w:val="left" w:pos="360"/>
          <w:tab w:val="left" w:pos="630"/>
          <w:tab w:val="left" w:pos="990"/>
          <w:tab w:val="left" w:pos="1080"/>
          <w:tab w:val="left" w:pos="1260"/>
          <w:tab w:val="left" w:pos="1440"/>
        </w:tabs>
        <w:ind w:left="630"/>
        <w:jc w:val="both"/>
        <w:rPr>
          <w:rFonts w:ascii="Arial" w:hAnsi="Arial"/>
        </w:rPr>
      </w:pPr>
      <w:r>
        <w:rPr>
          <w:rFonts w:ascii="Arial" w:hAnsi="Arial"/>
        </w:rPr>
        <w:t>We have less milk than I thought.</w:t>
      </w:r>
    </w:p>
    <w:p w14:paraId="52340891" w14:textId="77777777" w:rsidR="00AC1A3A" w:rsidRDefault="00AC1A3A">
      <w:pPr>
        <w:tabs>
          <w:tab w:val="left" w:pos="360"/>
          <w:tab w:val="left" w:pos="630"/>
          <w:tab w:val="left" w:pos="990"/>
          <w:tab w:val="left" w:pos="1080"/>
          <w:tab w:val="left" w:pos="1260"/>
          <w:tab w:val="left" w:pos="1440"/>
        </w:tabs>
        <w:jc w:val="both"/>
        <w:rPr>
          <w:rFonts w:ascii="Arial" w:hAnsi="Arial"/>
        </w:rPr>
      </w:pPr>
    </w:p>
    <w:p w14:paraId="1E9D29E5" w14:textId="0E5D07DE"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220382AD" w14:textId="7BB8F512"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019EA5A9" w14:textId="77777777"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080E273D" w14:textId="1684829F" w:rsidR="009D1F06" w:rsidRDefault="009D1F06" w:rsidP="006B054A">
      <w:pPr>
        <w:pStyle w:val="BodyText3"/>
        <w:tabs>
          <w:tab w:val="clear" w:pos="4050"/>
          <w:tab w:val="clear" w:pos="4320"/>
          <w:tab w:val="left" w:pos="360"/>
          <w:tab w:val="left" w:pos="630"/>
          <w:tab w:val="left" w:pos="990"/>
          <w:tab w:val="left" w:pos="1080"/>
          <w:tab w:val="left" w:pos="1260"/>
          <w:tab w:val="left" w:pos="1440"/>
        </w:tabs>
      </w:pPr>
      <w:r>
        <w:rPr>
          <w:sz w:val="24"/>
        </w:rPr>
        <w:tab/>
      </w:r>
      <w:r w:rsidR="00012C06">
        <w:rPr>
          <w:sz w:val="24"/>
        </w:rPr>
        <w:t>G</w:t>
      </w:r>
      <w:r>
        <w:rPr>
          <w:sz w:val="24"/>
        </w:rPr>
        <w:t>.</w:t>
      </w:r>
      <w:r>
        <w:rPr>
          <w:sz w:val="24"/>
        </w:rPr>
        <w:tab/>
      </w:r>
      <w:r w:rsidRPr="00BE39EA">
        <w:rPr>
          <w:b/>
          <w:sz w:val="24"/>
        </w:rPr>
        <w:t>Words and phrases to avoid.</w:t>
      </w:r>
      <w:r>
        <w:rPr>
          <w:sz w:val="24"/>
        </w:rPr>
        <w:t xml:space="preserve">  Using the suggested substitutes for the following words or phrases can eliminate ambiguity, </w:t>
      </w:r>
      <w:proofErr w:type="gramStart"/>
      <w:r>
        <w:rPr>
          <w:sz w:val="24"/>
        </w:rPr>
        <w:t>wordiness</w:t>
      </w:r>
      <w:proofErr w:type="gramEnd"/>
      <w:r>
        <w:rPr>
          <w:sz w:val="24"/>
        </w:rPr>
        <w:t xml:space="preserve"> and legalese.</w:t>
      </w:r>
    </w:p>
    <w:p w14:paraId="72DFF02A" w14:textId="77777777" w:rsidR="00711DFD" w:rsidRDefault="00711DFD">
      <w:pPr>
        <w:tabs>
          <w:tab w:val="left" w:pos="4320"/>
        </w:tabs>
        <w:jc w:val="both"/>
        <w:rPr>
          <w:rFonts w:ascii="Arial" w:hAnsi="Arial"/>
          <w:b/>
          <w:u w:val="single"/>
        </w:rPr>
      </w:pPr>
    </w:p>
    <w:tbl>
      <w:tblPr>
        <w:tblW w:w="0" w:type="auto"/>
        <w:tblLayout w:type="fixed"/>
        <w:tblLook w:val="0000" w:firstRow="0" w:lastRow="0" w:firstColumn="0" w:lastColumn="0" w:noHBand="0" w:noVBand="0"/>
      </w:tblPr>
      <w:tblGrid>
        <w:gridCol w:w="3798"/>
        <w:gridCol w:w="3600"/>
      </w:tblGrid>
      <w:tr w:rsidR="009D1F06" w14:paraId="3981C62E" w14:textId="77777777">
        <w:tc>
          <w:tcPr>
            <w:tcW w:w="3798" w:type="dxa"/>
          </w:tcPr>
          <w:p w14:paraId="2203F8D3" w14:textId="77777777" w:rsidR="009D1F06" w:rsidRDefault="009D1F06">
            <w:pPr>
              <w:rPr>
                <w:rFonts w:ascii="Arial" w:hAnsi="Arial"/>
              </w:rPr>
            </w:pPr>
            <w:r>
              <w:rPr>
                <w:rFonts w:ascii="Arial" w:hAnsi="Arial"/>
                <w:b/>
                <w:u w:val="single"/>
              </w:rPr>
              <w:t>Avoid</w:t>
            </w:r>
          </w:p>
        </w:tc>
        <w:tc>
          <w:tcPr>
            <w:tcW w:w="3600" w:type="dxa"/>
          </w:tcPr>
          <w:p w14:paraId="0D6D69D5" w14:textId="77777777" w:rsidR="009D1F06" w:rsidRDefault="009D1F06">
            <w:pPr>
              <w:rPr>
                <w:rFonts w:ascii="Arial" w:hAnsi="Arial"/>
              </w:rPr>
            </w:pPr>
            <w:r>
              <w:rPr>
                <w:rFonts w:ascii="Arial" w:hAnsi="Arial"/>
                <w:b/>
                <w:u w:val="single"/>
              </w:rPr>
              <w:t>Use</w:t>
            </w:r>
          </w:p>
        </w:tc>
      </w:tr>
      <w:tr w:rsidR="00886264" w14:paraId="076C65EF" w14:textId="77777777">
        <w:tc>
          <w:tcPr>
            <w:tcW w:w="3798" w:type="dxa"/>
          </w:tcPr>
          <w:p w14:paraId="429C9639" w14:textId="77777777" w:rsidR="00886264" w:rsidRDefault="00886264">
            <w:pPr>
              <w:rPr>
                <w:rFonts w:ascii="Arial" w:hAnsi="Arial"/>
              </w:rPr>
            </w:pPr>
            <w:r>
              <w:rPr>
                <w:rFonts w:ascii="Arial" w:hAnsi="Arial"/>
              </w:rPr>
              <w:t>above</w:t>
            </w:r>
          </w:p>
        </w:tc>
        <w:tc>
          <w:tcPr>
            <w:tcW w:w="3600" w:type="dxa"/>
          </w:tcPr>
          <w:p w14:paraId="0C3BD570" w14:textId="77777777" w:rsidR="007A3826" w:rsidRDefault="00886264">
            <w:pPr>
              <w:rPr>
                <w:rFonts w:ascii="Arial" w:hAnsi="Arial"/>
              </w:rPr>
            </w:pPr>
            <w:r>
              <w:rPr>
                <w:rFonts w:ascii="Arial" w:hAnsi="Arial"/>
              </w:rPr>
              <w:t>be more specific; for example,</w:t>
            </w:r>
          </w:p>
          <w:p w14:paraId="6E77DD29" w14:textId="70DF9DD1" w:rsidR="00886264" w:rsidRDefault="00886264" w:rsidP="007A3826">
            <w:pPr>
              <w:ind w:firstLine="252"/>
              <w:rPr>
                <w:rFonts w:ascii="Arial" w:hAnsi="Arial"/>
              </w:rPr>
            </w:pPr>
            <w:r>
              <w:rPr>
                <w:rFonts w:ascii="Arial" w:hAnsi="Arial"/>
              </w:rPr>
              <w:t xml:space="preserve">cite the </w:t>
            </w:r>
            <w:r w:rsidR="00F8792E">
              <w:rPr>
                <w:rFonts w:ascii="Arial" w:hAnsi="Arial"/>
              </w:rPr>
              <w:t xml:space="preserve">section or </w:t>
            </w:r>
            <w:r>
              <w:rPr>
                <w:rFonts w:ascii="Arial" w:hAnsi="Arial"/>
              </w:rPr>
              <w:t>subsection</w:t>
            </w:r>
          </w:p>
        </w:tc>
      </w:tr>
      <w:tr w:rsidR="009D1F06" w14:paraId="10F897C5" w14:textId="77777777">
        <w:tc>
          <w:tcPr>
            <w:tcW w:w="3798" w:type="dxa"/>
          </w:tcPr>
          <w:p w14:paraId="648F3500" w14:textId="77777777" w:rsidR="009D1F06" w:rsidRDefault="009D1F06">
            <w:pPr>
              <w:rPr>
                <w:rFonts w:ascii="Arial" w:hAnsi="Arial"/>
              </w:rPr>
            </w:pPr>
            <w:r>
              <w:rPr>
                <w:rFonts w:ascii="Arial" w:hAnsi="Arial"/>
              </w:rPr>
              <w:t>afforded or accorded</w:t>
            </w:r>
          </w:p>
        </w:tc>
        <w:tc>
          <w:tcPr>
            <w:tcW w:w="3600" w:type="dxa"/>
          </w:tcPr>
          <w:p w14:paraId="64F11D29" w14:textId="77777777" w:rsidR="009D1F06" w:rsidRDefault="00ED0B05">
            <w:pPr>
              <w:rPr>
                <w:rFonts w:ascii="Arial" w:hAnsi="Arial"/>
              </w:rPr>
            </w:pPr>
            <w:r>
              <w:rPr>
                <w:rFonts w:ascii="Arial" w:hAnsi="Arial"/>
              </w:rPr>
              <w:t>g</w:t>
            </w:r>
            <w:r w:rsidR="009D1F06">
              <w:rPr>
                <w:rFonts w:ascii="Arial" w:hAnsi="Arial"/>
              </w:rPr>
              <w:t>iven</w:t>
            </w:r>
          </w:p>
        </w:tc>
      </w:tr>
      <w:tr w:rsidR="009D1F06" w14:paraId="46D1CDAA" w14:textId="77777777">
        <w:tc>
          <w:tcPr>
            <w:tcW w:w="3798" w:type="dxa"/>
          </w:tcPr>
          <w:p w14:paraId="443EA4F2" w14:textId="2173EFC1" w:rsidR="001423BC" w:rsidRDefault="009D1F06" w:rsidP="007A3826">
            <w:pPr>
              <w:pStyle w:val="BodyText2"/>
              <w:tabs>
                <w:tab w:val="clear" w:pos="4320"/>
              </w:tabs>
              <w:rPr>
                <w:sz w:val="24"/>
              </w:rPr>
            </w:pPr>
            <w:r>
              <w:rPr>
                <w:sz w:val="24"/>
              </w:rPr>
              <w:t>aforesaid, aforementioned,</w:t>
            </w:r>
          </w:p>
          <w:p w14:paraId="2BE32D4B" w14:textId="41775637" w:rsidR="009D1F06" w:rsidRPr="00A40C9B" w:rsidRDefault="009D1F06" w:rsidP="006B054A">
            <w:pPr>
              <w:ind w:firstLine="252"/>
              <w:rPr>
                <w:rFonts w:cs="Arial"/>
              </w:rPr>
            </w:pPr>
            <w:proofErr w:type="gramStart"/>
            <w:r w:rsidRPr="006B054A">
              <w:rPr>
                <w:rFonts w:ascii="Arial" w:hAnsi="Arial" w:cs="Arial"/>
              </w:rPr>
              <w:t>before-mentioned</w:t>
            </w:r>
            <w:proofErr w:type="gramEnd"/>
          </w:p>
        </w:tc>
        <w:tc>
          <w:tcPr>
            <w:tcW w:w="3600" w:type="dxa"/>
          </w:tcPr>
          <w:p w14:paraId="454D7016" w14:textId="6EF71705" w:rsidR="009D1F06" w:rsidRDefault="00330CD0">
            <w:pPr>
              <w:pStyle w:val="BodyText2"/>
              <w:tabs>
                <w:tab w:val="clear" w:pos="4320"/>
              </w:tabs>
              <w:rPr>
                <w:sz w:val="24"/>
              </w:rPr>
            </w:pPr>
            <w:r>
              <w:rPr>
                <w:sz w:val="24"/>
              </w:rPr>
              <w:t>"</w:t>
            </w:r>
            <w:proofErr w:type="gramStart"/>
            <w:r w:rsidR="009D1F06">
              <w:rPr>
                <w:sz w:val="24"/>
              </w:rPr>
              <w:t>the</w:t>
            </w:r>
            <w:proofErr w:type="gramEnd"/>
            <w:r w:rsidR="009D1F06">
              <w:rPr>
                <w:sz w:val="24"/>
              </w:rPr>
              <w:t>,</w:t>
            </w:r>
            <w:r>
              <w:rPr>
                <w:sz w:val="24"/>
              </w:rPr>
              <w:t>"</w:t>
            </w:r>
            <w:r w:rsidR="009D1F06">
              <w:rPr>
                <w:sz w:val="24"/>
              </w:rPr>
              <w:t xml:space="preserve"> </w:t>
            </w:r>
            <w:r>
              <w:rPr>
                <w:sz w:val="24"/>
              </w:rPr>
              <w:t>"</w:t>
            </w:r>
            <w:r w:rsidR="009D1F06">
              <w:rPr>
                <w:sz w:val="24"/>
              </w:rPr>
              <w:t>that</w:t>
            </w:r>
            <w:r>
              <w:rPr>
                <w:sz w:val="24"/>
              </w:rPr>
              <w:t>"</w:t>
            </w:r>
            <w:r w:rsidR="009D1F06">
              <w:rPr>
                <w:sz w:val="24"/>
              </w:rPr>
              <w:t xml:space="preserve"> or </w:t>
            </w:r>
            <w:r>
              <w:rPr>
                <w:sz w:val="24"/>
              </w:rPr>
              <w:t>"</w:t>
            </w:r>
            <w:r w:rsidR="009D1F06">
              <w:rPr>
                <w:sz w:val="24"/>
              </w:rPr>
              <w:t>those</w:t>
            </w:r>
            <w:r>
              <w:rPr>
                <w:sz w:val="24"/>
              </w:rPr>
              <w:t>"</w:t>
            </w:r>
          </w:p>
        </w:tc>
      </w:tr>
      <w:tr w:rsidR="009D1F06" w14:paraId="2950E160" w14:textId="77777777">
        <w:tc>
          <w:tcPr>
            <w:tcW w:w="3798" w:type="dxa"/>
          </w:tcPr>
          <w:p w14:paraId="79CBCC25" w14:textId="77777777" w:rsidR="009D1F06" w:rsidRDefault="009D1F06">
            <w:pPr>
              <w:rPr>
                <w:rFonts w:ascii="Arial" w:hAnsi="Arial"/>
              </w:rPr>
            </w:pPr>
            <w:r>
              <w:rPr>
                <w:rFonts w:ascii="Arial" w:hAnsi="Arial"/>
              </w:rPr>
              <w:t>and/or</w:t>
            </w:r>
          </w:p>
        </w:tc>
        <w:tc>
          <w:tcPr>
            <w:tcW w:w="3600" w:type="dxa"/>
          </w:tcPr>
          <w:p w14:paraId="1A639C08" w14:textId="77777777" w:rsidR="009D1F06" w:rsidRDefault="00330CD0">
            <w:pPr>
              <w:rPr>
                <w:rFonts w:ascii="Arial" w:hAnsi="Arial"/>
              </w:rPr>
            </w:pPr>
            <w:r>
              <w:rPr>
                <w:rFonts w:ascii="Arial" w:hAnsi="Arial"/>
              </w:rPr>
              <w:t>"</w:t>
            </w:r>
            <w:proofErr w:type="gramStart"/>
            <w:r w:rsidR="009D1F06">
              <w:rPr>
                <w:rFonts w:ascii="Arial" w:hAnsi="Arial"/>
              </w:rPr>
              <w:t>either</w:t>
            </w:r>
            <w:proofErr w:type="gramEnd"/>
            <w:r w:rsidR="009D1F06">
              <w:rPr>
                <w:rFonts w:ascii="Arial" w:hAnsi="Arial"/>
              </w:rPr>
              <w:t xml:space="preserve"> A or B, or both</w:t>
            </w:r>
            <w:r>
              <w:rPr>
                <w:rFonts w:ascii="Arial" w:hAnsi="Arial"/>
              </w:rPr>
              <w:t>"</w:t>
            </w:r>
            <w:r w:rsidR="009D1F06">
              <w:rPr>
                <w:rFonts w:ascii="Arial" w:hAnsi="Arial"/>
              </w:rPr>
              <w:t xml:space="preserve"> or </w:t>
            </w:r>
            <w:r>
              <w:rPr>
                <w:rFonts w:ascii="Arial" w:hAnsi="Arial"/>
              </w:rPr>
              <w:t>"</w:t>
            </w:r>
            <w:r w:rsidR="009D1F06">
              <w:rPr>
                <w:rFonts w:ascii="Arial" w:hAnsi="Arial"/>
              </w:rPr>
              <w:t>any</w:t>
            </w:r>
          </w:p>
          <w:p w14:paraId="7A65AAA8" w14:textId="77777777" w:rsidR="009D1F06" w:rsidRDefault="009D1F06">
            <w:pPr>
              <w:ind w:firstLine="252"/>
              <w:rPr>
                <w:rFonts w:ascii="Arial" w:hAnsi="Arial"/>
              </w:rPr>
            </w:pPr>
            <w:r>
              <w:rPr>
                <w:rFonts w:ascii="Arial" w:hAnsi="Arial"/>
              </w:rPr>
              <w:t>combination of . . . or</w:t>
            </w:r>
            <w:r w:rsidR="00330CD0">
              <w:rPr>
                <w:rFonts w:ascii="Arial" w:hAnsi="Arial"/>
              </w:rPr>
              <w:t>"</w:t>
            </w:r>
          </w:p>
        </w:tc>
      </w:tr>
      <w:tr w:rsidR="009D1F06" w14:paraId="5883A60A" w14:textId="77777777">
        <w:tc>
          <w:tcPr>
            <w:tcW w:w="3798" w:type="dxa"/>
          </w:tcPr>
          <w:p w14:paraId="1EE2DA8C" w14:textId="77777777" w:rsidR="009D1F06" w:rsidRDefault="009D1F06">
            <w:pPr>
              <w:rPr>
                <w:rFonts w:ascii="Arial" w:hAnsi="Arial"/>
              </w:rPr>
            </w:pPr>
            <w:proofErr w:type="gramStart"/>
            <w:r>
              <w:rPr>
                <w:rFonts w:ascii="Arial" w:hAnsi="Arial"/>
              </w:rPr>
              <w:t>any and all</w:t>
            </w:r>
            <w:proofErr w:type="gramEnd"/>
          </w:p>
        </w:tc>
        <w:tc>
          <w:tcPr>
            <w:tcW w:w="3600" w:type="dxa"/>
          </w:tcPr>
          <w:p w14:paraId="7FE6E8F3" w14:textId="77777777" w:rsidR="009D1F06" w:rsidRDefault="009D1F06">
            <w:pPr>
              <w:rPr>
                <w:rFonts w:ascii="Arial" w:hAnsi="Arial"/>
              </w:rPr>
            </w:pPr>
            <w:r>
              <w:rPr>
                <w:rFonts w:ascii="Arial" w:hAnsi="Arial"/>
              </w:rPr>
              <w:t>(</w:t>
            </w:r>
            <w:proofErr w:type="gramStart"/>
            <w:r>
              <w:rPr>
                <w:rFonts w:ascii="Arial" w:hAnsi="Arial"/>
              </w:rPr>
              <w:t>either</w:t>
            </w:r>
            <w:proofErr w:type="gramEnd"/>
            <w:r>
              <w:rPr>
                <w:rFonts w:ascii="Arial" w:hAnsi="Arial"/>
              </w:rPr>
              <w:t xml:space="preserve"> word)</w:t>
            </w:r>
          </w:p>
        </w:tc>
      </w:tr>
      <w:tr w:rsidR="009D1F06" w14:paraId="1E5B383C" w14:textId="77777777">
        <w:tc>
          <w:tcPr>
            <w:tcW w:w="3798" w:type="dxa"/>
          </w:tcPr>
          <w:p w14:paraId="4D85BFE6" w14:textId="77777777" w:rsidR="009D1F06" w:rsidRDefault="009D1F06">
            <w:pPr>
              <w:pStyle w:val="BodyText2"/>
              <w:tabs>
                <w:tab w:val="clear" w:pos="4320"/>
              </w:tabs>
              <w:rPr>
                <w:sz w:val="24"/>
              </w:rPr>
            </w:pPr>
            <w:r>
              <w:rPr>
                <w:sz w:val="24"/>
              </w:rPr>
              <w:t>as provided in this chapter</w:t>
            </w:r>
          </w:p>
        </w:tc>
        <w:tc>
          <w:tcPr>
            <w:tcW w:w="3600" w:type="dxa"/>
          </w:tcPr>
          <w:p w14:paraId="1F1FB479" w14:textId="77777777" w:rsidR="009D1F06" w:rsidRDefault="009D1F06">
            <w:pPr>
              <w:pStyle w:val="BodyText2"/>
              <w:tabs>
                <w:tab w:val="clear" w:pos="4320"/>
              </w:tabs>
              <w:rPr>
                <w:sz w:val="24"/>
              </w:rPr>
            </w:pPr>
            <w:r>
              <w:rPr>
                <w:sz w:val="24"/>
              </w:rPr>
              <w:t>(</w:t>
            </w:r>
            <w:proofErr w:type="gramStart"/>
            <w:r>
              <w:rPr>
                <w:sz w:val="24"/>
              </w:rPr>
              <w:t>usually</w:t>
            </w:r>
            <w:proofErr w:type="gramEnd"/>
            <w:r>
              <w:rPr>
                <w:sz w:val="24"/>
              </w:rPr>
              <w:t xml:space="preserve"> unnecessary – delete)</w:t>
            </w:r>
          </w:p>
        </w:tc>
      </w:tr>
      <w:tr w:rsidR="009D1F06" w14:paraId="088C0F87" w14:textId="77777777">
        <w:tc>
          <w:tcPr>
            <w:tcW w:w="3798" w:type="dxa"/>
          </w:tcPr>
          <w:p w14:paraId="2C892B11" w14:textId="77777777" w:rsidR="009D1F06" w:rsidRDefault="009D1F06">
            <w:pPr>
              <w:rPr>
                <w:rFonts w:ascii="Arial" w:hAnsi="Arial"/>
              </w:rPr>
            </w:pPr>
            <w:r>
              <w:rPr>
                <w:rFonts w:ascii="Arial" w:hAnsi="Arial"/>
              </w:rPr>
              <w:t>at such time as</w:t>
            </w:r>
          </w:p>
        </w:tc>
        <w:tc>
          <w:tcPr>
            <w:tcW w:w="3600" w:type="dxa"/>
          </w:tcPr>
          <w:p w14:paraId="2545F9C7" w14:textId="77777777" w:rsidR="009D1F06" w:rsidRDefault="00ED0B05">
            <w:pPr>
              <w:rPr>
                <w:rFonts w:ascii="Arial" w:hAnsi="Arial"/>
              </w:rPr>
            </w:pPr>
            <w:r>
              <w:rPr>
                <w:rFonts w:ascii="Arial" w:hAnsi="Arial"/>
              </w:rPr>
              <w:t>w</w:t>
            </w:r>
            <w:r w:rsidR="009D1F06">
              <w:rPr>
                <w:rFonts w:ascii="Arial" w:hAnsi="Arial"/>
              </w:rPr>
              <w:t>hen</w:t>
            </w:r>
          </w:p>
        </w:tc>
      </w:tr>
      <w:tr w:rsidR="009D1F06" w14:paraId="5AC4D19D" w14:textId="77777777">
        <w:tc>
          <w:tcPr>
            <w:tcW w:w="3798" w:type="dxa"/>
          </w:tcPr>
          <w:p w14:paraId="003C656B" w14:textId="77777777" w:rsidR="009D1F06" w:rsidRDefault="009D1F06">
            <w:pPr>
              <w:rPr>
                <w:rFonts w:ascii="Arial" w:hAnsi="Arial"/>
              </w:rPr>
            </w:pPr>
            <w:r>
              <w:rPr>
                <w:rFonts w:ascii="Arial" w:hAnsi="Arial"/>
              </w:rPr>
              <w:t>at the time of</w:t>
            </w:r>
          </w:p>
        </w:tc>
        <w:tc>
          <w:tcPr>
            <w:tcW w:w="3600" w:type="dxa"/>
          </w:tcPr>
          <w:p w14:paraId="280B7644" w14:textId="77777777" w:rsidR="009D1F06" w:rsidRDefault="00ED0B05">
            <w:pPr>
              <w:rPr>
                <w:rFonts w:ascii="Arial" w:hAnsi="Arial"/>
              </w:rPr>
            </w:pPr>
            <w:r>
              <w:rPr>
                <w:rFonts w:ascii="Arial" w:hAnsi="Arial"/>
              </w:rPr>
              <w:t>w</w:t>
            </w:r>
            <w:r w:rsidR="009D1F06">
              <w:rPr>
                <w:rFonts w:ascii="Arial" w:hAnsi="Arial"/>
              </w:rPr>
              <w:t>hen</w:t>
            </w:r>
          </w:p>
        </w:tc>
      </w:tr>
      <w:tr w:rsidR="009D1F06" w14:paraId="6080CD32" w14:textId="77777777">
        <w:tc>
          <w:tcPr>
            <w:tcW w:w="3798" w:type="dxa"/>
          </w:tcPr>
          <w:p w14:paraId="4BAA6421" w14:textId="77777777" w:rsidR="009D1F06" w:rsidRDefault="009D1F06">
            <w:pPr>
              <w:rPr>
                <w:rFonts w:ascii="Arial" w:hAnsi="Arial"/>
              </w:rPr>
            </w:pPr>
            <w:r>
              <w:rPr>
                <w:rFonts w:ascii="Arial" w:hAnsi="Arial"/>
              </w:rPr>
              <w:t xml:space="preserve">authorized and </w:t>
            </w:r>
            <w:proofErr w:type="gramStart"/>
            <w:r>
              <w:rPr>
                <w:rFonts w:ascii="Arial" w:hAnsi="Arial"/>
              </w:rPr>
              <w:t>empowered</w:t>
            </w:r>
            <w:proofErr w:type="gramEnd"/>
          </w:p>
          <w:p w14:paraId="62D015A3" w14:textId="77777777" w:rsidR="009D1F06" w:rsidRDefault="009D1F06">
            <w:pPr>
              <w:ind w:firstLine="252"/>
              <w:rPr>
                <w:rFonts w:ascii="Arial" w:hAnsi="Arial"/>
              </w:rPr>
            </w:pPr>
            <w:r>
              <w:rPr>
                <w:rFonts w:ascii="Arial" w:hAnsi="Arial"/>
              </w:rPr>
              <w:t>to</w:t>
            </w:r>
          </w:p>
        </w:tc>
        <w:tc>
          <w:tcPr>
            <w:tcW w:w="3600" w:type="dxa"/>
          </w:tcPr>
          <w:p w14:paraId="63DAEB46" w14:textId="77777777" w:rsidR="009D1F06" w:rsidRDefault="00ED0B05">
            <w:pPr>
              <w:rPr>
                <w:rFonts w:ascii="Arial" w:hAnsi="Arial"/>
              </w:rPr>
            </w:pPr>
            <w:r>
              <w:rPr>
                <w:rFonts w:ascii="Arial" w:hAnsi="Arial"/>
              </w:rPr>
              <w:t>m</w:t>
            </w:r>
            <w:r w:rsidR="009D1F06">
              <w:rPr>
                <w:rFonts w:ascii="Arial" w:hAnsi="Arial"/>
              </w:rPr>
              <w:t>ay</w:t>
            </w:r>
          </w:p>
        </w:tc>
      </w:tr>
      <w:tr w:rsidR="009D1F06" w14:paraId="2F2D90FF" w14:textId="77777777">
        <w:tc>
          <w:tcPr>
            <w:tcW w:w="3798" w:type="dxa"/>
          </w:tcPr>
          <w:p w14:paraId="484CDF2A" w14:textId="77777777" w:rsidR="009D1F06" w:rsidRDefault="009D1F06">
            <w:pPr>
              <w:rPr>
                <w:rFonts w:ascii="Arial" w:hAnsi="Arial"/>
              </w:rPr>
            </w:pPr>
            <w:r>
              <w:rPr>
                <w:rFonts w:ascii="Arial" w:hAnsi="Arial"/>
              </w:rPr>
              <w:t>be and the same is hereby</w:t>
            </w:r>
          </w:p>
        </w:tc>
        <w:tc>
          <w:tcPr>
            <w:tcW w:w="3600" w:type="dxa"/>
          </w:tcPr>
          <w:p w14:paraId="481A2C98" w14:textId="77777777" w:rsidR="009D1F06" w:rsidRDefault="00ED0B05">
            <w:pPr>
              <w:rPr>
                <w:rFonts w:ascii="Arial" w:hAnsi="Arial"/>
              </w:rPr>
            </w:pPr>
            <w:r>
              <w:rPr>
                <w:rFonts w:ascii="Arial" w:hAnsi="Arial"/>
              </w:rPr>
              <w:t>i</w:t>
            </w:r>
            <w:r w:rsidR="009D1F06">
              <w:rPr>
                <w:rFonts w:ascii="Arial" w:hAnsi="Arial"/>
              </w:rPr>
              <w:t>s</w:t>
            </w:r>
          </w:p>
        </w:tc>
      </w:tr>
      <w:tr w:rsidR="00886264" w14:paraId="64FB3589" w14:textId="77777777">
        <w:tc>
          <w:tcPr>
            <w:tcW w:w="3798" w:type="dxa"/>
          </w:tcPr>
          <w:p w14:paraId="02204EF2" w14:textId="77777777" w:rsidR="00886264" w:rsidRDefault="00886264" w:rsidP="00886264">
            <w:pPr>
              <w:rPr>
                <w:rFonts w:ascii="Arial" w:hAnsi="Arial"/>
              </w:rPr>
            </w:pPr>
            <w:r>
              <w:rPr>
                <w:rFonts w:ascii="Arial" w:hAnsi="Arial"/>
              </w:rPr>
              <w:t>below</w:t>
            </w:r>
          </w:p>
        </w:tc>
        <w:tc>
          <w:tcPr>
            <w:tcW w:w="3600" w:type="dxa"/>
          </w:tcPr>
          <w:p w14:paraId="2C815842" w14:textId="77777777" w:rsidR="007A3826" w:rsidRDefault="00886264" w:rsidP="00886264">
            <w:pPr>
              <w:rPr>
                <w:rFonts w:ascii="Arial" w:hAnsi="Arial"/>
              </w:rPr>
            </w:pPr>
            <w:r>
              <w:rPr>
                <w:rFonts w:ascii="Arial" w:hAnsi="Arial"/>
              </w:rPr>
              <w:t>be more specific; for example,</w:t>
            </w:r>
          </w:p>
          <w:p w14:paraId="7923943F" w14:textId="262A39F6" w:rsidR="00886264" w:rsidRDefault="00886264" w:rsidP="007A3826">
            <w:pPr>
              <w:ind w:firstLine="252"/>
              <w:rPr>
                <w:rFonts w:ascii="Arial" w:hAnsi="Arial"/>
              </w:rPr>
            </w:pPr>
            <w:r>
              <w:rPr>
                <w:rFonts w:ascii="Arial" w:hAnsi="Arial"/>
              </w:rPr>
              <w:t xml:space="preserve">cite the </w:t>
            </w:r>
            <w:r w:rsidR="00F8792E">
              <w:rPr>
                <w:rFonts w:ascii="Arial" w:hAnsi="Arial"/>
              </w:rPr>
              <w:t xml:space="preserve">section or </w:t>
            </w:r>
            <w:r>
              <w:rPr>
                <w:rFonts w:ascii="Arial" w:hAnsi="Arial"/>
              </w:rPr>
              <w:t>subsection</w:t>
            </w:r>
          </w:p>
        </w:tc>
      </w:tr>
      <w:tr w:rsidR="009D1F06" w14:paraId="68948828" w14:textId="77777777">
        <w:tc>
          <w:tcPr>
            <w:tcW w:w="3798" w:type="dxa"/>
          </w:tcPr>
          <w:p w14:paraId="1441C454" w14:textId="77777777" w:rsidR="009D1F06" w:rsidRDefault="009D1F06">
            <w:pPr>
              <w:rPr>
                <w:rFonts w:ascii="Arial" w:hAnsi="Arial"/>
              </w:rPr>
            </w:pPr>
            <w:r>
              <w:rPr>
                <w:rFonts w:ascii="Arial" w:hAnsi="Arial"/>
              </w:rPr>
              <w:t>carry out</w:t>
            </w:r>
          </w:p>
        </w:tc>
        <w:tc>
          <w:tcPr>
            <w:tcW w:w="3600" w:type="dxa"/>
          </w:tcPr>
          <w:p w14:paraId="3A159226" w14:textId="77777777" w:rsidR="009D1F06" w:rsidRDefault="00330CD0">
            <w:pPr>
              <w:rPr>
                <w:rFonts w:ascii="Arial" w:hAnsi="Arial"/>
              </w:rPr>
            </w:pPr>
            <w:r>
              <w:rPr>
                <w:rFonts w:ascii="Arial" w:hAnsi="Arial"/>
              </w:rPr>
              <w:t>"</w:t>
            </w:r>
            <w:r w:rsidR="009D1F06">
              <w:rPr>
                <w:rFonts w:ascii="Arial" w:hAnsi="Arial"/>
              </w:rPr>
              <w:t>execute</w:t>
            </w:r>
            <w:r>
              <w:rPr>
                <w:rFonts w:ascii="Arial" w:hAnsi="Arial"/>
              </w:rPr>
              <w:t>"</w:t>
            </w:r>
            <w:r w:rsidR="009D1F06">
              <w:rPr>
                <w:rFonts w:ascii="Arial" w:hAnsi="Arial"/>
              </w:rPr>
              <w:t xml:space="preserve"> or </w:t>
            </w:r>
            <w:r>
              <w:rPr>
                <w:rFonts w:ascii="Arial" w:hAnsi="Arial"/>
              </w:rPr>
              <w:t>"</w:t>
            </w:r>
            <w:r w:rsidR="009D1F06">
              <w:rPr>
                <w:rFonts w:ascii="Arial" w:hAnsi="Arial"/>
              </w:rPr>
              <w:t>complete</w:t>
            </w:r>
            <w:r>
              <w:rPr>
                <w:rFonts w:ascii="Arial" w:hAnsi="Arial"/>
              </w:rPr>
              <w:t>"</w:t>
            </w:r>
          </w:p>
        </w:tc>
      </w:tr>
      <w:tr w:rsidR="009D1F06" w14:paraId="3753AB53" w14:textId="77777777">
        <w:tc>
          <w:tcPr>
            <w:tcW w:w="3798" w:type="dxa"/>
          </w:tcPr>
          <w:p w14:paraId="253843E5" w14:textId="77777777" w:rsidR="009D1F06" w:rsidRDefault="009D1F06">
            <w:pPr>
              <w:rPr>
                <w:rFonts w:ascii="Arial" w:hAnsi="Arial"/>
              </w:rPr>
            </w:pPr>
            <w:r>
              <w:rPr>
                <w:rFonts w:ascii="Arial" w:hAnsi="Arial"/>
              </w:rPr>
              <w:t>commence</w:t>
            </w:r>
          </w:p>
        </w:tc>
        <w:tc>
          <w:tcPr>
            <w:tcW w:w="3600" w:type="dxa"/>
          </w:tcPr>
          <w:p w14:paraId="7A91681A" w14:textId="77777777" w:rsidR="009D1F06" w:rsidRDefault="009D1F06">
            <w:pPr>
              <w:rPr>
                <w:rFonts w:ascii="Arial" w:hAnsi="Arial"/>
              </w:rPr>
            </w:pPr>
            <w:r>
              <w:rPr>
                <w:rFonts w:ascii="Arial" w:hAnsi="Arial"/>
              </w:rPr>
              <w:t>begin</w:t>
            </w:r>
          </w:p>
        </w:tc>
      </w:tr>
      <w:tr w:rsidR="009D1F06" w14:paraId="4C0D998E" w14:textId="77777777">
        <w:tc>
          <w:tcPr>
            <w:tcW w:w="3798" w:type="dxa"/>
          </w:tcPr>
          <w:p w14:paraId="1FE06EFD" w14:textId="77777777" w:rsidR="009D1F06" w:rsidRDefault="009D1F06">
            <w:pPr>
              <w:rPr>
                <w:rFonts w:ascii="Arial" w:hAnsi="Arial"/>
              </w:rPr>
            </w:pPr>
            <w:r>
              <w:rPr>
                <w:rFonts w:ascii="Arial" w:hAnsi="Arial"/>
              </w:rPr>
              <w:t>constitute and appoint</w:t>
            </w:r>
          </w:p>
        </w:tc>
        <w:tc>
          <w:tcPr>
            <w:tcW w:w="3600" w:type="dxa"/>
          </w:tcPr>
          <w:p w14:paraId="000E9F9A" w14:textId="77777777" w:rsidR="009D1F06" w:rsidRDefault="009D1F06">
            <w:pPr>
              <w:rPr>
                <w:rFonts w:ascii="Arial" w:hAnsi="Arial"/>
              </w:rPr>
            </w:pPr>
            <w:r>
              <w:rPr>
                <w:rFonts w:ascii="Arial" w:hAnsi="Arial"/>
              </w:rPr>
              <w:t>appoint</w:t>
            </w:r>
          </w:p>
        </w:tc>
      </w:tr>
      <w:tr w:rsidR="009D1F06" w14:paraId="29DBC122" w14:textId="77777777">
        <w:tc>
          <w:tcPr>
            <w:tcW w:w="3798" w:type="dxa"/>
          </w:tcPr>
          <w:p w14:paraId="40C8C8C9" w14:textId="77777777" w:rsidR="009D1F06" w:rsidRDefault="009D1F06">
            <w:pPr>
              <w:rPr>
                <w:rFonts w:ascii="Arial" w:hAnsi="Arial"/>
              </w:rPr>
            </w:pPr>
            <w:r>
              <w:rPr>
                <w:rFonts w:ascii="Arial" w:hAnsi="Arial"/>
              </w:rPr>
              <w:t>deal with</w:t>
            </w:r>
          </w:p>
        </w:tc>
        <w:tc>
          <w:tcPr>
            <w:tcW w:w="3600" w:type="dxa"/>
          </w:tcPr>
          <w:p w14:paraId="71CB9338" w14:textId="77777777" w:rsidR="009D1F06" w:rsidRDefault="00330CD0">
            <w:pPr>
              <w:rPr>
                <w:rFonts w:ascii="Arial" w:hAnsi="Arial"/>
              </w:rPr>
            </w:pPr>
            <w:r>
              <w:rPr>
                <w:rFonts w:ascii="Arial" w:hAnsi="Arial"/>
              </w:rPr>
              <w:t>"</w:t>
            </w:r>
            <w:r w:rsidR="009D1F06">
              <w:rPr>
                <w:rFonts w:ascii="Arial" w:hAnsi="Arial"/>
              </w:rPr>
              <w:t>address</w:t>
            </w:r>
            <w:r>
              <w:rPr>
                <w:rFonts w:ascii="Arial" w:hAnsi="Arial"/>
              </w:rPr>
              <w:t>"</w:t>
            </w:r>
            <w:r w:rsidR="009D1F06">
              <w:rPr>
                <w:rFonts w:ascii="Arial" w:hAnsi="Arial"/>
              </w:rPr>
              <w:t xml:space="preserve"> or </w:t>
            </w:r>
            <w:r>
              <w:rPr>
                <w:rFonts w:ascii="Arial" w:hAnsi="Arial"/>
              </w:rPr>
              <w:t>"</w:t>
            </w:r>
            <w:r w:rsidR="009D1F06">
              <w:rPr>
                <w:rFonts w:ascii="Arial" w:hAnsi="Arial"/>
              </w:rPr>
              <w:t>conduct</w:t>
            </w:r>
            <w:r>
              <w:rPr>
                <w:rFonts w:ascii="Arial" w:hAnsi="Arial"/>
              </w:rPr>
              <w:t>"</w:t>
            </w:r>
          </w:p>
        </w:tc>
      </w:tr>
      <w:tr w:rsidR="009D1F06" w14:paraId="6872094C" w14:textId="77777777">
        <w:tc>
          <w:tcPr>
            <w:tcW w:w="3798" w:type="dxa"/>
          </w:tcPr>
          <w:p w14:paraId="6E8CFD81" w14:textId="77777777" w:rsidR="009D1F06" w:rsidRDefault="009D1F06">
            <w:pPr>
              <w:rPr>
                <w:rFonts w:ascii="Arial" w:hAnsi="Arial"/>
              </w:rPr>
            </w:pPr>
            <w:r>
              <w:rPr>
                <w:rFonts w:ascii="Arial" w:hAnsi="Arial"/>
              </w:rPr>
              <w:t>deemed to be</w:t>
            </w:r>
          </w:p>
        </w:tc>
        <w:tc>
          <w:tcPr>
            <w:tcW w:w="3600" w:type="dxa"/>
          </w:tcPr>
          <w:p w14:paraId="31E63AFF" w14:textId="77777777" w:rsidR="009D1F06" w:rsidRDefault="00BF3283">
            <w:pPr>
              <w:rPr>
                <w:rFonts w:ascii="Arial" w:hAnsi="Arial"/>
              </w:rPr>
            </w:pPr>
            <w:r>
              <w:rPr>
                <w:rFonts w:ascii="Arial" w:hAnsi="Arial"/>
              </w:rPr>
              <w:t>i</w:t>
            </w:r>
            <w:r w:rsidR="009D1F06">
              <w:rPr>
                <w:rFonts w:ascii="Arial" w:hAnsi="Arial"/>
              </w:rPr>
              <w:t>s</w:t>
            </w:r>
          </w:p>
        </w:tc>
      </w:tr>
      <w:tr w:rsidR="00531FFF" w14:paraId="59BBF3ED" w14:textId="77777777" w:rsidTr="00AB07DB">
        <w:tc>
          <w:tcPr>
            <w:tcW w:w="3798" w:type="dxa"/>
          </w:tcPr>
          <w:p w14:paraId="79DB9F71" w14:textId="77777777" w:rsidR="00531FFF" w:rsidRDefault="00531FFF" w:rsidP="00AB07DB">
            <w:pPr>
              <w:rPr>
                <w:rFonts w:ascii="Arial" w:hAnsi="Arial"/>
              </w:rPr>
            </w:pPr>
            <w:r>
              <w:rPr>
                <w:rFonts w:ascii="Arial" w:hAnsi="Arial"/>
              </w:rPr>
              <w:t>$1,000,000 dollars</w:t>
            </w:r>
          </w:p>
        </w:tc>
        <w:tc>
          <w:tcPr>
            <w:tcW w:w="3600" w:type="dxa"/>
          </w:tcPr>
          <w:p w14:paraId="7980B566" w14:textId="77777777" w:rsidR="00531FFF" w:rsidRDefault="00531FFF" w:rsidP="00AB07DB">
            <w:pPr>
              <w:rPr>
                <w:rFonts w:ascii="Arial" w:hAnsi="Arial"/>
              </w:rPr>
            </w:pPr>
            <w:r>
              <w:rPr>
                <w:rFonts w:ascii="Arial" w:hAnsi="Arial"/>
              </w:rPr>
              <w:t>one million dollars</w:t>
            </w:r>
          </w:p>
        </w:tc>
      </w:tr>
      <w:tr w:rsidR="009D1F06" w14:paraId="22B40C5C" w14:textId="77777777">
        <w:tc>
          <w:tcPr>
            <w:tcW w:w="3798" w:type="dxa"/>
          </w:tcPr>
          <w:p w14:paraId="1A89BE44" w14:textId="77777777" w:rsidR="009D1F06" w:rsidRDefault="009D1F06">
            <w:pPr>
              <w:rPr>
                <w:rFonts w:ascii="Arial" w:hAnsi="Arial"/>
              </w:rPr>
            </w:pPr>
            <w:r>
              <w:rPr>
                <w:rFonts w:ascii="Arial" w:hAnsi="Arial"/>
              </w:rPr>
              <w:t>during such time as</w:t>
            </w:r>
          </w:p>
        </w:tc>
        <w:tc>
          <w:tcPr>
            <w:tcW w:w="3600" w:type="dxa"/>
          </w:tcPr>
          <w:p w14:paraId="3154F126" w14:textId="77777777" w:rsidR="009D1F06" w:rsidRDefault="009D1F06">
            <w:pPr>
              <w:rPr>
                <w:rFonts w:ascii="Arial" w:hAnsi="Arial"/>
              </w:rPr>
            </w:pPr>
            <w:r>
              <w:rPr>
                <w:rFonts w:ascii="Arial" w:hAnsi="Arial"/>
              </w:rPr>
              <w:t>while</w:t>
            </w:r>
          </w:p>
        </w:tc>
      </w:tr>
      <w:tr w:rsidR="009D1F06" w14:paraId="260E3DA5" w14:textId="77777777">
        <w:tc>
          <w:tcPr>
            <w:tcW w:w="3798" w:type="dxa"/>
          </w:tcPr>
          <w:p w14:paraId="704AD8D2" w14:textId="77777777" w:rsidR="009D1F06" w:rsidRDefault="009D1F06">
            <w:pPr>
              <w:rPr>
                <w:rFonts w:ascii="Arial" w:hAnsi="Arial"/>
              </w:rPr>
            </w:pPr>
            <w:proofErr w:type="gramStart"/>
            <w:r>
              <w:rPr>
                <w:rFonts w:ascii="Arial" w:hAnsi="Arial"/>
              </w:rPr>
              <w:t>during the course of</w:t>
            </w:r>
            <w:proofErr w:type="gramEnd"/>
          </w:p>
        </w:tc>
        <w:tc>
          <w:tcPr>
            <w:tcW w:w="3600" w:type="dxa"/>
          </w:tcPr>
          <w:p w14:paraId="026CE15C" w14:textId="77777777" w:rsidR="009D1F06" w:rsidRDefault="009D1F06">
            <w:pPr>
              <w:rPr>
                <w:rFonts w:ascii="Arial" w:hAnsi="Arial"/>
              </w:rPr>
            </w:pPr>
            <w:r>
              <w:rPr>
                <w:rFonts w:ascii="Arial" w:hAnsi="Arial"/>
              </w:rPr>
              <w:t>during</w:t>
            </w:r>
          </w:p>
        </w:tc>
      </w:tr>
      <w:tr w:rsidR="004855C1" w14:paraId="34D82A6E" w14:textId="77777777">
        <w:tc>
          <w:tcPr>
            <w:tcW w:w="3798" w:type="dxa"/>
          </w:tcPr>
          <w:p w14:paraId="0B5FB7C4" w14:textId="77777777" w:rsidR="004855C1" w:rsidRDefault="004855C1">
            <w:pPr>
              <w:rPr>
                <w:rFonts w:ascii="Arial" w:hAnsi="Arial"/>
              </w:rPr>
            </w:pPr>
            <w:r>
              <w:rPr>
                <w:rFonts w:ascii="Arial" w:hAnsi="Arial"/>
              </w:rPr>
              <w:t xml:space="preserve">, </w:t>
            </w:r>
            <w:proofErr w:type="gramStart"/>
            <w:r>
              <w:rPr>
                <w:rFonts w:ascii="Arial" w:hAnsi="Arial"/>
              </w:rPr>
              <w:t>e.g.</w:t>
            </w:r>
            <w:proofErr w:type="gramEnd"/>
          </w:p>
        </w:tc>
        <w:tc>
          <w:tcPr>
            <w:tcW w:w="3600" w:type="dxa"/>
          </w:tcPr>
          <w:p w14:paraId="721995FE" w14:textId="77777777" w:rsidR="007A3826" w:rsidRDefault="004855C1">
            <w:pPr>
              <w:rPr>
                <w:rFonts w:ascii="Arial" w:hAnsi="Arial"/>
              </w:rPr>
            </w:pPr>
            <w:r>
              <w:rPr>
                <w:rFonts w:ascii="Arial" w:hAnsi="Arial"/>
              </w:rPr>
              <w:t>", such as" or a new sentence</w:t>
            </w:r>
          </w:p>
          <w:p w14:paraId="5A9C2F87" w14:textId="77777777" w:rsidR="004855C1" w:rsidRDefault="004855C1" w:rsidP="007A3826">
            <w:pPr>
              <w:ind w:firstLine="252"/>
              <w:rPr>
                <w:rFonts w:ascii="Arial" w:hAnsi="Arial"/>
              </w:rPr>
            </w:pPr>
            <w:r>
              <w:rPr>
                <w:rFonts w:ascii="Arial" w:hAnsi="Arial"/>
              </w:rPr>
              <w:t>beginning "For example,"</w:t>
            </w:r>
          </w:p>
        </w:tc>
      </w:tr>
      <w:tr w:rsidR="009D1F06" w14:paraId="24F739E9" w14:textId="77777777">
        <w:tc>
          <w:tcPr>
            <w:tcW w:w="3798" w:type="dxa"/>
          </w:tcPr>
          <w:p w14:paraId="63E09660" w14:textId="77777777" w:rsidR="009D1F06" w:rsidRDefault="009D1F06">
            <w:pPr>
              <w:rPr>
                <w:rFonts w:ascii="Arial" w:hAnsi="Arial"/>
              </w:rPr>
            </w:pPr>
            <w:r>
              <w:rPr>
                <w:rFonts w:ascii="Arial" w:hAnsi="Arial"/>
              </w:rPr>
              <w:t>each and all</w:t>
            </w:r>
          </w:p>
        </w:tc>
        <w:tc>
          <w:tcPr>
            <w:tcW w:w="3600" w:type="dxa"/>
          </w:tcPr>
          <w:p w14:paraId="39F5C79A" w14:textId="77777777" w:rsidR="009D1F06" w:rsidRDefault="009D1F06">
            <w:pPr>
              <w:rPr>
                <w:rFonts w:ascii="Arial" w:hAnsi="Arial"/>
              </w:rPr>
            </w:pPr>
            <w:r>
              <w:rPr>
                <w:rFonts w:ascii="Arial" w:hAnsi="Arial"/>
              </w:rPr>
              <w:t>(</w:t>
            </w:r>
            <w:proofErr w:type="gramStart"/>
            <w:r w:rsidR="009D2496">
              <w:rPr>
                <w:rFonts w:ascii="Arial" w:hAnsi="Arial"/>
              </w:rPr>
              <w:t>use</w:t>
            </w:r>
            <w:proofErr w:type="gramEnd"/>
            <w:r w:rsidR="009D2496">
              <w:rPr>
                <w:rFonts w:ascii="Arial" w:hAnsi="Arial"/>
              </w:rPr>
              <w:t xml:space="preserve"> </w:t>
            </w:r>
            <w:r>
              <w:rPr>
                <w:rFonts w:ascii="Arial" w:hAnsi="Arial"/>
              </w:rPr>
              <w:t>either word)</w:t>
            </w:r>
          </w:p>
        </w:tc>
      </w:tr>
      <w:tr w:rsidR="009D1F06" w14:paraId="1E821292" w14:textId="77777777">
        <w:tc>
          <w:tcPr>
            <w:tcW w:w="3798" w:type="dxa"/>
          </w:tcPr>
          <w:p w14:paraId="3B7566C1" w14:textId="77777777" w:rsidR="009D1F06" w:rsidRDefault="009D1F06">
            <w:pPr>
              <w:rPr>
                <w:rFonts w:ascii="Arial" w:hAnsi="Arial"/>
              </w:rPr>
            </w:pPr>
            <w:r>
              <w:rPr>
                <w:rFonts w:ascii="Arial" w:hAnsi="Arial"/>
              </w:rPr>
              <w:t>either directly or indirectly</w:t>
            </w:r>
          </w:p>
        </w:tc>
        <w:tc>
          <w:tcPr>
            <w:tcW w:w="3600" w:type="dxa"/>
          </w:tcPr>
          <w:p w14:paraId="21F3BC0D" w14:textId="77777777" w:rsidR="009D1F06" w:rsidRDefault="009D1F06">
            <w:pPr>
              <w:rPr>
                <w:rFonts w:ascii="Arial" w:hAnsi="Arial"/>
              </w:rPr>
            </w:pPr>
            <w:r>
              <w:rPr>
                <w:rFonts w:ascii="Arial" w:hAnsi="Arial"/>
              </w:rPr>
              <w:t>(</w:t>
            </w:r>
            <w:proofErr w:type="gramStart"/>
            <w:r w:rsidR="00152C17">
              <w:rPr>
                <w:rFonts w:ascii="Arial" w:hAnsi="Arial"/>
              </w:rPr>
              <w:t>do</w:t>
            </w:r>
            <w:proofErr w:type="gramEnd"/>
            <w:r w:rsidR="00152C17">
              <w:rPr>
                <w:rFonts w:ascii="Arial" w:hAnsi="Arial"/>
              </w:rPr>
              <w:t xml:space="preserve"> not use</w:t>
            </w:r>
            <w:r>
              <w:rPr>
                <w:rFonts w:ascii="Arial" w:hAnsi="Arial"/>
              </w:rPr>
              <w:t>)</w:t>
            </w:r>
          </w:p>
        </w:tc>
      </w:tr>
      <w:tr w:rsidR="007A3826" w14:paraId="69EB6EBD" w14:textId="77777777" w:rsidTr="00AB07DB">
        <w:tc>
          <w:tcPr>
            <w:tcW w:w="3798" w:type="dxa"/>
          </w:tcPr>
          <w:p w14:paraId="7F0F2854" w14:textId="77777777" w:rsidR="007A3826" w:rsidRDefault="007A3826" w:rsidP="00AB07DB">
            <w:pPr>
              <w:rPr>
                <w:rFonts w:ascii="Arial" w:hAnsi="Arial"/>
              </w:rPr>
            </w:pPr>
            <w:r>
              <w:rPr>
                <w:rFonts w:ascii="Arial" w:hAnsi="Arial"/>
              </w:rPr>
              <w:t>"…" (ellipses)</w:t>
            </w:r>
          </w:p>
        </w:tc>
        <w:tc>
          <w:tcPr>
            <w:tcW w:w="3600" w:type="dxa"/>
          </w:tcPr>
          <w:p w14:paraId="038B0EB0" w14:textId="77777777" w:rsidR="007A3826" w:rsidRDefault="007A3826" w:rsidP="00AB07DB">
            <w:pPr>
              <w:rPr>
                <w:rFonts w:ascii="Arial" w:hAnsi="Arial"/>
              </w:rPr>
            </w:pPr>
            <w:r>
              <w:rPr>
                <w:rFonts w:ascii="Arial" w:hAnsi="Arial"/>
              </w:rPr>
              <w:t>" . . . " (two periods in a row</w:t>
            </w:r>
          </w:p>
          <w:p w14:paraId="08BF2645" w14:textId="77777777" w:rsidR="007A3826" w:rsidRDefault="007A3826" w:rsidP="007A3826">
            <w:pPr>
              <w:ind w:firstLine="252"/>
              <w:rPr>
                <w:rFonts w:ascii="Arial" w:hAnsi="Arial"/>
              </w:rPr>
            </w:pPr>
            <w:r>
              <w:rPr>
                <w:rFonts w:ascii="Arial" w:hAnsi="Arial"/>
              </w:rPr>
              <w:t>cause problems for the</w:t>
            </w:r>
          </w:p>
          <w:p w14:paraId="282BDE9D" w14:textId="77777777" w:rsidR="00D82603" w:rsidRDefault="00D82603" w:rsidP="007A3826">
            <w:pPr>
              <w:ind w:firstLine="252"/>
              <w:rPr>
                <w:rFonts w:ascii="Arial" w:hAnsi="Arial"/>
              </w:rPr>
            </w:pPr>
            <w:r>
              <w:rPr>
                <w:rFonts w:ascii="Arial" w:hAnsi="Arial"/>
              </w:rPr>
              <w:t xml:space="preserve">computer </w:t>
            </w:r>
            <w:r w:rsidR="007A3826">
              <w:rPr>
                <w:rFonts w:ascii="Arial" w:hAnsi="Arial"/>
              </w:rPr>
              <w:t>system)</w:t>
            </w:r>
            <w:r w:rsidR="009D2496">
              <w:rPr>
                <w:rFonts w:ascii="Arial" w:hAnsi="Arial"/>
              </w:rPr>
              <w:t>.</w:t>
            </w:r>
          </w:p>
          <w:p w14:paraId="3607F3B2" w14:textId="77777777" w:rsidR="00D82603" w:rsidRDefault="00D82603" w:rsidP="007A3826">
            <w:pPr>
              <w:ind w:firstLine="252"/>
              <w:rPr>
                <w:rFonts w:ascii="Arial" w:hAnsi="Arial"/>
              </w:rPr>
            </w:pPr>
            <w:r>
              <w:rPr>
                <w:rFonts w:ascii="Arial" w:hAnsi="Arial"/>
              </w:rPr>
              <w:t xml:space="preserve">Avoid ellipses </w:t>
            </w:r>
            <w:r w:rsidR="009D2496">
              <w:rPr>
                <w:rFonts w:ascii="Arial" w:hAnsi="Arial"/>
              </w:rPr>
              <w:t>Generally,</w:t>
            </w:r>
          </w:p>
          <w:p w14:paraId="6A1CB227" w14:textId="77777777" w:rsidR="007A3826" w:rsidRDefault="00D82603" w:rsidP="006C6F73">
            <w:pPr>
              <w:ind w:firstLine="252"/>
              <w:rPr>
                <w:rFonts w:ascii="Arial" w:hAnsi="Arial"/>
              </w:rPr>
            </w:pPr>
            <w:r>
              <w:rPr>
                <w:rFonts w:ascii="Arial" w:hAnsi="Arial"/>
              </w:rPr>
              <w:t>though.</w:t>
            </w:r>
          </w:p>
        </w:tc>
      </w:tr>
      <w:tr w:rsidR="009D1F06" w14:paraId="6DD3EA54" w14:textId="77777777">
        <w:tc>
          <w:tcPr>
            <w:tcW w:w="3798" w:type="dxa"/>
          </w:tcPr>
          <w:p w14:paraId="08042A12" w14:textId="77777777" w:rsidR="009D1F06" w:rsidRDefault="009D1F06">
            <w:pPr>
              <w:rPr>
                <w:rFonts w:ascii="Arial" w:hAnsi="Arial"/>
              </w:rPr>
            </w:pPr>
            <w:r>
              <w:rPr>
                <w:rFonts w:ascii="Arial" w:hAnsi="Arial"/>
              </w:rPr>
              <w:t>employ (meaning to use)</w:t>
            </w:r>
          </w:p>
        </w:tc>
        <w:tc>
          <w:tcPr>
            <w:tcW w:w="3600" w:type="dxa"/>
          </w:tcPr>
          <w:p w14:paraId="22CEAD1D" w14:textId="77777777" w:rsidR="009D1F06" w:rsidRDefault="00D82603">
            <w:pPr>
              <w:rPr>
                <w:rFonts w:ascii="Arial" w:hAnsi="Arial"/>
              </w:rPr>
            </w:pPr>
            <w:r>
              <w:rPr>
                <w:rFonts w:ascii="Arial" w:hAnsi="Arial"/>
              </w:rPr>
              <w:t>u</w:t>
            </w:r>
            <w:r w:rsidR="009D1F06">
              <w:rPr>
                <w:rFonts w:ascii="Arial" w:hAnsi="Arial"/>
              </w:rPr>
              <w:t>se</w:t>
            </w:r>
          </w:p>
        </w:tc>
      </w:tr>
      <w:tr w:rsidR="009D1F06" w14:paraId="55E12B00" w14:textId="77777777">
        <w:tc>
          <w:tcPr>
            <w:tcW w:w="3798" w:type="dxa"/>
          </w:tcPr>
          <w:p w14:paraId="75D18C94" w14:textId="77777777" w:rsidR="009D1F06" w:rsidRDefault="009D1F06">
            <w:pPr>
              <w:rPr>
                <w:rFonts w:ascii="Arial" w:hAnsi="Arial"/>
              </w:rPr>
            </w:pPr>
            <w:r>
              <w:rPr>
                <w:rFonts w:ascii="Arial" w:hAnsi="Arial"/>
              </w:rPr>
              <w:t>etc.</w:t>
            </w:r>
          </w:p>
        </w:tc>
        <w:tc>
          <w:tcPr>
            <w:tcW w:w="3600" w:type="dxa"/>
          </w:tcPr>
          <w:p w14:paraId="030AF18C" w14:textId="77777777" w:rsidR="009D1F06" w:rsidRDefault="009D1F06">
            <w:pPr>
              <w:rPr>
                <w:rFonts w:ascii="Arial" w:hAnsi="Arial"/>
              </w:rPr>
            </w:pPr>
            <w:r>
              <w:rPr>
                <w:rFonts w:ascii="Arial" w:hAnsi="Arial"/>
              </w:rPr>
              <w:t>(</w:t>
            </w:r>
            <w:proofErr w:type="gramStart"/>
            <w:r w:rsidR="00152C17">
              <w:rPr>
                <w:rFonts w:ascii="Arial" w:hAnsi="Arial"/>
              </w:rPr>
              <w:t>do</w:t>
            </w:r>
            <w:proofErr w:type="gramEnd"/>
            <w:r w:rsidR="00152C17">
              <w:rPr>
                <w:rFonts w:ascii="Arial" w:hAnsi="Arial"/>
              </w:rPr>
              <w:t xml:space="preserve"> not use</w:t>
            </w:r>
            <w:r>
              <w:rPr>
                <w:rFonts w:ascii="Arial" w:hAnsi="Arial"/>
              </w:rPr>
              <w:t>)</w:t>
            </w:r>
          </w:p>
        </w:tc>
      </w:tr>
      <w:tr w:rsidR="009D1F06" w14:paraId="1E46C060" w14:textId="77777777">
        <w:tc>
          <w:tcPr>
            <w:tcW w:w="3798" w:type="dxa"/>
          </w:tcPr>
          <w:p w14:paraId="3A3B801C" w14:textId="77777777" w:rsidR="009D1F06" w:rsidRDefault="009D1F06">
            <w:pPr>
              <w:rPr>
                <w:rFonts w:ascii="Arial" w:hAnsi="Arial"/>
              </w:rPr>
            </w:pPr>
            <w:r>
              <w:rPr>
                <w:rFonts w:ascii="Arial" w:hAnsi="Arial"/>
              </w:rPr>
              <w:t>every person, all persons</w:t>
            </w:r>
          </w:p>
        </w:tc>
        <w:tc>
          <w:tcPr>
            <w:tcW w:w="3600" w:type="dxa"/>
          </w:tcPr>
          <w:p w14:paraId="17AE8C3D" w14:textId="77777777" w:rsidR="009D1F06" w:rsidRDefault="009D1F06">
            <w:pPr>
              <w:rPr>
                <w:rFonts w:ascii="Arial" w:hAnsi="Arial"/>
              </w:rPr>
            </w:pPr>
            <w:r>
              <w:rPr>
                <w:rFonts w:ascii="Arial" w:hAnsi="Arial"/>
              </w:rPr>
              <w:t>a person</w:t>
            </w:r>
          </w:p>
        </w:tc>
      </w:tr>
      <w:tr w:rsidR="009D1F06" w14:paraId="0DEC5842" w14:textId="77777777">
        <w:tc>
          <w:tcPr>
            <w:tcW w:w="3798" w:type="dxa"/>
          </w:tcPr>
          <w:p w14:paraId="1B4EEFE7" w14:textId="77777777" w:rsidR="009D1F06" w:rsidRDefault="009D1F06">
            <w:pPr>
              <w:rPr>
                <w:rFonts w:ascii="Arial" w:hAnsi="Arial"/>
              </w:rPr>
            </w:pPr>
            <w:r>
              <w:rPr>
                <w:rFonts w:ascii="Arial" w:hAnsi="Arial"/>
              </w:rPr>
              <w:t>except when otherwise provided</w:t>
            </w:r>
          </w:p>
        </w:tc>
        <w:tc>
          <w:tcPr>
            <w:tcW w:w="3600" w:type="dxa"/>
          </w:tcPr>
          <w:p w14:paraId="3E564044" w14:textId="77777777" w:rsidR="009D1F06" w:rsidRDefault="009D1F06">
            <w:pPr>
              <w:rPr>
                <w:rFonts w:ascii="Arial" w:hAnsi="Arial"/>
              </w:rPr>
            </w:pPr>
            <w:r>
              <w:rPr>
                <w:rFonts w:ascii="Arial" w:hAnsi="Arial"/>
              </w:rPr>
              <w:t>(</w:t>
            </w:r>
            <w:proofErr w:type="gramStart"/>
            <w:r w:rsidR="00152C17">
              <w:rPr>
                <w:rFonts w:ascii="Arial" w:hAnsi="Arial"/>
              </w:rPr>
              <w:t>do</w:t>
            </w:r>
            <w:proofErr w:type="gramEnd"/>
            <w:r w:rsidR="00152C17">
              <w:rPr>
                <w:rFonts w:ascii="Arial" w:hAnsi="Arial"/>
              </w:rPr>
              <w:t xml:space="preserve"> not use</w:t>
            </w:r>
            <w:r>
              <w:rPr>
                <w:rFonts w:ascii="Arial" w:hAnsi="Arial"/>
              </w:rPr>
              <w:t>)</w:t>
            </w:r>
          </w:p>
        </w:tc>
      </w:tr>
      <w:tr w:rsidR="009D1F06" w14:paraId="06259D6D" w14:textId="77777777">
        <w:tc>
          <w:tcPr>
            <w:tcW w:w="3798" w:type="dxa"/>
          </w:tcPr>
          <w:p w14:paraId="3F029080" w14:textId="77777777" w:rsidR="009D1F06" w:rsidRDefault="009D1F06">
            <w:pPr>
              <w:rPr>
                <w:rFonts w:ascii="Arial" w:hAnsi="Arial"/>
              </w:rPr>
            </w:pPr>
            <w:r>
              <w:rPr>
                <w:rFonts w:ascii="Arial" w:hAnsi="Arial"/>
              </w:rPr>
              <w:t>expend</w:t>
            </w:r>
          </w:p>
        </w:tc>
        <w:tc>
          <w:tcPr>
            <w:tcW w:w="3600" w:type="dxa"/>
          </w:tcPr>
          <w:p w14:paraId="606E6500" w14:textId="77777777" w:rsidR="009D1F06" w:rsidRDefault="004855C1">
            <w:pPr>
              <w:rPr>
                <w:rFonts w:ascii="Arial" w:hAnsi="Arial"/>
              </w:rPr>
            </w:pPr>
            <w:r>
              <w:rPr>
                <w:rFonts w:ascii="Arial" w:hAnsi="Arial"/>
              </w:rPr>
              <w:t>s</w:t>
            </w:r>
            <w:r w:rsidR="009D1F06">
              <w:rPr>
                <w:rFonts w:ascii="Arial" w:hAnsi="Arial"/>
              </w:rPr>
              <w:t>pend</w:t>
            </w:r>
          </w:p>
        </w:tc>
      </w:tr>
      <w:tr w:rsidR="009D1F06" w14:paraId="7E839C28" w14:textId="77777777">
        <w:tc>
          <w:tcPr>
            <w:tcW w:w="3798" w:type="dxa"/>
          </w:tcPr>
          <w:p w14:paraId="6C150BB4" w14:textId="77777777" w:rsidR="009D1F06" w:rsidRDefault="009D1F06">
            <w:pPr>
              <w:rPr>
                <w:rFonts w:ascii="Arial" w:hAnsi="Arial"/>
              </w:rPr>
            </w:pPr>
            <w:r>
              <w:rPr>
                <w:rFonts w:ascii="Arial" w:hAnsi="Arial"/>
              </w:rPr>
              <w:t>fail, refuse or neglect</w:t>
            </w:r>
          </w:p>
        </w:tc>
        <w:tc>
          <w:tcPr>
            <w:tcW w:w="3600" w:type="dxa"/>
          </w:tcPr>
          <w:p w14:paraId="7E6EDF90" w14:textId="77777777" w:rsidR="009D1F06" w:rsidRDefault="003040B1">
            <w:pPr>
              <w:rPr>
                <w:rFonts w:ascii="Arial" w:hAnsi="Arial"/>
              </w:rPr>
            </w:pPr>
            <w:r>
              <w:rPr>
                <w:rFonts w:ascii="Arial" w:hAnsi="Arial"/>
              </w:rPr>
              <w:t>f</w:t>
            </w:r>
            <w:r w:rsidR="009D1F06">
              <w:rPr>
                <w:rFonts w:ascii="Arial" w:hAnsi="Arial"/>
              </w:rPr>
              <w:t>ail</w:t>
            </w:r>
          </w:p>
        </w:tc>
      </w:tr>
      <w:tr w:rsidR="009D1F06" w14:paraId="69AF0782" w14:textId="77777777">
        <w:tc>
          <w:tcPr>
            <w:tcW w:w="3798" w:type="dxa"/>
          </w:tcPr>
          <w:p w14:paraId="1A0AACAF" w14:textId="77777777" w:rsidR="009D1F06" w:rsidRDefault="009D1F06">
            <w:pPr>
              <w:rPr>
                <w:rFonts w:ascii="Arial" w:hAnsi="Arial"/>
              </w:rPr>
            </w:pPr>
            <w:r>
              <w:rPr>
                <w:rFonts w:ascii="Arial" w:hAnsi="Arial"/>
              </w:rPr>
              <w:t>following section</w:t>
            </w:r>
          </w:p>
        </w:tc>
        <w:tc>
          <w:tcPr>
            <w:tcW w:w="3600" w:type="dxa"/>
          </w:tcPr>
          <w:p w14:paraId="268F7CAF" w14:textId="77777777" w:rsidR="009D1F06" w:rsidRDefault="009D1F06">
            <w:pPr>
              <w:rPr>
                <w:rFonts w:ascii="Arial" w:hAnsi="Arial"/>
              </w:rPr>
            </w:pPr>
            <w:r>
              <w:rPr>
                <w:rFonts w:ascii="Arial" w:hAnsi="Arial"/>
              </w:rPr>
              <w:t xml:space="preserve">section </w:t>
            </w:r>
            <w:r>
              <w:rPr>
                <w:rFonts w:ascii="Arial" w:hAnsi="Arial"/>
                <w:u w:val="single"/>
              </w:rPr>
              <w:t>(fill in number)</w:t>
            </w:r>
          </w:p>
        </w:tc>
      </w:tr>
      <w:tr w:rsidR="009D1F06" w14:paraId="7769B822" w14:textId="77777777">
        <w:tc>
          <w:tcPr>
            <w:tcW w:w="3798" w:type="dxa"/>
          </w:tcPr>
          <w:p w14:paraId="7AC0006E" w14:textId="77777777" w:rsidR="009D1F06" w:rsidRDefault="009D1F06">
            <w:pPr>
              <w:rPr>
                <w:rFonts w:ascii="Arial" w:hAnsi="Arial"/>
              </w:rPr>
            </w:pPr>
            <w:r>
              <w:rPr>
                <w:rFonts w:ascii="Arial" w:hAnsi="Arial"/>
              </w:rPr>
              <w:t>formulate</w:t>
            </w:r>
          </w:p>
        </w:tc>
        <w:tc>
          <w:tcPr>
            <w:tcW w:w="3600" w:type="dxa"/>
          </w:tcPr>
          <w:p w14:paraId="32DD85FB" w14:textId="77777777" w:rsidR="009D1F06" w:rsidRDefault="004855C1">
            <w:pPr>
              <w:rPr>
                <w:rFonts w:ascii="Arial" w:hAnsi="Arial"/>
              </w:rPr>
            </w:pPr>
            <w:r>
              <w:rPr>
                <w:rFonts w:ascii="Arial" w:hAnsi="Arial"/>
              </w:rPr>
              <w:t>m</w:t>
            </w:r>
            <w:r w:rsidR="009D1F06">
              <w:rPr>
                <w:rFonts w:ascii="Arial" w:hAnsi="Arial"/>
              </w:rPr>
              <w:t>ake</w:t>
            </w:r>
          </w:p>
        </w:tc>
      </w:tr>
      <w:tr w:rsidR="009D1F06" w14:paraId="39482879" w14:textId="77777777">
        <w:tc>
          <w:tcPr>
            <w:tcW w:w="3798" w:type="dxa"/>
          </w:tcPr>
          <w:p w14:paraId="2DC9FB45" w14:textId="77777777" w:rsidR="009D1F06" w:rsidRDefault="009D1F06">
            <w:pPr>
              <w:rPr>
                <w:rFonts w:ascii="Arial" w:hAnsi="Arial"/>
              </w:rPr>
            </w:pPr>
            <w:r>
              <w:rPr>
                <w:rFonts w:ascii="Arial" w:hAnsi="Arial"/>
              </w:rPr>
              <w:t>for the duration of</w:t>
            </w:r>
          </w:p>
        </w:tc>
        <w:tc>
          <w:tcPr>
            <w:tcW w:w="3600" w:type="dxa"/>
          </w:tcPr>
          <w:p w14:paraId="38B956EA" w14:textId="77777777" w:rsidR="009D1F06" w:rsidRDefault="004855C1">
            <w:pPr>
              <w:rPr>
                <w:rFonts w:ascii="Arial" w:hAnsi="Arial"/>
              </w:rPr>
            </w:pPr>
            <w:r>
              <w:rPr>
                <w:rFonts w:ascii="Arial" w:hAnsi="Arial"/>
              </w:rPr>
              <w:t>d</w:t>
            </w:r>
            <w:r w:rsidR="009D1F06">
              <w:rPr>
                <w:rFonts w:ascii="Arial" w:hAnsi="Arial"/>
              </w:rPr>
              <w:t>uring</w:t>
            </w:r>
          </w:p>
        </w:tc>
      </w:tr>
      <w:tr w:rsidR="009D1F06" w14:paraId="1ADCFED4" w14:textId="77777777">
        <w:tc>
          <w:tcPr>
            <w:tcW w:w="3798" w:type="dxa"/>
          </w:tcPr>
          <w:p w14:paraId="20457F27" w14:textId="77777777" w:rsidR="009D1F06" w:rsidRDefault="009D1F06">
            <w:pPr>
              <w:rPr>
                <w:rFonts w:ascii="Arial" w:hAnsi="Arial"/>
              </w:rPr>
            </w:pPr>
            <w:proofErr w:type="gramStart"/>
            <w:r>
              <w:rPr>
                <w:rFonts w:ascii="Arial" w:hAnsi="Arial"/>
              </w:rPr>
              <w:t>for the reason that</w:t>
            </w:r>
            <w:proofErr w:type="gramEnd"/>
          </w:p>
        </w:tc>
        <w:tc>
          <w:tcPr>
            <w:tcW w:w="3600" w:type="dxa"/>
          </w:tcPr>
          <w:p w14:paraId="252BC2CD" w14:textId="77777777" w:rsidR="009D1F06" w:rsidRDefault="004855C1">
            <w:pPr>
              <w:rPr>
                <w:rFonts w:ascii="Arial" w:hAnsi="Arial"/>
              </w:rPr>
            </w:pPr>
            <w:r>
              <w:rPr>
                <w:rFonts w:ascii="Arial" w:hAnsi="Arial"/>
              </w:rPr>
              <w:t>b</w:t>
            </w:r>
            <w:r w:rsidR="009D1F06">
              <w:rPr>
                <w:rFonts w:ascii="Arial" w:hAnsi="Arial"/>
              </w:rPr>
              <w:t>ecause</w:t>
            </w:r>
          </w:p>
        </w:tc>
      </w:tr>
      <w:tr w:rsidR="009D1F06" w14:paraId="226494AB" w14:textId="77777777">
        <w:tc>
          <w:tcPr>
            <w:tcW w:w="3798" w:type="dxa"/>
          </w:tcPr>
          <w:p w14:paraId="2B28C204" w14:textId="77777777" w:rsidR="009D1F06" w:rsidRDefault="009D1F06">
            <w:pPr>
              <w:rPr>
                <w:rFonts w:ascii="Arial" w:hAnsi="Arial"/>
              </w:rPr>
            </w:pPr>
            <w:r>
              <w:rPr>
                <w:rFonts w:ascii="Arial" w:hAnsi="Arial"/>
              </w:rPr>
              <w:t>forthwith</w:t>
            </w:r>
          </w:p>
        </w:tc>
        <w:tc>
          <w:tcPr>
            <w:tcW w:w="3600" w:type="dxa"/>
          </w:tcPr>
          <w:p w14:paraId="55A7D35E" w14:textId="77777777" w:rsidR="009D1F06" w:rsidRDefault="009D1F06">
            <w:pPr>
              <w:rPr>
                <w:rFonts w:ascii="Arial" w:hAnsi="Arial"/>
              </w:rPr>
            </w:pPr>
            <w:r>
              <w:rPr>
                <w:rFonts w:ascii="Arial" w:hAnsi="Arial"/>
              </w:rPr>
              <w:t>immediately</w:t>
            </w:r>
          </w:p>
        </w:tc>
      </w:tr>
      <w:tr w:rsidR="009D1F06" w14:paraId="00632043" w14:textId="77777777">
        <w:tc>
          <w:tcPr>
            <w:tcW w:w="3798" w:type="dxa"/>
          </w:tcPr>
          <w:p w14:paraId="07A81D98" w14:textId="77777777" w:rsidR="009D1F06" w:rsidRDefault="009D1F06">
            <w:pPr>
              <w:rPr>
                <w:rFonts w:ascii="Arial" w:hAnsi="Arial"/>
              </w:rPr>
            </w:pPr>
            <w:r>
              <w:rPr>
                <w:rFonts w:ascii="Arial" w:hAnsi="Arial"/>
              </w:rPr>
              <w:t>from and after</w:t>
            </w:r>
          </w:p>
        </w:tc>
        <w:tc>
          <w:tcPr>
            <w:tcW w:w="3600" w:type="dxa"/>
          </w:tcPr>
          <w:p w14:paraId="57840FE8" w14:textId="77777777" w:rsidR="009D1F06" w:rsidRDefault="009D1F06">
            <w:pPr>
              <w:rPr>
                <w:rFonts w:ascii="Arial" w:hAnsi="Arial"/>
              </w:rPr>
            </w:pPr>
            <w:r>
              <w:rPr>
                <w:rFonts w:ascii="Arial" w:hAnsi="Arial"/>
              </w:rPr>
              <w:t>after</w:t>
            </w:r>
          </w:p>
        </w:tc>
      </w:tr>
      <w:tr w:rsidR="009D1F06" w14:paraId="684120A0" w14:textId="77777777">
        <w:tc>
          <w:tcPr>
            <w:tcW w:w="3798" w:type="dxa"/>
          </w:tcPr>
          <w:p w14:paraId="75D949CF" w14:textId="77777777" w:rsidR="009D1F06" w:rsidRDefault="009D1F06">
            <w:pPr>
              <w:rPr>
                <w:rFonts w:ascii="Arial" w:hAnsi="Arial"/>
              </w:rPr>
            </w:pPr>
            <w:r>
              <w:rPr>
                <w:rFonts w:ascii="Arial" w:hAnsi="Arial"/>
              </w:rPr>
              <w:t>from July 1</w:t>
            </w:r>
          </w:p>
        </w:tc>
        <w:tc>
          <w:tcPr>
            <w:tcW w:w="3600" w:type="dxa"/>
          </w:tcPr>
          <w:p w14:paraId="2BF16F21" w14:textId="77777777" w:rsidR="009D1F06" w:rsidRDefault="009D1F06">
            <w:pPr>
              <w:rPr>
                <w:rFonts w:ascii="Arial" w:hAnsi="Arial"/>
              </w:rPr>
            </w:pPr>
            <w:r>
              <w:rPr>
                <w:rFonts w:ascii="Arial" w:hAnsi="Arial"/>
              </w:rPr>
              <w:t>after June 30</w:t>
            </w:r>
          </w:p>
        </w:tc>
      </w:tr>
      <w:tr w:rsidR="009D1F06" w14:paraId="676BFA9B" w14:textId="77777777">
        <w:tc>
          <w:tcPr>
            <w:tcW w:w="3798" w:type="dxa"/>
          </w:tcPr>
          <w:p w14:paraId="258D7996" w14:textId="77777777" w:rsidR="009D1F06" w:rsidRDefault="009D1F06">
            <w:pPr>
              <w:rPr>
                <w:rFonts w:ascii="Arial" w:hAnsi="Arial"/>
              </w:rPr>
            </w:pPr>
            <w:r>
              <w:rPr>
                <w:rFonts w:ascii="Arial" w:hAnsi="Arial"/>
              </w:rPr>
              <w:t>full and complete</w:t>
            </w:r>
          </w:p>
        </w:tc>
        <w:tc>
          <w:tcPr>
            <w:tcW w:w="3600" w:type="dxa"/>
          </w:tcPr>
          <w:p w14:paraId="3F7E32B4" w14:textId="77777777" w:rsidR="009D1F06" w:rsidRDefault="009D1F06">
            <w:pPr>
              <w:rPr>
                <w:rFonts w:ascii="Arial" w:hAnsi="Arial"/>
              </w:rPr>
            </w:pPr>
            <w:r>
              <w:rPr>
                <w:rFonts w:ascii="Arial" w:hAnsi="Arial"/>
              </w:rPr>
              <w:t>full</w:t>
            </w:r>
          </w:p>
        </w:tc>
      </w:tr>
      <w:tr w:rsidR="003040B1" w14:paraId="764C83EF" w14:textId="77777777">
        <w:tc>
          <w:tcPr>
            <w:tcW w:w="3798" w:type="dxa"/>
          </w:tcPr>
          <w:p w14:paraId="3479F6A2" w14:textId="77777777" w:rsidR="003040B1" w:rsidRDefault="003040B1">
            <w:pPr>
              <w:rPr>
                <w:rFonts w:ascii="Arial" w:hAnsi="Arial"/>
              </w:rPr>
            </w:pPr>
            <w:r>
              <w:rPr>
                <w:rFonts w:ascii="Arial" w:hAnsi="Arial"/>
              </w:rPr>
              <w:t>fund (when referring to</w:t>
            </w:r>
          </w:p>
          <w:p w14:paraId="45F77506" w14:textId="77777777" w:rsidR="003040B1" w:rsidRDefault="003040B1">
            <w:pPr>
              <w:rPr>
                <w:rFonts w:ascii="Arial" w:hAnsi="Arial"/>
              </w:rPr>
            </w:pPr>
            <w:r>
              <w:rPr>
                <w:rFonts w:ascii="Arial" w:hAnsi="Arial"/>
              </w:rPr>
              <w:t xml:space="preserve">  something other than an</w:t>
            </w:r>
          </w:p>
          <w:p w14:paraId="41514EA8" w14:textId="77777777" w:rsidR="003040B1" w:rsidRDefault="003040B1">
            <w:pPr>
              <w:rPr>
                <w:rFonts w:ascii="Arial" w:hAnsi="Arial"/>
              </w:rPr>
            </w:pPr>
            <w:r>
              <w:rPr>
                <w:rFonts w:ascii="Arial" w:hAnsi="Arial"/>
              </w:rPr>
              <w:t xml:space="preserve">  accounting unit created under</w:t>
            </w:r>
          </w:p>
          <w:p w14:paraId="674356F3" w14:textId="77777777" w:rsidR="003040B1" w:rsidRDefault="003040B1">
            <w:pPr>
              <w:rPr>
                <w:rFonts w:ascii="Arial" w:hAnsi="Arial"/>
              </w:rPr>
            </w:pPr>
            <w:r>
              <w:rPr>
                <w:rFonts w:ascii="Arial" w:hAnsi="Arial"/>
              </w:rPr>
              <w:t xml:space="preserve">  </w:t>
            </w:r>
            <w:proofErr w:type="spellStart"/>
            <w:r>
              <w:rPr>
                <w:rFonts w:ascii="Arial" w:hAnsi="Arial"/>
              </w:rPr>
              <w:t>K.C.C</w:t>
            </w:r>
            <w:proofErr w:type="spellEnd"/>
            <w:r>
              <w:rPr>
                <w:rFonts w:ascii="Arial" w:hAnsi="Arial"/>
              </w:rPr>
              <w:t xml:space="preserve">. chapter </w:t>
            </w:r>
            <w:proofErr w:type="spellStart"/>
            <w:r>
              <w:rPr>
                <w:rFonts w:ascii="Arial" w:hAnsi="Arial"/>
              </w:rPr>
              <w:t>4A.200</w:t>
            </w:r>
            <w:proofErr w:type="spellEnd"/>
            <w:r>
              <w:rPr>
                <w:rFonts w:ascii="Arial" w:hAnsi="Arial"/>
              </w:rPr>
              <w:t>.</w:t>
            </w:r>
          </w:p>
        </w:tc>
        <w:tc>
          <w:tcPr>
            <w:tcW w:w="3600" w:type="dxa"/>
          </w:tcPr>
          <w:p w14:paraId="1D6B92E7" w14:textId="77777777" w:rsidR="003040B1" w:rsidRDefault="003040B1">
            <w:pPr>
              <w:rPr>
                <w:rFonts w:ascii="Arial" w:hAnsi="Arial"/>
              </w:rPr>
            </w:pPr>
            <w:r>
              <w:rPr>
                <w:rFonts w:ascii="Arial" w:hAnsi="Arial"/>
              </w:rPr>
              <w:t>"</w:t>
            </w:r>
            <w:proofErr w:type="gramStart"/>
            <w:r>
              <w:rPr>
                <w:rFonts w:ascii="Arial" w:hAnsi="Arial"/>
              </w:rPr>
              <w:t>moneys</w:t>
            </w:r>
            <w:proofErr w:type="gramEnd"/>
            <w:r>
              <w:rPr>
                <w:rFonts w:ascii="Arial" w:hAnsi="Arial"/>
              </w:rPr>
              <w:t>." 'proceeds" or</w:t>
            </w:r>
          </w:p>
          <w:p w14:paraId="42EF6D9A" w14:textId="77777777" w:rsidR="003040B1" w:rsidRDefault="003040B1">
            <w:pPr>
              <w:rPr>
                <w:rFonts w:ascii="Arial" w:hAnsi="Arial"/>
              </w:rPr>
            </w:pPr>
            <w:r>
              <w:rPr>
                <w:rFonts w:ascii="Arial" w:hAnsi="Arial"/>
              </w:rPr>
              <w:t xml:space="preserve">  another appropriate word.</w:t>
            </w:r>
          </w:p>
        </w:tc>
      </w:tr>
      <w:tr w:rsidR="009D1F06" w14:paraId="754FFDE5" w14:textId="77777777">
        <w:tc>
          <w:tcPr>
            <w:tcW w:w="3798" w:type="dxa"/>
          </w:tcPr>
          <w:p w14:paraId="706E639A" w14:textId="77777777" w:rsidR="009D1F06" w:rsidRDefault="009D1F06">
            <w:pPr>
              <w:rPr>
                <w:rFonts w:ascii="Arial" w:hAnsi="Arial"/>
              </w:rPr>
            </w:pPr>
            <w:proofErr w:type="gramStart"/>
            <w:r>
              <w:rPr>
                <w:rFonts w:ascii="Arial" w:hAnsi="Arial"/>
              </w:rPr>
              <w:t>give consideration to</w:t>
            </w:r>
            <w:proofErr w:type="gramEnd"/>
          </w:p>
        </w:tc>
        <w:tc>
          <w:tcPr>
            <w:tcW w:w="3600" w:type="dxa"/>
          </w:tcPr>
          <w:p w14:paraId="55F00DD8" w14:textId="77777777" w:rsidR="009D1F06" w:rsidRDefault="009D1F06">
            <w:pPr>
              <w:rPr>
                <w:rFonts w:ascii="Arial" w:hAnsi="Arial"/>
              </w:rPr>
            </w:pPr>
            <w:r>
              <w:rPr>
                <w:rFonts w:ascii="Arial" w:hAnsi="Arial"/>
              </w:rPr>
              <w:t>consider</w:t>
            </w:r>
          </w:p>
        </w:tc>
      </w:tr>
      <w:tr w:rsidR="009D1F06" w14:paraId="577A0BF3" w14:textId="77777777">
        <w:tc>
          <w:tcPr>
            <w:tcW w:w="3798" w:type="dxa"/>
          </w:tcPr>
          <w:p w14:paraId="18CC1FA6" w14:textId="77777777" w:rsidR="009D1F06" w:rsidRDefault="009D1F06">
            <w:pPr>
              <w:rPr>
                <w:rFonts w:ascii="Arial" w:hAnsi="Arial"/>
              </w:rPr>
            </w:pPr>
            <w:r>
              <w:rPr>
                <w:rFonts w:ascii="Arial" w:hAnsi="Arial"/>
              </w:rPr>
              <w:t>greater than</w:t>
            </w:r>
          </w:p>
        </w:tc>
        <w:tc>
          <w:tcPr>
            <w:tcW w:w="3600" w:type="dxa"/>
          </w:tcPr>
          <w:p w14:paraId="69E6D4AE" w14:textId="77777777" w:rsidR="009D1F06" w:rsidRDefault="009D1F06">
            <w:pPr>
              <w:rPr>
                <w:rFonts w:ascii="Arial" w:hAnsi="Arial"/>
              </w:rPr>
            </w:pPr>
            <w:r>
              <w:rPr>
                <w:rFonts w:ascii="Arial" w:hAnsi="Arial"/>
              </w:rPr>
              <w:t>more than</w:t>
            </w:r>
          </w:p>
        </w:tc>
      </w:tr>
      <w:tr w:rsidR="009D1F06" w14:paraId="399C91A6" w14:textId="77777777">
        <w:tc>
          <w:tcPr>
            <w:tcW w:w="3798" w:type="dxa"/>
          </w:tcPr>
          <w:p w14:paraId="002942F9" w14:textId="77777777" w:rsidR="009D1F06" w:rsidRDefault="009D1F06">
            <w:pPr>
              <w:rPr>
                <w:rFonts w:ascii="Arial" w:hAnsi="Arial"/>
              </w:rPr>
            </w:pPr>
            <w:r>
              <w:rPr>
                <w:rFonts w:ascii="Arial" w:hAnsi="Arial"/>
              </w:rPr>
              <w:t>has the duty to</w:t>
            </w:r>
          </w:p>
        </w:tc>
        <w:tc>
          <w:tcPr>
            <w:tcW w:w="3600" w:type="dxa"/>
          </w:tcPr>
          <w:p w14:paraId="49FAE7D4" w14:textId="77777777" w:rsidR="009D1F06" w:rsidRDefault="009D1F06">
            <w:pPr>
              <w:rPr>
                <w:rFonts w:ascii="Arial" w:hAnsi="Arial"/>
              </w:rPr>
            </w:pPr>
            <w:r>
              <w:rPr>
                <w:rFonts w:ascii="Arial" w:hAnsi="Arial"/>
              </w:rPr>
              <w:t>shall</w:t>
            </w:r>
          </w:p>
        </w:tc>
      </w:tr>
      <w:tr w:rsidR="009D1F06" w14:paraId="314004F9" w14:textId="77777777">
        <w:tc>
          <w:tcPr>
            <w:tcW w:w="3798" w:type="dxa"/>
          </w:tcPr>
          <w:p w14:paraId="468C692B" w14:textId="77777777" w:rsidR="009D1F06" w:rsidRDefault="009D1F06">
            <w:pPr>
              <w:rPr>
                <w:rFonts w:ascii="Arial" w:hAnsi="Arial"/>
              </w:rPr>
            </w:pPr>
            <w:r>
              <w:rPr>
                <w:rFonts w:ascii="Arial" w:hAnsi="Arial"/>
              </w:rPr>
              <w:t>have need of</w:t>
            </w:r>
          </w:p>
        </w:tc>
        <w:tc>
          <w:tcPr>
            <w:tcW w:w="3600" w:type="dxa"/>
          </w:tcPr>
          <w:p w14:paraId="13AB64A0" w14:textId="77777777" w:rsidR="009D1F06" w:rsidRDefault="009D1F06">
            <w:pPr>
              <w:rPr>
                <w:rFonts w:ascii="Arial" w:hAnsi="Arial"/>
              </w:rPr>
            </w:pPr>
            <w:r>
              <w:rPr>
                <w:rFonts w:ascii="Arial" w:hAnsi="Arial"/>
              </w:rPr>
              <w:t>need</w:t>
            </w:r>
          </w:p>
        </w:tc>
      </w:tr>
      <w:tr w:rsidR="009D1F06" w14:paraId="30C07CAB" w14:textId="77777777">
        <w:tc>
          <w:tcPr>
            <w:tcW w:w="3798" w:type="dxa"/>
          </w:tcPr>
          <w:p w14:paraId="000B9CCD" w14:textId="77777777" w:rsidR="009D1F06" w:rsidRDefault="009D1F06">
            <w:pPr>
              <w:rPr>
                <w:rFonts w:ascii="Arial" w:hAnsi="Arial"/>
              </w:rPr>
            </w:pPr>
            <w:r>
              <w:rPr>
                <w:rFonts w:ascii="Arial" w:hAnsi="Arial"/>
              </w:rPr>
              <w:t>hereafter</w:t>
            </w:r>
          </w:p>
        </w:tc>
        <w:tc>
          <w:tcPr>
            <w:tcW w:w="3600" w:type="dxa"/>
          </w:tcPr>
          <w:p w14:paraId="588B1DDE" w14:textId="77777777" w:rsidR="009D1F06" w:rsidRDefault="009D1F06">
            <w:pPr>
              <w:rPr>
                <w:rFonts w:ascii="Arial" w:hAnsi="Arial"/>
              </w:rPr>
            </w:pPr>
            <w:r>
              <w:rPr>
                <w:rFonts w:ascii="Arial" w:hAnsi="Arial"/>
              </w:rPr>
              <w:t>after the effective date of this</w:t>
            </w:r>
          </w:p>
          <w:p w14:paraId="6C05ACBB" w14:textId="77777777" w:rsidR="009D1F06" w:rsidRDefault="009D1F06">
            <w:pPr>
              <w:ind w:left="252"/>
              <w:rPr>
                <w:rFonts w:ascii="Arial" w:hAnsi="Arial"/>
              </w:rPr>
            </w:pPr>
            <w:r>
              <w:rPr>
                <w:rFonts w:ascii="Arial" w:hAnsi="Arial"/>
              </w:rPr>
              <w:t>ordinance (or section)</w:t>
            </w:r>
          </w:p>
        </w:tc>
      </w:tr>
      <w:tr w:rsidR="009D1F06" w14:paraId="023E1344" w14:textId="77777777">
        <w:tc>
          <w:tcPr>
            <w:tcW w:w="3798" w:type="dxa"/>
          </w:tcPr>
          <w:p w14:paraId="637B73FA" w14:textId="77777777" w:rsidR="009D1F06" w:rsidRDefault="009D1F06">
            <w:pPr>
              <w:rPr>
                <w:rFonts w:ascii="Arial" w:hAnsi="Arial"/>
              </w:rPr>
            </w:pPr>
            <w:r>
              <w:rPr>
                <w:rFonts w:ascii="Arial" w:hAnsi="Arial"/>
              </w:rPr>
              <w:t>hereby</w:t>
            </w:r>
          </w:p>
        </w:tc>
        <w:tc>
          <w:tcPr>
            <w:tcW w:w="3600" w:type="dxa"/>
          </w:tcPr>
          <w:p w14:paraId="121D1F15" w14:textId="77777777" w:rsidR="009D1F06" w:rsidRDefault="009D1F06">
            <w:pPr>
              <w:rPr>
                <w:rFonts w:ascii="Arial" w:hAnsi="Arial"/>
              </w:rPr>
            </w:pPr>
            <w:r>
              <w:rPr>
                <w:rFonts w:ascii="Arial" w:hAnsi="Arial"/>
              </w:rPr>
              <w:t>(</w:t>
            </w:r>
            <w:proofErr w:type="gramStart"/>
            <w:r w:rsidR="00152C17">
              <w:rPr>
                <w:rFonts w:ascii="Arial" w:hAnsi="Arial"/>
              </w:rPr>
              <w:t>do</w:t>
            </w:r>
            <w:proofErr w:type="gramEnd"/>
            <w:r w:rsidR="00152C17">
              <w:rPr>
                <w:rFonts w:ascii="Arial" w:hAnsi="Arial"/>
              </w:rPr>
              <w:t xml:space="preserve"> not use</w:t>
            </w:r>
            <w:r>
              <w:rPr>
                <w:rFonts w:ascii="Arial" w:hAnsi="Arial"/>
              </w:rPr>
              <w:t>)</w:t>
            </w:r>
          </w:p>
        </w:tc>
      </w:tr>
      <w:tr w:rsidR="009D1F06" w14:paraId="6DDD6D70" w14:textId="77777777">
        <w:trPr>
          <w:cantSplit/>
          <w:trHeight w:val="1160"/>
        </w:trPr>
        <w:tc>
          <w:tcPr>
            <w:tcW w:w="3798" w:type="dxa"/>
          </w:tcPr>
          <w:p w14:paraId="2275D8BE" w14:textId="77777777" w:rsidR="009D1F06" w:rsidRDefault="009D1F06">
            <w:pPr>
              <w:rPr>
                <w:rFonts w:ascii="Arial" w:hAnsi="Arial"/>
              </w:rPr>
            </w:pPr>
            <w:r>
              <w:rPr>
                <w:rFonts w:ascii="Arial" w:hAnsi="Arial"/>
              </w:rPr>
              <w:t>herein, hereinafter,</w:t>
            </w:r>
          </w:p>
          <w:p w14:paraId="1E08BDFB" w14:textId="77777777" w:rsidR="003040B1" w:rsidRDefault="009D1F06" w:rsidP="00012A47">
            <w:pPr>
              <w:rPr>
                <w:rFonts w:ascii="Arial" w:hAnsi="Arial"/>
              </w:rPr>
            </w:pPr>
            <w:r>
              <w:rPr>
                <w:rFonts w:ascii="Arial" w:hAnsi="Arial"/>
              </w:rPr>
              <w:t>hereinbefore, hereinabove,</w:t>
            </w:r>
          </w:p>
          <w:p w14:paraId="506CFF34" w14:textId="77777777" w:rsidR="003040B1" w:rsidRDefault="003040B1" w:rsidP="00012A47">
            <w:pPr>
              <w:ind w:right="-18"/>
              <w:rPr>
                <w:rFonts w:ascii="Arial" w:hAnsi="Arial"/>
              </w:rPr>
            </w:pPr>
            <w:r>
              <w:rPr>
                <w:rFonts w:ascii="Arial" w:hAnsi="Arial"/>
              </w:rPr>
              <w:t xml:space="preserve">  </w:t>
            </w:r>
            <w:r w:rsidR="009D1F06">
              <w:rPr>
                <w:rFonts w:ascii="Arial" w:hAnsi="Arial"/>
              </w:rPr>
              <w:t>above, below, following,</w:t>
            </w:r>
          </w:p>
          <w:p w14:paraId="00875080" w14:textId="77777777" w:rsidR="009D1F06" w:rsidRDefault="003040B1" w:rsidP="00012A47">
            <w:pPr>
              <w:ind w:right="-18"/>
              <w:rPr>
                <w:rFonts w:ascii="Arial" w:hAnsi="Arial"/>
              </w:rPr>
            </w:pPr>
            <w:r>
              <w:rPr>
                <w:rFonts w:ascii="Arial" w:hAnsi="Arial"/>
              </w:rPr>
              <w:t xml:space="preserve"> </w:t>
            </w:r>
            <w:r w:rsidR="009D1F06">
              <w:rPr>
                <w:rFonts w:ascii="Arial" w:hAnsi="Arial"/>
              </w:rPr>
              <w:t xml:space="preserve"> preceding</w:t>
            </w:r>
          </w:p>
        </w:tc>
        <w:tc>
          <w:tcPr>
            <w:tcW w:w="3600" w:type="dxa"/>
          </w:tcPr>
          <w:p w14:paraId="6227F379" w14:textId="77777777" w:rsidR="009D1F06" w:rsidRDefault="009D1F06">
            <w:pPr>
              <w:rPr>
                <w:rFonts w:ascii="Arial" w:hAnsi="Arial"/>
              </w:rPr>
            </w:pPr>
            <w:r>
              <w:rPr>
                <w:rFonts w:ascii="Arial" w:hAnsi="Arial"/>
              </w:rPr>
              <w:t>(</w:t>
            </w:r>
            <w:proofErr w:type="gramStart"/>
            <w:r>
              <w:rPr>
                <w:rFonts w:ascii="Arial" w:hAnsi="Arial"/>
              </w:rPr>
              <w:t>these</w:t>
            </w:r>
            <w:proofErr w:type="gramEnd"/>
            <w:r>
              <w:rPr>
                <w:rFonts w:ascii="Arial" w:hAnsi="Arial"/>
              </w:rPr>
              <w:t xml:space="preserve"> are objectionable if </w:t>
            </w:r>
          </w:p>
          <w:p w14:paraId="31B452E8" w14:textId="77777777" w:rsidR="009D1F06" w:rsidRDefault="009D1F06">
            <w:pPr>
              <w:ind w:left="252"/>
              <w:rPr>
                <w:rFonts w:ascii="Arial" w:hAnsi="Arial"/>
              </w:rPr>
            </w:pPr>
            <w:r>
              <w:rPr>
                <w:rFonts w:ascii="Arial" w:hAnsi="Arial"/>
              </w:rPr>
              <w:t xml:space="preserve">referring to the position of a section or other position; if reference is necessary, specify the title, chapter, </w:t>
            </w:r>
            <w:proofErr w:type="gramStart"/>
            <w:r>
              <w:rPr>
                <w:rFonts w:ascii="Arial" w:hAnsi="Arial"/>
              </w:rPr>
              <w:t>section</w:t>
            </w:r>
            <w:proofErr w:type="gramEnd"/>
            <w:r>
              <w:rPr>
                <w:rFonts w:ascii="Arial" w:hAnsi="Arial"/>
              </w:rPr>
              <w:t xml:space="preserve"> or subsection by number)</w:t>
            </w:r>
          </w:p>
        </w:tc>
      </w:tr>
      <w:tr w:rsidR="009D1F06" w14:paraId="273CEE19" w14:textId="77777777">
        <w:tc>
          <w:tcPr>
            <w:tcW w:w="3798" w:type="dxa"/>
          </w:tcPr>
          <w:p w14:paraId="62BC55C0" w14:textId="77777777" w:rsidR="009D1F06" w:rsidRDefault="009D1F06">
            <w:pPr>
              <w:rPr>
                <w:rFonts w:ascii="Arial" w:hAnsi="Arial"/>
              </w:rPr>
            </w:pPr>
            <w:r>
              <w:rPr>
                <w:rFonts w:ascii="Arial" w:hAnsi="Arial"/>
              </w:rPr>
              <w:t>heretofore</w:t>
            </w:r>
          </w:p>
        </w:tc>
        <w:tc>
          <w:tcPr>
            <w:tcW w:w="3600" w:type="dxa"/>
          </w:tcPr>
          <w:p w14:paraId="6E328E86" w14:textId="77777777" w:rsidR="007A3826" w:rsidRDefault="009D1F06">
            <w:pPr>
              <w:rPr>
                <w:rFonts w:ascii="Arial" w:hAnsi="Arial"/>
              </w:rPr>
            </w:pPr>
            <w:r>
              <w:rPr>
                <w:rFonts w:ascii="Arial" w:hAnsi="Arial"/>
              </w:rPr>
              <w:t>before the effective date of this</w:t>
            </w:r>
          </w:p>
          <w:p w14:paraId="24929A7A" w14:textId="77777777" w:rsidR="009D1F06" w:rsidRDefault="009D1F06" w:rsidP="007A3826">
            <w:pPr>
              <w:ind w:left="252"/>
              <w:rPr>
                <w:rFonts w:ascii="Arial" w:hAnsi="Arial"/>
              </w:rPr>
            </w:pPr>
            <w:r>
              <w:rPr>
                <w:rFonts w:ascii="Arial" w:hAnsi="Arial"/>
              </w:rPr>
              <w:t>ordinance (or section)</w:t>
            </w:r>
          </w:p>
        </w:tc>
      </w:tr>
      <w:tr w:rsidR="00291954" w14:paraId="06C2E3B9" w14:textId="77777777">
        <w:tc>
          <w:tcPr>
            <w:tcW w:w="3798" w:type="dxa"/>
          </w:tcPr>
          <w:p w14:paraId="6786FC43" w14:textId="77777777" w:rsidR="00291954" w:rsidRDefault="00291954">
            <w:pPr>
              <w:rPr>
                <w:rFonts w:ascii="Arial" w:hAnsi="Arial"/>
              </w:rPr>
            </w:pPr>
            <w:proofErr w:type="gramStart"/>
            <w:r>
              <w:rPr>
                <w:rFonts w:ascii="Arial" w:hAnsi="Arial"/>
              </w:rPr>
              <w:t>i.e.</w:t>
            </w:r>
            <w:proofErr w:type="gramEnd"/>
          </w:p>
        </w:tc>
        <w:tc>
          <w:tcPr>
            <w:tcW w:w="3600" w:type="dxa"/>
          </w:tcPr>
          <w:p w14:paraId="4088859C" w14:textId="77777777" w:rsidR="007A3826" w:rsidRDefault="00291954" w:rsidP="007A3826">
            <w:pPr>
              <w:rPr>
                <w:rFonts w:ascii="Arial" w:hAnsi="Arial"/>
              </w:rPr>
            </w:pPr>
            <w:r>
              <w:rPr>
                <w:rFonts w:ascii="Arial" w:hAnsi="Arial"/>
              </w:rPr>
              <w:t>"; that is," or "in other words,"</w:t>
            </w:r>
          </w:p>
          <w:p w14:paraId="507A8165" w14:textId="77777777" w:rsidR="00291954" w:rsidRDefault="007A3826" w:rsidP="007A3826">
            <w:pPr>
              <w:ind w:left="252"/>
              <w:rPr>
                <w:rFonts w:ascii="Arial" w:hAnsi="Arial"/>
              </w:rPr>
            </w:pPr>
            <w:r>
              <w:rPr>
                <w:rFonts w:ascii="Arial" w:hAnsi="Arial"/>
              </w:rPr>
              <w:t>(</w:t>
            </w:r>
            <w:proofErr w:type="gramStart"/>
            <w:r>
              <w:rPr>
                <w:rFonts w:ascii="Arial" w:hAnsi="Arial"/>
              </w:rPr>
              <w:t>but</w:t>
            </w:r>
            <w:proofErr w:type="gramEnd"/>
            <w:r>
              <w:rPr>
                <w:rFonts w:ascii="Arial" w:hAnsi="Arial"/>
              </w:rPr>
              <w:t xml:space="preserve"> </w:t>
            </w:r>
            <w:r w:rsidR="00291954">
              <w:rPr>
                <w:rFonts w:ascii="Arial" w:hAnsi="Arial"/>
              </w:rPr>
              <w:t>is the phrase necessary?</w:t>
            </w:r>
            <w:r>
              <w:rPr>
                <w:rFonts w:ascii="Arial" w:hAnsi="Arial"/>
              </w:rPr>
              <w:t>)</w:t>
            </w:r>
          </w:p>
        </w:tc>
      </w:tr>
      <w:tr w:rsidR="009D1F06" w14:paraId="1D9056E9" w14:textId="77777777">
        <w:tc>
          <w:tcPr>
            <w:tcW w:w="3798" w:type="dxa"/>
          </w:tcPr>
          <w:p w14:paraId="7DA6F67D" w14:textId="77777777" w:rsidR="009D1F06" w:rsidRDefault="009D1F06">
            <w:pPr>
              <w:rPr>
                <w:rFonts w:ascii="Arial" w:hAnsi="Arial"/>
              </w:rPr>
            </w:pPr>
            <w:r>
              <w:rPr>
                <w:rFonts w:ascii="Arial" w:hAnsi="Arial"/>
              </w:rPr>
              <w:t>in case</w:t>
            </w:r>
          </w:p>
        </w:tc>
        <w:tc>
          <w:tcPr>
            <w:tcW w:w="3600" w:type="dxa"/>
          </w:tcPr>
          <w:p w14:paraId="094B01CA" w14:textId="1A336302" w:rsidR="009D1F06" w:rsidRDefault="00646722">
            <w:pPr>
              <w:rPr>
                <w:rFonts w:ascii="Arial" w:hAnsi="Arial"/>
              </w:rPr>
            </w:pPr>
            <w:r>
              <w:rPr>
                <w:rFonts w:ascii="Arial" w:hAnsi="Arial"/>
              </w:rPr>
              <w:t>i</w:t>
            </w:r>
            <w:r w:rsidR="009D1F06">
              <w:rPr>
                <w:rFonts w:ascii="Arial" w:hAnsi="Arial"/>
              </w:rPr>
              <w:t>f</w:t>
            </w:r>
          </w:p>
        </w:tc>
      </w:tr>
      <w:tr w:rsidR="00291954" w14:paraId="682E6A2E" w14:textId="77777777">
        <w:tc>
          <w:tcPr>
            <w:tcW w:w="3798" w:type="dxa"/>
          </w:tcPr>
          <w:p w14:paraId="4562E8C8" w14:textId="77777777" w:rsidR="007A3826" w:rsidRDefault="00291954">
            <w:pPr>
              <w:rPr>
                <w:rFonts w:ascii="Arial" w:hAnsi="Arial"/>
              </w:rPr>
            </w:pPr>
            <w:r>
              <w:rPr>
                <w:rFonts w:ascii="Arial" w:hAnsi="Arial"/>
              </w:rPr>
              <w:t>initiative (if used to mean a</w:t>
            </w:r>
          </w:p>
          <w:p w14:paraId="7E892D13" w14:textId="77777777" w:rsidR="00291954" w:rsidRDefault="00291954" w:rsidP="007A3826">
            <w:pPr>
              <w:ind w:left="90"/>
              <w:rPr>
                <w:rFonts w:ascii="Arial" w:hAnsi="Arial"/>
              </w:rPr>
            </w:pPr>
            <w:r>
              <w:rPr>
                <w:rFonts w:ascii="Arial" w:hAnsi="Arial"/>
              </w:rPr>
              <w:t>proposal or proposed legislation)</w:t>
            </w:r>
          </w:p>
        </w:tc>
        <w:tc>
          <w:tcPr>
            <w:tcW w:w="3600" w:type="dxa"/>
          </w:tcPr>
          <w:p w14:paraId="6F932BBC" w14:textId="77777777" w:rsidR="007A3826" w:rsidRDefault="00291954">
            <w:pPr>
              <w:rPr>
                <w:rFonts w:ascii="Arial" w:hAnsi="Arial"/>
              </w:rPr>
            </w:pPr>
            <w:r>
              <w:rPr>
                <w:rFonts w:ascii="Arial" w:hAnsi="Arial"/>
              </w:rPr>
              <w:t>"proposal" or "</w:t>
            </w:r>
            <w:proofErr w:type="gramStart"/>
            <w:r>
              <w:rPr>
                <w:rFonts w:ascii="Arial" w:hAnsi="Arial"/>
              </w:rPr>
              <w:t>proposed</w:t>
            </w:r>
            <w:proofErr w:type="gramEnd"/>
          </w:p>
          <w:p w14:paraId="7C01B29F" w14:textId="77777777" w:rsidR="00291954" w:rsidRDefault="00291954" w:rsidP="003040B1">
            <w:pPr>
              <w:ind w:left="252"/>
              <w:rPr>
                <w:rFonts w:ascii="Arial" w:hAnsi="Arial"/>
              </w:rPr>
            </w:pPr>
            <w:r>
              <w:rPr>
                <w:rFonts w:ascii="Arial" w:hAnsi="Arial"/>
              </w:rPr>
              <w:t>legislation"</w:t>
            </w:r>
            <w:r w:rsidR="002E6CA9">
              <w:rPr>
                <w:rFonts w:ascii="Arial" w:hAnsi="Arial"/>
              </w:rPr>
              <w:t xml:space="preserve"> ("initiative" has a Charter-related meaning, </w:t>
            </w:r>
            <w:r w:rsidR="004C1B5F">
              <w:rPr>
                <w:rFonts w:ascii="Arial" w:hAnsi="Arial"/>
              </w:rPr>
              <w:t>which is</w:t>
            </w:r>
            <w:r w:rsidR="002E6CA9">
              <w:rPr>
                <w:rFonts w:ascii="Arial" w:hAnsi="Arial"/>
              </w:rPr>
              <w:t xml:space="preserve"> legislation proposed by petition)</w:t>
            </w:r>
          </w:p>
        </w:tc>
      </w:tr>
      <w:tr w:rsidR="009D1F06" w14:paraId="1FA75DC9" w14:textId="77777777">
        <w:tc>
          <w:tcPr>
            <w:tcW w:w="3798" w:type="dxa"/>
          </w:tcPr>
          <w:p w14:paraId="57AC609E" w14:textId="77777777" w:rsidR="009D1F06" w:rsidRDefault="009D1F06">
            <w:pPr>
              <w:rPr>
                <w:rFonts w:ascii="Arial" w:hAnsi="Arial"/>
              </w:rPr>
            </w:pPr>
            <w:proofErr w:type="gramStart"/>
            <w:r>
              <w:rPr>
                <w:rFonts w:ascii="Arial" w:hAnsi="Arial"/>
              </w:rPr>
              <w:t>in order to</w:t>
            </w:r>
            <w:proofErr w:type="gramEnd"/>
          </w:p>
        </w:tc>
        <w:tc>
          <w:tcPr>
            <w:tcW w:w="3600" w:type="dxa"/>
          </w:tcPr>
          <w:p w14:paraId="0B037B8C" w14:textId="77777777" w:rsidR="009D1F06" w:rsidRDefault="00152C17">
            <w:pPr>
              <w:rPr>
                <w:rFonts w:ascii="Arial" w:hAnsi="Arial"/>
              </w:rPr>
            </w:pPr>
            <w:r>
              <w:rPr>
                <w:rFonts w:ascii="Arial" w:hAnsi="Arial"/>
              </w:rPr>
              <w:t>t</w:t>
            </w:r>
            <w:r w:rsidR="009D1F06">
              <w:rPr>
                <w:rFonts w:ascii="Arial" w:hAnsi="Arial"/>
              </w:rPr>
              <w:t>o</w:t>
            </w:r>
          </w:p>
        </w:tc>
      </w:tr>
      <w:tr w:rsidR="009D1F06" w14:paraId="3F091F92" w14:textId="77777777">
        <w:tc>
          <w:tcPr>
            <w:tcW w:w="3798" w:type="dxa"/>
          </w:tcPr>
          <w:p w14:paraId="72C5BD23" w14:textId="77777777" w:rsidR="009D1F06" w:rsidRDefault="009D1F06">
            <w:pPr>
              <w:rPr>
                <w:rFonts w:ascii="Arial" w:hAnsi="Arial"/>
              </w:rPr>
            </w:pPr>
            <w:r>
              <w:rPr>
                <w:rFonts w:ascii="Arial" w:hAnsi="Arial"/>
              </w:rPr>
              <w:t>inquire</w:t>
            </w:r>
          </w:p>
        </w:tc>
        <w:tc>
          <w:tcPr>
            <w:tcW w:w="3600" w:type="dxa"/>
          </w:tcPr>
          <w:p w14:paraId="26F5CEBE" w14:textId="77777777" w:rsidR="009D1F06" w:rsidRDefault="00291954">
            <w:pPr>
              <w:rPr>
                <w:rFonts w:ascii="Arial" w:hAnsi="Arial"/>
              </w:rPr>
            </w:pPr>
            <w:r>
              <w:rPr>
                <w:rFonts w:ascii="Arial" w:hAnsi="Arial"/>
              </w:rPr>
              <w:t>a</w:t>
            </w:r>
            <w:r w:rsidR="009D1F06">
              <w:rPr>
                <w:rFonts w:ascii="Arial" w:hAnsi="Arial"/>
              </w:rPr>
              <w:t>sk</w:t>
            </w:r>
          </w:p>
        </w:tc>
      </w:tr>
      <w:tr w:rsidR="009D1F06" w14:paraId="2A77D6C6" w14:textId="77777777">
        <w:tc>
          <w:tcPr>
            <w:tcW w:w="3798" w:type="dxa"/>
          </w:tcPr>
          <w:p w14:paraId="5C0D07FE" w14:textId="77777777" w:rsidR="009D1F06" w:rsidRDefault="009D1F06">
            <w:pPr>
              <w:rPr>
                <w:rFonts w:ascii="Arial" w:hAnsi="Arial"/>
              </w:rPr>
            </w:pPr>
            <w:r>
              <w:rPr>
                <w:rFonts w:ascii="Arial" w:hAnsi="Arial"/>
              </w:rPr>
              <w:t>institute (verb)</w:t>
            </w:r>
          </w:p>
        </w:tc>
        <w:tc>
          <w:tcPr>
            <w:tcW w:w="3600" w:type="dxa"/>
          </w:tcPr>
          <w:p w14:paraId="7AF880F3" w14:textId="77777777" w:rsidR="009D1F06" w:rsidRDefault="00330CD0">
            <w:pPr>
              <w:rPr>
                <w:rFonts w:ascii="Arial" w:hAnsi="Arial"/>
              </w:rPr>
            </w:pPr>
            <w:r>
              <w:rPr>
                <w:rFonts w:ascii="Arial" w:hAnsi="Arial"/>
              </w:rPr>
              <w:t>"</w:t>
            </w:r>
            <w:r w:rsidR="009D1F06">
              <w:rPr>
                <w:rFonts w:ascii="Arial" w:hAnsi="Arial"/>
              </w:rPr>
              <w:t>begin</w:t>
            </w:r>
            <w:r>
              <w:rPr>
                <w:rFonts w:ascii="Arial" w:hAnsi="Arial"/>
              </w:rPr>
              <w:t>"</w:t>
            </w:r>
            <w:r w:rsidR="009D1F06">
              <w:rPr>
                <w:rFonts w:ascii="Arial" w:hAnsi="Arial"/>
              </w:rPr>
              <w:t xml:space="preserve"> or </w:t>
            </w:r>
            <w:r>
              <w:rPr>
                <w:rFonts w:ascii="Arial" w:hAnsi="Arial"/>
              </w:rPr>
              <w:t>"</w:t>
            </w:r>
            <w:r w:rsidR="009D1F06">
              <w:rPr>
                <w:rFonts w:ascii="Arial" w:hAnsi="Arial"/>
              </w:rPr>
              <w:t>start</w:t>
            </w:r>
            <w:r>
              <w:rPr>
                <w:rFonts w:ascii="Arial" w:hAnsi="Arial"/>
              </w:rPr>
              <w:t>"</w:t>
            </w:r>
          </w:p>
        </w:tc>
      </w:tr>
      <w:tr w:rsidR="009D1F06" w14:paraId="7DAF82AC" w14:textId="77777777">
        <w:tc>
          <w:tcPr>
            <w:tcW w:w="3798" w:type="dxa"/>
          </w:tcPr>
          <w:p w14:paraId="5277445E" w14:textId="77777777" w:rsidR="009D1F06" w:rsidRDefault="009D1F06">
            <w:pPr>
              <w:rPr>
                <w:rFonts w:ascii="Arial" w:hAnsi="Arial"/>
              </w:rPr>
            </w:pPr>
            <w:proofErr w:type="gramStart"/>
            <w:r>
              <w:rPr>
                <w:rFonts w:ascii="Arial" w:hAnsi="Arial"/>
              </w:rPr>
              <w:t>in the event that</w:t>
            </w:r>
            <w:proofErr w:type="gramEnd"/>
          </w:p>
        </w:tc>
        <w:tc>
          <w:tcPr>
            <w:tcW w:w="3600" w:type="dxa"/>
          </w:tcPr>
          <w:p w14:paraId="4486AD34" w14:textId="77777777" w:rsidR="009D1F06" w:rsidRDefault="00152C17">
            <w:pPr>
              <w:rPr>
                <w:rFonts w:ascii="Arial" w:hAnsi="Arial"/>
              </w:rPr>
            </w:pPr>
            <w:r>
              <w:rPr>
                <w:rFonts w:ascii="Arial" w:hAnsi="Arial"/>
              </w:rPr>
              <w:t>i</w:t>
            </w:r>
            <w:r w:rsidR="009D1F06">
              <w:rPr>
                <w:rFonts w:ascii="Arial" w:hAnsi="Arial"/>
              </w:rPr>
              <w:t>f</w:t>
            </w:r>
          </w:p>
        </w:tc>
      </w:tr>
      <w:tr w:rsidR="009D1F06" w14:paraId="23A275A3" w14:textId="77777777">
        <w:tc>
          <w:tcPr>
            <w:tcW w:w="3798" w:type="dxa"/>
          </w:tcPr>
          <w:p w14:paraId="5134F812" w14:textId="77777777" w:rsidR="009D1F06" w:rsidRDefault="009D1F06">
            <w:pPr>
              <w:rPr>
                <w:rFonts w:ascii="Arial" w:hAnsi="Arial"/>
              </w:rPr>
            </w:pPr>
            <w:r>
              <w:rPr>
                <w:rFonts w:ascii="Arial" w:hAnsi="Arial"/>
              </w:rPr>
              <w:t>in the interests of</w:t>
            </w:r>
          </w:p>
        </w:tc>
        <w:tc>
          <w:tcPr>
            <w:tcW w:w="3600" w:type="dxa"/>
          </w:tcPr>
          <w:p w14:paraId="781DA07B" w14:textId="77777777" w:rsidR="009D1F06" w:rsidRDefault="00152C17">
            <w:pPr>
              <w:rPr>
                <w:rFonts w:ascii="Arial" w:hAnsi="Arial"/>
              </w:rPr>
            </w:pPr>
            <w:r>
              <w:rPr>
                <w:rFonts w:ascii="Arial" w:hAnsi="Arial"/>
              </w:rPr>
              <w:t>f</w:t>
            </w:r>
            <w:r w:rsidR="009D1F06">
              <w:rPr>
                <w:rFonts w:ascii="Arial" w:hAnsi="Arial"/>
              </w:rPr>
              <w:t>or</w:t>
            </w:r>
          </w:p>
        </w:tc>
      </w:tr>
      <w:tr w:rsidR="009D1F06" w14:paraId="762B9D7B" w14:textId="77777777">
        <w:tc>
          <w:tcPr>
            <w:tcW w:w="3798" w:type="dxa"/>
          </w:tcPr>
          <w:p w14:paraId="2A87B7DF" w14:textId="77777777" w:rsidR="009D1F06" w:rsidRDefault="009D1F06">
            <w:pPr>
              <w:rPr>
                <w:rFonts w:ascii="Arial" w:hAnsi="Arial"/>
              </w:rPr>
            </w:pPr>
            <w:proofErr w:type="gramStart"/>
            <w:r>
              <w:rPr>
                <w:rFonts w:ascii="Arial" w:hAnsi="Arial"/>
              </w:rPr>
              <w:t>is able to</w:t>
            </w:r>
            <w:proofErr w:type="gramEnd"/>
          </w:p>
        </w:tc>
        <w:tc>
          <w:tcPr>
            <w:tcW w:w="3600" w:type="dxa"/>
          </w:tcPr>
          <w:p w14:paraId="33A5AEB1" w14:textId="77777777" w:rsidR="009D1F06" w:rsidRDefault="009D1F06">
            <w:pPr>
              <w:rPr>
                <w:rFonts w:ascii="Arial" w:hAnsi="Arial"/>
              </w:rPr>
            </w:pPr>
            <w:r>
              <w:rPr>
                <w:rFonts w:ascii="Arial" w:hAnsi="Arial"/>
              </w:rPr>
              <w:t>can</w:t>
            </w:r>
          </w:p>
        </w:tc>
      </w:tr>
      <w:tr w:rsidR="009D1F06" w14:paraId="6535FE2D" w14:textId="77777777">
        <w:tc>
          <w:tcPr>
            <w:tcW w:w="3798" w:type="dxa"/>
          </w:tcPr>
          <w:p w14:paraId="02456815" w14:textId="77777777" w:rsidR="009D1F06" w:rsidRDefault="009D1F06">
            <w:pPr>
              <w:rPr>
                <w:rFonts w:ascii="Arial" w:hAnsi="Arial"/>
              </w:rPr>
            </w:pPr>
            <w:r>
              <w:rPr>
                <w:rFonts w:ascii="Arial" w:hAnsi="Arial"/>
              </w:rPr>
              <w:t>is applicable</w:t>
            </w:r>
          </w:p>
        </w:tc>
        <w:tc>
          <w:tcPr>
            <w:tcW w:w="3600" w:type="dxa"/>
          </w:tcPr>
          <w:p w14:paraId="3BB68C6D" w14:textId="77777777" w:rsidR="009D1F06" w:rsidRDefault="009D1F06">
            <w:pPr>
              <w:rPr>
                <w:rFonts w:ascii="Arial" w:hAnsi="Arial"/>
              </w:rPr>
            </w:pPr>
            <w:r>
              <w:rPr>
                <w:rFonts w:ascii="Arial" w:hAnsi="Arial"/>
              </w:rPr>
              <w:t>applies</w:t>
            </w:r>
          </w:p>
        </w:tc>
      </w:tr>
      <w:tr w:rsidR="009D1F06" w14:paraId="2D287D55" w14:textId="77777777">
        <w:tc>
          <w:tcPr>
            <w:tcW w:w="3798" w:type="dxa"/>
          </w:tcPr>
          <w:p w14:paraId="6364E740" w14:textId="77777777" w:rsidR="009D1F06" w:rsidRDefault="009D1F06">
            <w:pPr>
              <w:rPr>
                <w:rFonts w:ascii="Arial" w:hAnsi="Arial"/>
              </w:rPr>
            </w:pPr>
            <w:r>
              <w:rPr>
                <w:rFonts w:ascii="Arial" w:hAnsi="Arial"/>
              </w:rPr>
              <w:t>is authorized to</w:t>
            </w:r>
          </w:p>
        </w:tc>
        <w:tc>
          <w:tcPr>
            <w:tcW w:w="3600" w:type="dxa"/>
          </w:tcPr>
          <w:p w14:paraId="31087976" w14:textId="77777777" w:rsidR="009D1F06" w:rsidRDefault="009D1F06">
            <w:pPr>
              <w:rPr>
                <w:rFonts w:ascii="Arial" w:hAnsi="Arial"/>
              </w:rPr>
            </w:pPr>
            <w:r>
              <w:rPr>
                <w:rFonts w:ascii="Arial" w:hAnsi="Arial"/>
              </w:rPr>
              <w:t>may</w:t>
            </w:r>
          </w:p>
        </w:tc>
      </w:tr>
      <w:tr w:rsidR="009D1F06" w14:paraId="61DE871F" w14:textId="77777777">
        <w:tc>
          <w:tcPr>
            <w:tcW w:w="3798" w:type="dxa"/>
          </w:tcPr>
          <w:p w14:paraId="055CFB14" w14:textId="77777777" w:rsidR="009D1F06" w:rsidRDefault="009D1F06">
            <w:pPr>
              <w:rPr>
                <w:rFonts w:ascii="Arial" w:hAnsi="Arial"/>
              </w:rPr>
            </w:pPr>
            <w:r>
              <w:rPr>
                <w:rFonts w:ascii="Arial" w:hAnsi="Arial"/>
              </w:rPr>
              <w:t>is binding upon</w:t>
            </w:r>
          </w:p>
        </w:tc>
        <w:tc>
          <w:tcPr>
            <w:tcW w:w="3600" w:type="dxa"/>
          </w:tcPr>
          <w:p w14:paraId="5B18CF88" w14:textId="77777777" w:rsidR="009D1F06" w:rsidRDefault="009D1F06">
            <w:pPr>
              <w:rPr>
                <w:rFonts w:ascii="Arial" w:hAnsi="Arial"/>
              </w:rPr>
            </w:pPr>
            <w:r>
              <w:rPr>
                <w:rFonts w:ascii="Arial" w:hAnsi="Arial"/>
              </w:rPr>
              <w:t>binds</w:t>
            </w:r>
          </w:p>
        </w:tc>
      </w:tr>
      <w:tr w:rsidR="009D1F06" w14:paraId="6D3EF7A3" w14:textId="77777777">
        <w:tc>
          <w:tcPr>
            <w:tcW w:w="3798" w:type="dxa"/>
          </w:tcPr>
          <w:p w14:paraId="30F28DA0" w14:textId="77777777" w:rsidR="009D1F06" w:rsidRDefault="009D1F06">
            <w:pPr>
              <w:rPr>
                <w:rFonts w:ascii="Arial" w:hAnsi="Arial"/>
              </w:rPr>
            </w:pPr>
            <w:r>
              <w:rPr>
                <w:rFonts w:ascii="Arial" w:hAnsi="Arial"/>
              </w:rPr>
              <w:t xml:space="preserve">is defined as and shall </w:t>
            </w:r>
            <w:proofErr w:type="gramStart"/>
            <w:r>
              <w:rPr>
                <w:rFonts w:ascii="Arial" w:hAnsi="Arial"/>
              </w:rPr>
              <w:t>be</w:t>
            </w:r>
            <w:proofErr w:type="gramEnd"/>
            <w:r>
              <w:rPr>
                <w:rFonts w:ascii="Arial" w:hAnsi="Arial"/>
              </w:rPr>
              <w:t xml:space="preserve"> </w:t>
            </w:r>
          </w:p>
          <w:p w14:paraId="642FF309" w14:textId="77777777" w:rsidR="009D1F06" w:rsidRDefault="009D1F06">
            <w:pPr>
              <w:ind w:firstLine="180"/>
              <w:rPr>
                <w:rFonts w:ascii="Arial" w:hAnsi="Arial"/>
              </w:rPr>
            </w:pPr>
            <w:r>
              <w:rPr>
                <w:rFonts w:ascii="Arial" w:hAnsi="Arial"/>
              </w:rPr>
              <w:t>construed to mean</w:t>
            </w:r>
          </w:p>
        </w:tc>
        <w:tc>
          <w:tcPr>
            <w:tcW w:w="3600" w:type="dxa"/>
          </w:tcPr>
          <w:p w14:paraId="1E8B9E27" w14:textId="77777777" w:rsidR="009D1F06" w:rsidRDefault="009D1F06">
            <w:pPr>
              <w:rPr>
                <w:rFonts w:ascii="Arial" w:hAnsi="Arial"/>
              </w:rPr>
            </w:pPr>
            <w:r>
              <w:rPr>
                <w:rFonts w:ascii="Arial" w:hAnsi="Arial"/>
              </w:rPr>
              <w:t>means</w:t>
            </w:r>
          </w:p>
        </w:tc>
      </w:tr>
      <w:tr w:rsidR="009D1F06" w14:paraId="140EABCA" w14:textId="77777777">
        <w:tc>
          <w:tcPr>
            <w:tcW w:w="3798" w:type="dxa"/>
          </w:tcPr>
          <w:p w14:paraId="23AF0E45" w14:textId="77777777" w:rsidR="009D1F06" w:rsidRDefault="009D1F06">
            <w:pPr>
              <w:rPr>
                <w:rFonts w:ascii="Arial" w:hAnsi="Arial"/>
              </w:rPr>
            </w:pPr>
            <w:r>
              <w:rPr>
                <w:rFonts w:ascii="Arial" w:hAnsi="Arial"/>
              </w:rPr>
              <w:t>is directed to</w:t>
            </w:r>
          </w:p>
        </w:tc>
        <w:tc>
          <w:tcPr>
            <w:tcW w:w="3600" w:type="dxa"/>
          </w:tcPr>
          <w:p w14:paraId="0DC32FD5" w14:textId="77777777" w:rsidR="009D1F06" w:rsidRDefault="009D1F06">
            <w:pPr>
              <w:rPr>
                <w:rFonts w:ascii="Arial" w:hAnsi="Arial"/>
              </w:rPr>
            </w:pPr>
            <w:r>
              <w:rPr>
                <w:rFonts w:ascii="Arial" w:hAnsi="Arial"/>
              </w:rPr>
              <w:t>shall</w:t>
            </w:r>
          </w:p>
        </w:tc>
      </w:tr>
      <w:tr w:rsidR="009D1F06" w14:paraId="05C56C75" w14:textId="77777777">
        <w:tc>
          <w:tcPr>
            <w:tcW w:w="3798" w:type="dxa"/>
          </w:tcPr>
          <w:p w14:paraId="11E11AB5" w14:textId="77777777" w:rsidR="009D1F06" w:rsidRDefault="009D1F06">
            <w:pPr>
              <w:rPr>
                <w:rFonts w:ascii="Arial" w:hAnsi="Arial"/>
              </w:rPr>
            </w:pPr>
            <w:r>
              <w:rPr>
                <w:rFonts w:ascii="Arial" w:hAnsi="Arial"/>
              </w:rPr>
              <w:t>is empowered to</w:t>
            </w:r>
          </w:p>
        </w:tc>
        <w:tc>
          <w:tcPr>
            <w:tcW w:w="3600" w:type="dxa"/>
          </w:tcPr>
          <w:p w14:paraId="03CA5FAF" w14:textId="77777777" w:rsidR="009D1F06" w:rsidRDefault="009D1F06">
            <w:pPr>
              <w:rPr>
                <w:rFonts w:ascii="Arial" w:hAnsi="Arial"/>
              </w:rPr>
            </w:pPr>
            <w:r>
              <w:rPr>
                <w:rFonts w:ascii="Arial" w:hAnsi="Arial"/>
              </w:rPr>
              <w:t>may</w:t>
            </w:r>
          </w:p>
        </w:tc>
      </w:tr>
      <w:tr w:rsidR="009D1F06" w14:paraId="0AFA8A21" w14:textId="77777777">
        <w:tc>
          <w:tcPr>
            <w:tcW w:w="3798" w:type="dxa"/>
          </w:tcPr>
          <w:p w14:paraId="01DE7A9B" w14:textId="77777777" w:rsidR="009D1F06" w:rsidRDefault="009D1F06">
            <w:pPr>
              <w:rPr>
                <w:rFonts w:ascii="Arial" w:hAnsi="Arial"/>
              </w:rPr>
            </w:pPr>
            <w:r>
              <w:rPr>
                <w:rFonts w:ascii="Arial" w:hAnsi="Arial"/>
              </w:rPr>
              <w:t>is entitled to</w:t>
            </w:r>
          </w:p>
        </w:tc>
        <w:tc>
          <w:tcPr>
            <w:tcW w:w="3600" w:type="dxa"/>
          </w:tcPr>
          <w:p w14:paraId="4F124554" w14:textId="77777777" w:rsidR="009D1F06" w:rsidRDefault="009D1F06">
            <w:pPr>
              <w:rPr>
                <w:rFonts w:ascii="Arial" w:hAnsi="Arial"/>
              </w:rPr>
            </w:pPr>
            <w:r>
              <w:rPr>
                <w:rFonts w:ascii="Arial" w:hAnsi="Arial"/>
              </w:rPr>
              <w:t>may</w:t>
            </w:r>
          </w:p>
        </w:tc>
      </w:tr>
      <w:tr w:rsidR="009D1F06" w14:paraId="3DCA236A" w14:textId="77777777">
        <w:tc>
          <w:tcPr>
            <w:tcW w:w="3798" w:type="dxa"/>
          </w:tcPr>
          <w:p w14:paraId="4891B99A" w14:textId="77777777" w:rsidR="009D1F06" w:rsidRDefault="009D1F06">
            <w:pPr>
              <w:rPr>
                <w:rFonts w:ascii="Arial" w:hAnsi="Arial"/>
              </w:rPr>
            </w:pPr>
            <w:r>
              <w:rPr>
                <w:rFonts w:ascii="Arial" w:hAnsi="Arial"/>
              </w:rPr>
              <w:t xml:space="preserve">is hereby authorized to and </w:t>
            </w:r>
            <w:proofErr w:type="gramStart"/>
            <w:r>
              <w:rPr>
                <w:rFonts w:ascii="Arial" w:hAnsi="Arial"/>
              </w:rPr>
              <w:t>it</w:t>
            </w:r>
            <w:proofErr w:type="gramEnd"/>
          </w:p>
          <w:p w14:paraId="198A29D5" w14:textId="77777777" w:rsidR="009D1F06" w:rsidRDefault="009D1F06">
            <w:pPr>
              <w:ind w:firstLine="180"/>
              <w:rPr>
                <w:rFonts w:ascii="Arial" w:hAnsi="Arial"/>
              </w:rPr>
            </w:pPr>
            <w:r>
              <w:rPr>
                <w:rFonts w:ascii="Arial" w:hAnsi="Arial"/>
              </w:rPr>
              <w:t>shall be the person’s duty to</w:t>
            </w:r>
          </w:p>
        </w:tc>
        <w:tc>
          <w:tcPr>
            <w:tcW w:w="3600" w:type="dxa"/>
          </w:tcPr>
          <w:p w14:paraId="64737E88" w14:textId="77777777" w:rsidR="009D1F06" w:rsidRDefault="009D1F06">
            <w:pPr>
              <w:rPr>
                <w:rFonts w:ascii="Arial" w:hAnsi="Arial"/>
              </w:rPr>
            </w:pPr>
            <w:r>
              <w:rPr>
                <w:rFonts w:ascii="Arial" w:hAnsi="Arial"/>
              </w:rPr>
              <w:t>shall</w:t>
            </w:r>
          </w:p>
        </w:tc>
      </w:tr>
      <w:tr w:rsidR="009D1F06" w14:paraId="2C50BD83" w14:textId="77777777">
        <w:tc>
          <w:tcPr>
            <w:tcW w:w="3798" w:type="dxa"/>
          </w:tcPr>
          <w:p w14:paraId="0EBD6497" w14:textId="77777777" w:rsidR="009D1F06" w:rsidRDefault="009D1F06">
            <w:pPr>
              <w:rPr>
                <w:rFonts w:ascii="Arial" w:hAnsi="Arial"/>
              </w:rPr>
            </w:pPr>
            <w:r>
              <w:rPr>
                <w:rFonts w:ascii="Arial" w:hAnsi="Arial"/>
              </w:rPr>
              <w:t>is required to</w:t>
            </w:r>
          </w:p>
        </w:tc>
        <w:tc>
          <w:tcPr>
            <w:tcW w:w="3600" w:type="dxa"/>
          </w:tcPr>
          <w:p w14:paraId="12C8A87C" w14:textId="77777777" w:rsidR="009D1F06" w:rsidRDefault="00330CD0">
            <w:pPr>
              <w:rPr>
                <w:rFonts w:ascii="Arial" w:hAnsi="Arial"/>
              </w:rPr>
            </w:pPr>
            <w:r>
              <w:rPr>
                <w:rFonts w:ascii="Arial" w:hAnsi="Arial"/>
              </w:rPr>
              <w:t>"</w:t>
            </w:r>
            <w:r w:rsidR="009D1F06">
              <w:rPr>
                <w:rFonts w:ascii="Arial" w:hAnsi="Arial"/>
              </w:rPr>
              <w:t>shall</w:t>
            </w:r>
            <w:r>
              <w:rPr>
                <w:rFonts w:ascii="Arial" w:hAnsi="Arial"/>
              </w:rPr>
              <w:t>"</w:t>
            </w:r>
            <w:r w:rsidR="009D1F06">
              <w:rPr>
                <w:rFonts w:ascii="Arial" w:hAnsi="Arial"/>
              </w:rPr>
              <w:t xml:space="preserve"> (if </w:t>
            </w:r>
            <w:r w:rsidR="00D82603">
              <w:rPr>
                <w:rFonts w:ascii="Arial" w:hAnsi="Arial"/>
              </w:rPr>
              <w:t xml:space="preserve">an </w:t>
            </w:r>
            <w:r w:rsidR="009D1F06">
              <w:rPr>
                <w:rFonts w:ascii="Arial" w:hAnsi="Arial"/>
              </w:rPr>
              <w:t xml:space="preserve">action) or </w:t>
            </w:r>
            <w:r>
              <w:rPr>
                <w:rFonts w:ascii="Arial" w:hAnsi="Arial"/>
              </w:rPr>
              <w:t>"</w:t>
            </w:r>
            <w:r w:rsidR="009D1F06">
              <w:rPr>
                <w:rFonts w:ascii="Arial" w:hAnsi="Arial"/>
              </w:rPr>
              <w:t>must</w:t>
            </w:r>
            <w:r>
              <w:rPr>
                <w:rFonts w:ascii="Arial" w:hAnsi="Arial"/>
              </w:rPr>
              <w:t>"</w:t>
            </w:r>
            <w:r w:rsidR="009D1F06">
              <w:rPr>
                <w:rFonts w:ascii="Arial" w:hAnsi="Arial"/>
              </w:rPr>
              <w:t xml:space="preserve"> </w:t>
            </w:r>
            <w:r w:rsidR="00D82603">
              <w:rPr>
                <w:rFonts w:ascii="Arial" w:hAnsi="Arial"/>
              </w:rPr>
              <w:t>(</w:t>
            </w:r>
            <w:r w:rsidR="009D1F06">
              <w:rPr>
                <w:rFonts w:ascii="Arial" w:hAnsi="Arial"/>
              </w:rPr>
              <w:t>if</w:t>
            </w:r>
          </w:p>
          <w:p w14:paraId="36F4564B" w14:textId="77777777" w:rsidR="009D2496" w:rsidRDefault="00D82603">
            <w:pPr>
              <w:ind w:firstLine="180"/>
              <w:rPr>
                <w:rFonts w:ascii="Arial" w:hAnsi="Arial"/>
              </w:rPr>
            </w:pPr>
            <w:r>
              <w:rPr>
                <w:rFonts w:ascii="Arial" w:hAnsi="Arial"/>
              </w:rPr>
              <w:t xml:space="preserve">a </w:t>
            </w:r>
            <w:r w:rsidR="009D1F06">
              <w:rPr>
                <w:rFonts w:ascii="Arial" w:hAnsi="Arial"/>
              </w:rPr>
              <w:t>condition</w:t>
            </w:r>
            <w:r>
              <w:rPr>
                <w:rFonts w:ascii="Arial" w:hAnsi="Arial"/>
              </w:rPr>
              <w:t>)</w:t>
            </w:r>
            <w:r w:rsidR="009D2496">
              <w:rPr>
                <w:rFonts w:ascii="Arial" w:hAnsi="Arial"/>
              </w:rPr>
              <w:t xml:space="preserve">.  But </w:t>
            </w:r>
            <w:proofErr w:type="gramStart"/>
            <w:r w:rsidR="009D2496">
              <w:rPr>
                <w:rFonts w:ascii="Arial" w:hAnsi="Arial"/>
              </w:rPr>
              <w:t>see</w:t>
            </w:r>
            <w:proofErr w:type="gramEnd"/>
          </w:p>
          <w:p w14:paraId="569F4C64" w14:textId="77777777" w:rsidR="009D2496" w:rsidRDefault="009D2496">
            <w:pPr>
              <w:ind w:firstLine="180"/>
              <w:rPr>
                <w:rFonts w:ascii="Arial" w:hAnsi="Arial"/>
              </w:rPr>
            </w:pPr>
            <w:r>
              <w:rPr>
                <w:rFonts w:ascii="Arial" w:hAnsi="Arial"/>
              </w:rPr>
              <w:t>discussion of "shall," "may,"</w:t>
            </w:r>
          </w:p>
          <w:p w14:paraId="38428DAB" w14:textId="77777777" w:rsidR="009D2496" w:rsidRDefault="009D2496">
            <w:pPr>
              <w:ind w:firstLine="180"/>
              <w:rPr>
                <w:rFonts w:ascii="Arial" w:hAnsi="Arial"/>
              </w:rPr>
            </w:pPr>
            <w:r>
              <w:rPr>
                <w:rFonts w:ascii="Arial" w:hAnsi="Arial"/>
              </w:rPr>
              <w:t>"will" and "must" in th</w:t>
            </w:r>
            <w:r w:rsidR="00382AD3">
              <w:rPr>
                <w:rFonts w:ascii="Arial" w:hAnsi="Arial"/>
              </w:rPr>
              <w:t>is</w:t>
            </w:r>
          </w:p>
          <w:p w14:paraId="6C419DD4" w14:textId="77777777" w:rsidR="009D1F06" w:rsidRDefault="009D2496">
            <w:pPr>
              <w:ind w:firstLine="180"/>
              <w:rPr>
                <w:rFonts w:ascii="Arial" w:hAnsi="Arial"/>
              </w:rPr>
            </w:pPr>
            <w:r>
              <w:rPr>
                <w:rFonts w:ascii="Arial" w:hAnsi="Arial"/>
              </w:rPr>
              <w:t>drafting guide.</w:t>
            </w:r>
          </w:p>
        </w:tc>
      </w:tr>
      <w:tr w:rsidR="009D1F06" w14:paraId="0D8B257B" w14:textId="77777777">
        <w:tc>
          <w:tcPr>
            <w:tcW w:w="3798" w:type="dxa"/>
          </w:tcPr>
          <w:p w14:paraId="308308DB" w14:textId="77777777" w:rsidR="009D1F06" w:rsidRDefault="009D1F06">
            <w:pPr>
              <w:rPr>
                <w:rFonts w:ascii="Arial" w:hAnsi="Arial"/>
              </w:rPr>
            </w:pPr>
            <w:r>
              <w:rPr>
                <w:rFonts w:ascii="Arial" w:hAnsi="Arial"/>
              </w:rPr>
              <w:t>is unable to</w:t>
            </w:r>
          </w:p>
        </w:tc>
        <w:tc>
          <w:tcPr>
            <w:tcW w:w="3600" w:type="dxa"/>
          </w:tcPr>
          <w:p w14:paraId="2DF7913A" w14:textId="77777777" w:rsidR="009D1F06" w:rsidRDefault="009D1F06">
            <w:pPr>
              <w:rPr>
                <w:rFonts w:ascii="Arial" w:hAnsi="Arial"/>
              </w:rPr>
            </w:pPr>
            <w:r>
              <w:rPr>
                <w:rFonts w:ascii="Arial" w:hAnsi="Arial"/>
              </w:rPr>
              <w:t>cannot</w:t>
            </w:r>
          </w:p>
        </w:tc>
      </w:tr>
      <w:tr w:rsidR="009D1F06" w14:paraId="33494945" w14:textId="77777777">
        <w:tc>
          <w:tcPr>
            <w:tcW w:w="3798" w:type="dxa"/>
          </w:tcPr>
          <w:p w14:paraId="2E299722" w14:textId="77777777" w:rsidR="009D1F06" w:rsidRDefault="009D1F06">
            <w:pPr>
              <w:rPr>
                <w:rFonts w:ascii="Arial" w:hAnsi="Arial"/>
              </w:rPr>
            </w:pPr>
            <w:r>
              <w:rPr>
                <w:rFonts w:ascii="Arial" w:hAnsi="Arial"/>
              </w:rPr>
              <w:t>it is the person’s duty to</w:t>
            </w:r>
          </w:p>
        </w:tc>
        <w:tc>
          <w:tcPr>
            <w:tcW w:w="3600" w:type="dxa"/>
          </w:tcPr>
          <w:p w14:paraId="0C97B6B7" w14:textId="77777777" w:rsidR="009D1F06" w:rsidRDefault="009D1F06">
            <w:pPr>
              <w:rPr>
                <w:rFonts w:ascii="Arial" w:hAnsi="Arial"/>
              </w:rPr>
            </w:pPr>
            <w:r>
              <w:rPr>
                <w:rFonts w:ascii="Arial" w:hAnsi="Arial"/>
              </w:rPr>
              <w:t>shall</w:t>
            </w:r>
          </w:p>
        </w:tc>
      </w:tr>
      <w:tr w:rsidR="009D1F06" w14:paraId="0DF52802" w14:textId="77777777">
        <w:tc>
          <w:tcPr>
            <w:tcW w:w="3798" w:type="dxa"/>
          </w:tcPr>
          <w:p w14:paraId="1D8CBE26" w14:textId="77777777" w:rsidR="009D1F06" w:rsidRDefault="009D1F06">
            <w:pPr>
              <w:rPr>
                <w:rFonts w:ascii="Arial" w:hAnsi="Arial"/>
              </w:rPr>
            </w:pPr>
            <w:r>
              <w:rPr>
                <w:rFonts w:ascii="Arial" w:hAnsi="Arial"/>
              </w:rPr>
              <w:t>it is lawful to</w:t>
            </w:r>
          </w:p>
        </w:tc>
        <w:tc>
          <w:tcPr>
            <w:tcW w:w="3600" w:type="dxa"/>
          </w:tcPr>
          <w:p w14:paraId="3B6788BA" w14:textId="77777777" w:rsidR="009D1F06" w:rsidRDefault="009D1F06">
            <w:pPr>
              <w:rPr>
                <w:rFonts w:ascii="Arial" w:hAnsi="Arial"/>
              </w:rPr>
            </w:pPr>
            <w:r>
              <w:rPr>
                <w:rFonts w:ascii="Arial" w:hAnsi="Arial"/>
              </w:rPr>
              <w:t>may</w:t>
            </w:r>
          </w:p>
        </w:tc>
      </w:tr>
      <w:tr w:rsidR="009D1F06" w14:paraId="35D77C7F" w14:textId="77777777">
        <w:tc>
          <w:tcPr>
            <w:tcW w:w="3798" w:type="dxa"/>
          </w:tcPr>
          <w:p w14:paraId="110C7F70" w14:textId="77777777" w:rsidR="009D1F06" w:rsidRDefault="009D1F06">
            <w:pPr>
              <w:rPr>
                <w:rFonts w:ascii="Arial" w:hAnsi="Arial"/>
              </w:rPr>
            </w:pPr>
            <w:r>
              <w:rPr>
                <w:rFonts w:ascii="Arial" w:hAnsi="Arial"/>
              </w:rPr>
              <w:t>make application</w:t>
            </w:r>
          </w:p>
        </w:tc>
        <w:tc>
          <w:tcPr>
            <w:tcW w:w="3600" w:type="dxa"/>
          </w:tcPr>
          <w:p w14:paraId="2781B3B2" w14:textId="77777777" w:rsidR="009D1F06" w:rsidRDefault="009D1F06">
            <w:pPr>
              <w:rPr>
                <w:rFonts w:ascii="Arial" w:hAnsi="Arial"/>
              </w:rPr>
            </w:pPr>
            <w:r>
              <w:rPr>
                <w:rFonts w:ascii="Arial" w:hAnsi="Arial"/>
              </w:rPr>
              <w:t>apply</w:t>
            </w:r>
          </w:p>
        </w:tc>
      </w:tr>
      <w:tr w:rsidR="009D1F06" w14:paraId="0A97A918" w14:textId="77777777">
        <w:tc>
          <w:tcPr>
            <w:tcW w:w="3798" w:type="dxa"/>
          </w:tcPr>
          <w:p w14:paraId="26CFDCE5" w14:textId="77777777" w:rsidR="009D1F06" w:rsidRDefault="009D1F06">
            <w:pPr>
              <w:rPr>
                <w:rFonts w:ascii="Arial" w:hAnsi="Arial"/>
              </w:rPr>
            </w:pPr>
            <w:r>
              <w:rPr>
                <w:rFonts w:ascii="Arial" w:hAnsi="Arial"/>
              </w:rPr>
              <w:t>make payment</w:t>
            </w:r>
          </w:p>
        </w:tc>
        <w:tc>
          <w:tcPr>
            <w:tcW w:w="3600" w:type="dxa"/>
          </w:tcPr>
          <w:p w14:paraId="0F59FEFB" w14:textId="77777777" w:rsidR="009D1F06" w:rsidRDefault="009D1F06">
            <w:pPr>
              <w:rPr>
                <w:rFonts w:ascii="Arial" w:hAnsi="Arial"/>
              </w:rPr>
            </w:pPr>
            <w:r>
              <w:rPr>
                <w:rFonts w:ascii="Arial" w:hAnsi="Arial"/>
              </w:rPr>
              <w:t>pay</w:t>
            </w:r>
          </w:p>
        </w:tc>
      </w:tr>
      <w:tr w:rsidR="009D1F06" w14:paraId="3D7746DB" w14:textId="77777777">
        <w:tc>
          <w:tcPr>
            <w:tcW w:w="3798" w:type="dxa"/>
          </w:tcPr>
          <w:p w14:paraId="773EC340" w14:textId="77777777" w:rsidR="009D1F06" w:rsidRDefault="009D1F06">
            <w:pPr>
              <w:rPr>
                <w:rFonts w:ascii="Arial" w:hAnsi="Arial"/>
              </w:rPr>
            </w:pPr>
            <w:r>
              <w:rPr>
                <w:rFonts w:ascii="Arial" w:hAnsi="Arial"/>
              </w:rPr>
              <w:t>make provision for</w:t>
            </w:r>
          </w:p>
        </w:tc>
        <w:tc>
          <w:tcPr>
            <w:tcW w:w="3600" w:type="dxa"/>
          </w:tcPr>
          <w:p w14:paraId="3DD55DAB" w14:textId="77777777" w:rsidR="009D1F06" w:rsidRDefault="009D1F06">
            <w:pPr>
              <w:rPr>
                <w:rFonts w:ascii="Arial" w:hAnsi="Arial"/>
              </w:rPr>
            </w:pPr>
            <w:r>
              <w:rPr>
                <w:rFonts w:ascii="Arial" w:hAnsi="Arial"/>
              </w:rPr>
              <w:t>provide for</w:t>
            </w:r>
          </w:p>
        </w:tc>
      </w:tr>
      <w:tr w:rsidR="009D1F06" w14:paraId="0D0EB2BA" w14:textId="77777777">
        <w:tc>
          <w:tcPr>
            <w:tcW w:w="3798" w:type="dxa"/>
          </w:tcPr>
          <w:p w14:paraId="23E62251" w14:textId="77777777" w:rsidR="009D1F06" w:rsidRDefault="009D1F06">
            <w:pPr>
              <w:rPr>
                <w:rFonts w:ascii="Arial" w:hAnsi="Arial"/>
              </w:rPr>
            </w:pPr>
            <w:r>
              <w:rPr>
                <w:rFonts w:ascii="Arial" w:hAnsi="Arial"/>
              </w:rPr>
              <w:t>means and includes</w:t>
            </w:r>
          </w:p>
        </w:tc>
        <w:tc>
          <w:tcPr>
            <w:tcW w:w="3600" w:type="dxa"/>
          </w:tcPr>
          <w:p w14:paraId="4EBF4056" w14:textId="77777777" w:rsidR="009D1F06" w:rsidRDefault="00330CD0">
            <w:pPr>
              <w:rPr>
                <w:rFonts w:ascii="Arial" w:hAnsi="Arial"/>
              </w:rPr>
            </w:pPr>
            <w:r>
              <w:rPr>
                <w:rFonts w:ascii="Arial" w:hAnsi="Arial"/>
              </w:rPr>
              <w:t>"</w:t>
            </w:r>
            <w:r w:rsidR="009D1F06">
              <w:rPr>
                <w:rFonts w:ascii="Arial" w:hAnsi="Arial"/>
              </w:rPr>
              <w:t>means</w:t>
            </w:r>
            <w:r>
              <w:rPr>
                <w:rFonts w:ascii="Arial" w:hAnsi="Arial"/>
              </w:rPr>
              <w:t>"</w:t>
            </w:r>
            <w:r w:rsidR="009D1F06">
              <w:rPr>
                <w:rFonts w:ascii="Arial" w:hAnsi="Arial"/>
              </w:rPr>
              <w:t xml:space="preserve"> or </w:t>
            </w:r>
            <w:r>
              <w:rPr>
                <w:rFonts w:ascii="Arial" w:hAnsi="Arial"/>
              </w:rPr>
              <w:t>"</w:t>
            </w:r>
            <w:r w:rsidR="009D1F06">
              <w:rPr>
                <w:rFonts w:ascii="Arial" w:hAnsi="Arial"/>
              </w:rPr>
              <w:t>includes</w:t>
            </w:r>
            <w:r>
              <w:rPr>
                <w:rFonts w:ascii="Arial" w:hAnsi="Arial"/>
              </w:rPr>
              <w:t>"</w:t>
            </w:r>
            <w:r w:rsidR="009D1F06">
              <w:rPr>
                <w:rFonts w:ascii="Arial" w:hAnsi="Arial"/>
              </w:rPr>
              <w:t xml:space="preserve"> as</w:t>
            </w:r>
          </w:p>
          <w:p w14:paraId="1A1404F4" w14:textId="77777777" w:rsidR="009D1F06" w:rsidRDefault="009D1F06">
            <w:pPr>
              <w:ind w:firstLine="180"/>
              <w:rPr>
                <w:rFonts w:ascii="Arial" w:hAnsi="Arial"/>
              </w:rPr>
            </w:pPr>
            <w:r>
              <w:rPr>
                <w:rFonts w:ascii="Arial" w:hAnsi="Arial"/>
              </w:rPr>
              <w:t>required</w:t>
            </w:r>
          </w:p>
        </w:tc>
      </w:tr>
      <w:tr w:rsidR="009D1F06" w14:paraId="5291B596" w14:textId="77777777">
        <w:tc>
          <w:tcPr>
            <w:tcW w:w="3798" w:type="dxa"/>
          </w:tcPr>
          <w:p w14:paraId="07EB31E3" w14:textId="77777777" w:rsidR="009D1F06" w:rsidRDefault="009D1F06">
            <w:pPr>
              <w:rPr>
                <w:rFonts w:ascii="Arial" w:hAnsi="Arial"/>
              </w:rPr>
            </w:pPr>
            <w:r>
              <w:rPr>
                <w:rFonts w:ascii="Arial" w:hAnsi="Arial"/>
              </w:rPr>
              <w:t>modify</w:t>
            </w:r>
          </w:p>
        </w:tc>
        <w:tc>
          <w:tcPr>
            <w:tcW w:w="3600" w:type="dxa"/>
          </w:tcPr>
          <w:p w14:paraId="64E57A4D" w14:textId="77777777" w:rsidR="009D1F06" w:rsidRDefault="009D1F06">
            <w:pPr>
              <w:rPr>
                <w:rFonts w:ascii="Arial" w:hAnsi="Arial"/>
              </w:rPr>
            </w:pPr>
            <w:r>
              <w:rPr>
                <w:rFonts w:ascii="Arial" w:hAnsi="Arial"/>
              </w:rPr>
              <w:t>change</w:t>
            </w:r>
          </w:p>
        </w:tc>
      </w:tr>
      <w:tr w:rsidR="009D1F06" w14:paraId="599B580E" w14:textId="77777777">
        <w:tc>
          <w:tcPr>
            <w:tcW w:w="3798" w:type="dxa"/>
          </w:tcPr>
          <w:p w14:paraId="3AF01E9F" w14:textId="77777777" w:rsidR="009D1F06" w:rsidRDefault="009D1F06">
            <w:pPr>
              <w:rPr>
                <w:rFonts w:ascii="Arial" w:hAnsi="Arial"/>
              </w:rPr>
            </w:pPr>
            <w:r>
              <w:rPr>
                <w:rFonts w:ascii="Arial" w:hAnsi="Arial"/>
              </w:rPr>
              <w:t>necessitate</w:t>
            </w:r>
          </w:p>
        </w:tc>
        <w:tc>
          <w:tcPr>
            <w:tcW w:w="3600" w:type="dxa"/>
          </w:tcPr>
          <w:p w14:paraId="28D39F84" w14:textId="77777777" w:rsidR="009D1F06" w:rsidRDefault="009D1F06">
            <w:pPr>
              <w:rPr>
                <w:rFonts w:ascii="Arial" w:hAnsi="Arial"/>
              </w:rPr>
            </w:pPr>
            <w:r>
              <w:rPr>
                <w:rFonts w:ascii="Arial" w:hAnsi="Arial"/>
              </w:rPr>
              <w:t>require</w:t>
            </w:r>
          </w:p>
        </w:tc>
      </w:tr>
      <w:tr w:rsidR="009D1F06" w14:paraId="63988918" w14:textId="77777777">
        <w:tc>
          <w:tcPr>
            <w:tcW w:w="3798" w:type="dxa"/>
          </w:tcPr>
          <w:p w14:paraId="378DE767" w14:textId="77777777" w:rsidR="009D1F06" w:rsidRDefault="009D1F06">
            <w:pPr>
              <w:rPr>
                <w:rFonts w:ascii="Arial" w:hAnsi="Arial"/>
              </w:rPr>
            </w:pPr>
            <w:r>
              <w:rPr>
                <w:rFonts w:ascii="Arial" w:hAnsi="Arial"/>
              </w:rPr>
              <w:t>no later than June 30th</w:t>
            </w:r>
          </w:p>
        </w:tc>
        <w:tc>
          <w:tcPr>
            <w:tcW w:w="3600" w:type="dxa"/>
          </w:tcPr>
          <w:p w14:paraId="59F33DD9" w14:textId="77777777" w:rsidR="009D1F06" w:rsidRDefault="00152C17">
            <w:pPr>
              <w:rPr>
                <w:rFonts w:ascii="Arial" w:hAnsi="Arial"/>
              </w:rPr>
            </w:pPr>
            <w:r>
              <w:rPr>
                <w:rFonts w:ascii="Arial" w:hAnsi="Arial"/>
              </w:rPr>
              <w:t>b</w:t>
            </w:r>
            <w:r w:rsidR="009D1F06">
              <w:rPr>
                <w:rFonts w:ascii="Arial" w:hAnsi="Arial"/>
              </w:rPr>
              <w:t>y July 1</w:t>
            </w:r>
          </w:p>
        </w:tc>
      </w:tr>
      <w:tr w:rsidR="009D1F06" w14:paraId="139435D1" w14:textId="77777777">
        <w:tc>
          <w:tcPr>
            <w:tcW w:w="3798" w:type="dxa"/>
          </w:tcPr>
          <w:p w14:paraId="6DD040B2" w14:textId="77777777" w:rsidR="009D1F06" w:rsidRDefault="009D1F06">
            <w:pPr>
              <w:rPr>
                <w:rFonts w:ascii="Arial" w:hAnsi="Arial"/>
              </w:rPr>
            </w:pPr>
            <w:r>
              <w:rPr>
                <w:rFonts w:ascii="Arial" w:hAnsi="Arial"/>
              </w:rPr>
              <w:t>none whatever</w:t>
            </w:r>
          </w:p>
        </w:tc>
        <w:tc>
          <w:tcPr>
            <w:tcW w:w="3600" w:type="dxa"/>
          </w:tcPr>
          <w:p w14:paraId="694EEAD7" w14:textId="77777777" w:rsidR="009D1F06" w:rsidRDefault="00330CD0">
            <w:pPr>
              <w:rPr>
                <w:rFonts w:ascii="Arial" w:hAnsi="Arial"/>
              </w:rPr>
            </w:pPr>
            <w:r>
              <w:rPr>
                <w:rFonts w:ascii="Arial" w:hAnsi="Arial"/>
              </w:rPr>
              <w:t>"</w:t>
            </w:r>
            <w:r w:rsidR="009D1F06">
              <w:rPr>
                <w:rFonts w:ascii="Arial" w:hAnsi="Arial"/>
              </w:rPr>
              <w:t>none</w:t>
            </w:r>
            <w:r>
              <w:rPr>
                <w:rFonts w:ascii="Arial" w:hAnsi="Arial"/>
              </w:rPr>
              <w:t>"</w:t>
            </w:r>
            <w:r w:rsidR="009D1F06">
              <w:rPr>
                <w:rFonts w:ascii="Arial" w:hAnsi="Arial"/>
              </w:rPr>
              <w:t xml:space="preserve"> or </w:t>
            </w:r>
            <w:r>
              <w:rPr>
                <w:rFonts w:ascii="Arial" w:hAnsi="Arial"/>
              </w:rPr>
              <w:t>"</w:t>
            </w:r>
            <w:r w:rsidR="009D1F06">
              <w:rPr>
                <w:rFonts w:ascii="Arial" w:hAnsi="Arial"/>
              </w:rPr>
              <w:t>no</w:t>
            </w:r>
            <w:r>
              <w:rPr>
                <w:rFonts w:ascii="Arial" w:hAnsi="Arial"/>
              </w:rPr>
              <w:t>"</w:t>
            </w:r>
          </w:p>
        </w:tc>
      </w:tr>
      <w:tr w:rsidR="008A5D20" w14:paraId="02DA4AFB" w14:textId="77777777" w:rsidTr="00EB5466">
        <w:tc>
          <w:tcPr>
            <w:tcW w:w="3798" w:type="dxa"/>
          </w:tcPr>
          <w:p w14:paraId="37E14222" w14:textId="77777777" w:rsidR="008A5D20" w:rsidRDefault="008A5D20" w:rsidP="00EB5466">
            <w:pPr>
              <w:rPr>
                <w:rFonts w:ascii="Arial" w:hAnsi="Arial"/>
              </w:rPr>
            </w:pPr>
            <w:r>
              <w:rPr>
                <w:rFonts w:ascii="Arial" w:hAnsi="Arial"/>
              </w:rPr>
              <w:t>"nonprofit" or "non-profit" (as a noun)</w:t>
            </w:r>
          </w:p>
        </w:tc>
        <w:tc>
          <w:tcPr>
            <w:tcW w:w="3600" w:type="dxa"/>
          </w:tcPr>
          <w:p w14:paraId="57B2D676" w14:textId="77777777" w:rsidR="008A5D20" w:rsidRDefault="008A5D20" w:rsidP="00EB5466">
            <w:pPr>
              <w:rPr>
                <w:rFonts w:ascii="Arial" w:hAnsi="Arial"/>
              </w:rPr>
            </w:pPr>
            <w:r>
              <w:rPr>
                <w:rFonts w:ascii="Arial" w:hAnsi="Arial"/>
              </w:rPr>
              <w:t>"</w:t>
            </w:r>
            <w:proofErr w:type="gramStart"/>
            <w:r>
              <w:rPr>
                <w:rFonts w:ascii="Arial" w:hAnsi="Arial"/>
              </w:rPr>
              <w:t>nonprofit</w:t>
            </w:r>
            <w:proofErr w:type="gramEnd"/>
            <w:r>
              <w:rPr>
                <w:rFonts w:ascii="Arial" w:hAnsi="Arial"/>
              </w:rPr>
              <w:t xml:space="preserve"> organization" or "</w:t>
            </w:r>
            <w:r w:rsidR="00A316F3">
              <w:rPr>
                <w:rFonts w:ascii="Arial" w:hAnsi="Arial"/>
              </w:rPr>
              <w:t>nonprofit corporation" as appro</w:t>
            </w:r>
            <w:r>
              <w:rPr>
                <w:rFonts w:ascii="Arial" w:hAnsi="Arial"/>
              </w:rPr>
              <w:t>priate</w:t>
            </w:r>
          </w:p>
        </w:tc>
      </w:tr>
      <w:tr w:rsidR="009D1F06" w14:paraId="6ADAF7AF" w14:textId="77777777">
        <w:tc>
          <w:tcPr>
            <w:tcW w:w="3798" w:type="dxa"/>
          </w:tcPr>
          <w:p w14:paraId="0B7B380F" w14:textId="77777777" w:rsidR="009D1F06" w:rsidRDefault="009D1F06">
            <w:pPr>
              <w:rPr>
                <w:rFonts w:ascii="Arial" w:hAnsi="Arial"/>
              </w:rPr>
            </w:pPr>
            <w:r>
              <w:rPr>
                <w:rFonts w:ascii="Arial" w:hAnsi="Arial"/>
              </w:rPr>
              <w:t>not later than</w:t>
            </w:r>
          </w:p>
        </w:tc>
        <w:tc>
          <w:tcPr>
            <w:tcW w:w="3600" w:type="dxa"/>
          </w:tcPr>
          <w:p w14:paraId="112245C3" w14:textId="77777777" w:rsidR="009D1F06" w:rsidRDefault="00152C17">
            <w:pPr>
              <w:rPr>
                <w:rFonts w:ascii="Arial" w:hAnsi="Arial"/>
              </w:rPr>
            </w:pPr>
            <w:r>
              <w:rPr>
                <w:rFonts w:ascii="Arial" w:hAnsi="Arial"/>
              </w:rPr>
              <w:t>b</w:t>
            </w:r>
            <w:r w:rsidR="009D1F06">
              <w:rPr>
                <w:rFonts w:ascii="Arial" w:hAnsi="Arial"/>
              </w:rPr>
              <w:t>y</w:t>
            </w:r>
          </w:p>
        </w:tc>
      </w:tr>
      <w:tr w:rsidR="009D1F06" w14:paraId="5E23AA32" w14:textId="77777777">
        <w:tc>
          <w:tcPr>
            <w:tcW w:w="3798" w:type="dxa"/>
          </w:tcPr>
          <w:p w14:paraId="6D5CEBD2" w14:textId="77777777" w:rsidR="009D1F06" w:rsidRDefault="009D1F06">
            <w:pPr>
              <w:rPr>
                <w:rFonts w:ascii="Arial" w:hAnsi="Arial"/>
              </w:rPr>
            </w:pPr>
            <w:r>
              <w:rPr>
                <w:rFonts w:ascii="Arial" w:hAnsi="Arial"/>
              </w:rPr>
              <w:t>null and void</w:t>
            </w:r>
          </w:p>
        </w:tc>
        <w:tc>
          <w:tcPr>
            <w:tcW w:w="3600" w:type="dxa"/>
          </w:tcPr>
          <w:p w14:paraId="20CFC775" w14:textId="77777777" w:rsidR="009D1F06" w:rsidRDefault="009D1F06">
            <w:pPr>
              <w:rPr>
                <w:rFonts w:ascii="Arial" w:hAnsi="Arial"/>
              </w:rPr>
            </w:pPr>
            <w:r>
              <w:rPr>
                <w:rFonts w:ascii="Arial" w:hAnsi="Arial"/>
              </w:rPr>
              <w:t>void</w:t>
            </w:r>
          </w:p>
        </w:tc>
      </w:tr>
      <w:tr w:rsidR="009D1F06" w14:paraId="014F35CF" w14:textId="77777777">
        <w:tc>
          <w:tcPr>
            <w:tcW w:w="3798" w:type="dxa"/>
          </w:tcPr>
          <w:p w14:paraId="19452013" w14:textId="77777777" w:rsidR="009D1F06" w:rsidRDefault="009D1F06">
            <w:pPr>
              <w:rPr>
                <w:rFonts w:ascii="Arial" w:hAnsi="Arial"/>
              </w:rPr>
            </w:pPr>
            <w:r>
              <w:rPr>
                <w:rFonts w:ascii="Arial" w:hAnsi="Arial"/>
              </w:rPr>
              <w:t>occasion (verb)</w:t>
            </w:r>
          </w:p>
        </w:tc>
        <w:tc>
          <w:tcPr>
            <w:tcW w:w="3600" w:type="dxa"/>
          </w:tcPr>
          <w:p w14:paraId="0BEC3F90" w14:textId="77777777" w:rsidR="009D1F06" w:rsidRDefault="009D1F06">
            <w:pPr>
              <w:rPr>
                <w:rFonts w:ascii="Arial" w:hAnsi="Arial"/>
              </w:rPr>
            </w:pPr>
            <w:r>
              <w:rPr>
                <w:rFonts w:ascii="Arial" w:hAnsi="Arial"/>
              </w:rPr>
              <w:t>cause</w:t>
            </w:r>
          </w:p>
        </w:tc>
      </w:tr>
      <w:tr w:rsidR="009D1F06" w14:paraId="5776FAD1" w14:textId="77777777">
        <w:tc>
          <w:tcPr>
            <w:tcW w:w="3798" w:type="dxa"/>
          </w:tcPr>
          <w:p w14:paraId="56CFE60B" w14:textId="77777777" w:rsidR="009D1F06" w:rsidRDefault="009D1F06">
            <w:pPr>
              <w:rPr>
                <w:rFonts w:ascii="Arial" w:hAnsi="Arial"/>
              </w:rPr>
            </w:pPr>
            <w:r>
              <w:rPr>
                <w:rFonts w:ascii="Arial" w:hAnsi="Arial"/>
              </w:rPr>
              <w:t>of a technical nature</w:t>
            </w:r>
          </w:p>
        </w:tc>
        <w:tc>
          <w:tcPr>
            <w:tcW w:w="3600" w:type="dxa"/>
          </w:tcPr>
          <w:p w14:paraId="00B91569" w14:textId="77777777" w:rsidR="009D1F06" w:rsidRDefault="009D1F06">
            <w:pPr>
              <w:rPr>
                <w:rFonts w:ascii="Arial" w:hAnsi="Arial"/>
              </w:rPr>
            </w:pPr>
            <w:r>
              <w:rPr>
                <w:rFonts w:ascii="Arial" w:hAnsi="Arial"/>
              </w:rPr>
              <w:t>technical</w:t>
            </w:r>
          </w:p>
        </w:tc>
      </w:tr>
      <w:tr w:rsidR="009D1F06" w14:paraId="798267E9" w14:textId="77777777">
        <w:tc>
          <w:tcPr>
            <w:tcW w:w="3798" w:type="dxa"/>
          </w:tcPr>
          <w:p w14:paraId="0A80FB12" w14:textId="77777777" w:rsidR="009D1F06" w:rsidRDefault="009D1F06">
            <w:pPr>
              <w:rPr>
                <w:rFonts w:ascii="Arial" w:hAnsi="Arial"/>
              </w:rPr>
            </w:pPr>
            <w:r>
              <w:rPr>
                <w:rFonts w:ascii="Arial" w:hAnsi="Arial"/>
              </w:rPr>
              <w:t>on and after July 1st</w:t>
            </w:r>
          </w:p>
        </w:tc>
        <w:tc>
          <w:tcPr>
            <w:tcW w:w="3600" w:type="dxa"/>
          </w:tcPr>
          <w:p w14:paraId="112CA9FF" w14:textId="77777777" w:rsidR="009D1F06" w:rsidRDefault="009D1F06">
            <w:pPr>
              <w:rPr>
                <w:rFonts w:ascii="Arial" w:hAnsi="Arial"/>
              </w:rPr>
            </w:pPr>
            <w:r>
              <w:rPr>
                <w:rFonts w:ascii="Arial" w:hAnsi="Arial"/>
              </w:rPr>
              <w:t>after June 30</w:t>
            </w:r>
          </w:p>
        </w:tc>
      </w:tr>
      <w:tr w:rsidR="009D1F06" w14:paraId="581D0227" w14:textId="77777777">
        <w:tc>
          <w:tcPr>
            <w:tcW w:w="3798" w:type="dxa"/>
          </w:tcPr>
          <w:p w14:paraId="1AD95267" w14:textId="77777777" w:rsidR="009D1F06" w:rsidRDefault="009D1F06">
            <w:pPr>
              <w:rPr>
                <w:rFonts w:ascii="Arial" w:hAnsi="Arial"/>
              </w:rPr>
            </w:pPr>
            <w:r>
              <w:rPr>
                <w:rFonts w:ascii="Arial" w:hAnsi="Arial"/>
              </w:rPr>
              <w:t>on the person’s own application</w:t>
            </w:r>
          </w:p>
        </w:tc>
        <w:tc>
          <w:tcPr>
            <w:tcW w:w="3600" w:type="dxa"/>
          </w:tcPr>
          <w:p w14:paraId="1E3AFD88" w14:textId="77777777" w:rsidR="009D1F06" w:rsidRDefault="009D1F06">
            <w:pPr>
              <w:rPr>
                <w:rFonts w:ascii="Arial" w:hAnsi="Arial"/>
              </w:rPr>
            </w:pPr>
            <w:r>
              <w:rPr>
                <w:rFonts w:ascii="Arial" w:hAnsi="Arial"/>
              </w:rPr>
              <w:t>at the person’s request</w:t>
            </w:r>
          </w:p>
        </w:tc>
      </w:tr>
      <w:tr w:rsidR="009D1F06" w14:paraId="4A5A9CB9" w14:textId="77777777">
        <w:tc>
          <w:tcPr>
            <w:tcW w:w="3798" w:type="dxa"/>
          </w:tcPr>
          <w:p w14:paraId="6BE87166" w14:textId="77777777" w:rsidR="009D1F06" w:rsidRDefault="009D1F06">
            <w:pPr>
              <w:rPr>
                <w:rFonts w:ascii="Arial" w:hAnsi="Arial"/>
              </w:rPr>
            </w:pPr>
            <w:r>
              <w:rPr>
                <w:rFonts w:ascii="Arial" w:hAnsi="Arial"/>
              </w:rPr>
              <w:t>on or after July 1st</w:t>
            </w:r>
          </w:p>
        </w:tc>
        <w:tc>
          <w:tcPr>
            <w:tcW w:w="3600" w:type="dxa"/>
          </w:tcPr>
          <w:p w14:paraId="4F535116" w14:textId="77777777" w:rsidR="009D1F06" w:rsidRDefault="009D1F06">
            <w:pPr>
              <w:rPr>
                <w:rFonts w:ascii="Arial" w:hAnsi="Arial"/>
              </w:rPr>
            </w:pPr>
            <w:r>
              <w:rPr>
                <w:rFonts w:ascii="Arial" w:hAnsi="Arial"/>
              </w:rPr>
              <w:t>after June 30</w:t>
            </w:r>
          </w:p>
        </w:tc>
      </w:tr>
      <w:tr w:rsidR="009D1F06" w14:paraId="4190DC87" w14:textId="77777777">
        <w:tc>
          <w:tcPr>
            <w:tcW w:w="3798" w:type="dxa"/>
          </w:tcPr>
          <w:p w14:paraId="113B35FC" w14:textId="77777777" w:rsidR="009D1F06" w:rsidRDefault="009D1F06">
            <w:pPr>
              <w:rPr>
                <w:rFonts w:ascii="Arial" w:hAnsi="Arial"/>
              </w:rPr>
            </w:pPr>
            <w:r>
              <w:rPr>
                <w:rFonts w:ascii="Arial" w:hAnsi="Arial"/>
              </w:rPr>
              <w:t>on or before July 1st</w:t>
            </w:r>
          </w:p>
        </w:tc>
        <w:tc>
          <w:tcPr>
            <w:tcW w:w="3600" w:type="dxa"/>
          </w:tcPr>
          <w:p w14:paraId="2792B0AE" w14:textId="77777777" w:rsidR="009D1F06" w:rsidRDefault="00152C17">
            <w:pPr>
              <w:rPr>
                <w:rFonts w:ascii="Arial" w:hAnsi="Arial"/>
              </w:rPr>
            </w:pPr>
            <w:r>
              <w:rPr>
                <w:rFonts w:ascii="Arial" w:hAnsi="Arial"/>
              </w:rPr>
              <w:t>b</w:t>
            </w:r>
            <w:r w:rsidR="009D1F06">
              <w:rPr>
                <w:rFonts w:ascii="Arial" w:hAnsi="Arial"/>
              </w:rPr>
              <w:t>y July 1</w:t>
            </w:r>
          </w:p>
        </w:tc>
      </w:tr>
      <w:tr w:rsidR="009D1F06" w14:paraId="01548397" w14:textId="77777777">
        <w:tc>
          <w:tcPr>
            <w:tcW w:w="3798" w:type="dxa"/>
          </w:tcPr>
          <w:p w14:paraId="6D68EE4C" w14:textId="77777777" w:rsidR="009D1F06" w:rsidRDefault="009D1F06">
            <w:pPr>
              <w:rPr>
                <w:rFonts w:ascii="Arial" w:hAnsi="Arial"/>
              </w:rPr>
            </w:pPr>
            <w:r>
              <w:rPr>
                <w:rFonts w:ascii="Arial" w:hAnsi="Arial"/>
              </w:rPr>
              <w:t>operable</w:t>
            </w:r>
          </w:p>
        </w:tc>
        <w:tc>
          <w:tcPr>
            <w:tcW w:w="3600" w:type="dxa"/>
          </w:tcPr>
          <w:p w14:paraId="6D8ACFD8" w14:textId="77777777" w:rsidR="009D1F06" w:rsidRDefault="009D1F06">
            <w:pPr>
              <w:rPr>
                <w:rFonts w:ascii="Arial" w:hAnsi="Arial"/>
              </w:rPr>
            </w:pPr>
            <w:r>
              <w:rPr>
                <w:rFonts w:ascii="Arial" w:hAnsi="Arial"/>
              </w:rPr>
              <w:t>operative</w:t>
            </w:r>
          </w:p>
        </w:tc>
      </w:tr>
      <w:tr w:rsidR="009D1F06" w14:paraId="11A2033C" w14:textId="77777777">
        <w:tc>
          <w:tcPr>
            <w:tcW w:w="3798" w:type="dxa"/>
          </w:tcPr>
          <w:p w14:paraId="2248DD8C" w14:textId="77777777" w:rsidR="009D1F06" w:rsidRDefault="009D1F06">
            <w:pPr>
              <w:rPr>
                <w:rFonts w:ascii="Arial" w:hAnsi="Arial"/>
              </w:rPr>
            </w:pPr>
            <w:r>
              <w:rPr>
                <w:rFonts w:ascii="Arial" w:hAnsi="Arial"/>
              </w:rPr>
              <w:t>or, in the alternative,</w:t>
            </w:r>
          </w:p>
        </w:tc>
        <w:tc>
          <w:tcPr>
            <w:tcW w:w="3600" w:type="dxa"/>
          </w:tcPr>
          <w:p w14:paraId="60680559" w14:textId="77777777" w:rsidR="009D1F06" w:rsidRDefault="009A48D1">
            <w:pPr>
              <w:rPr>
                <w:rFonts w:ascii="Arial" w:hAnsi="Arial"/>
              </w:rPr>
            </w:pPr>
            <w:r>
              <w:rPr>
                <w:rFonts w:ascii="Arial" w:hAnsi="Arial"/>
              </w:rPr>
              <w:t>o</w:t>
            </w:r>
            <w:r w:rsidR="009D1F06">
              <w:rPr>
                <w:rFonts w:ascii="Arial" w:hAnsi="Arial"/>
              </w:rPr>
              <w:t>r</w:t>
            </w:r>
          </w:p>
        </w:tc>
      </w:tr>
      <w:tr w:rsidR="009C6AB7" w14:paraId="49605B2C" w14:textId="77777777">
        <w:tc>
          <w:tcPr>
            <w:tcW w:w="3798" w:type="dxa"/>
          </w:tcPr>
          <w:p w14:paraId="0F62D324" w14:textId="77777777" w:rsidR="007A3826" w:rsidRDefault="009C6AB7" w:rsidP="00BA799B">
            <w:pPr>
              <w:rPr>
                <w:rFonts w:ascii="Arial" w:hAnsi="Arial"/>
              </w:rPr>
            </w:pPr>
            <w:r>
              <w:rPr>
                <w:rFonts w:ascii="Arial" w:hAnsi="Arial"/>
              </w:rPr>
              <w:t xml:space="preserve">per (when intended to mean </w:t>
            </w:r>
            <w:r w:rsidR="00BA799B">
              <w:rPr>
                <w:rFonts w:ascii="Arial" w:hAnsi="Arial"/>
              </w:rPr>
              <w:t>"as</w:t>
            </w:r>
          </w:p>
          <w:p w14:paraId="5D4AC459" w14:textId="77777777" w:rsidR="007A3826" w:rsidRDefault="00BA799B" w:rsidP="007A3826">
            <w:pPr>
              <w:ind w:firstLine="180"/>
              <w:rPr>
                <w:rFonts w:ascii="Arial" w:hAnsi="Arial"/>
              </w:rPr>
            </w:pPr>
            <w:r>
              <w:rPr>
                <w:rFonts w:ascii="Arial" w:hAnsi="Arial"/>
              </w:rPr>
              <w:t xml:space="preserve">authorized by," </w:t>
            </w:r>
            <w:r w:rsidR="009C6AB7">
              <w:rPr>
                <w:rFonts w:ascii="Arial" w:hAnsi="Arial"/>
              </w:rPr>
              <w:t>"regarding,"</w:t>
            </w:r>
          </w:p>
          <w:p w14:paraId="185B73FC" w14:textId="77777777" w:rsidR="007A3826" w:rsidRDefault="009C6AB7" w:rsidP="007A3826">
            <w:pPr>
              <w:ind w:firstLine="180"/>
              <w:rPr>
                <w:rFonts w:ascii="Arial" w:hAnsi="Arial"/>
              </w:rPr>
            </w:pPr>
            <w:r>
              <w:rPr>
                <w:rFonts w:ascii="Arial" w:hAnsi="Arial"/>
              </w:rPr>
              <w:t>"</w:t>
            </w:r>
            <w:proofErr w:type="gramStart"/>
            <w:r>
              <w:rPr>
                <w:rFonts w:ascii="Arial" w:hAnsi="Arial"/>
              </w:rPr>
              <w:t>referring</w:t>
            </w:r>
            <w:proofErr w:type="gramEnd"/>
            <w:r>
              <w:rPr>
                <w:rFonts w:ascii="Arial" w:hAnsi="Arial"/>
              </w:rPr>
              <w:t xml:space="preserve"> to</w:t>
            </w:r>
            <w:r w:rsidR="00BA799B">
              <w:rPr>
                <w:rFonts w:ascii="Arial" w:hAnsi="Arial"/>
              </w:rPr>
              <w:t>,</w:t>
            </w:r>
            <w:r>
              <w:rPr>
                <w:rFonts w:ascii="Arial" w:hAnsi="Arial"/>
              </w:rPr>
              <w:t>" "in accordance</w:t>
            </w:r>
          </w:p>
          <w:p w14:paraId="077D425F" w14:textId="77777777" w:rsidR="009C6AB7" w:rsidRDefault="009C6AB7" w:rsidP="007A3826">
            <w:pPr>
              <w:ind w:firstLine="180"/>
              <w:rPr>
                <w:rFonts w:ascii="Arial" w:hAnsi="Arial"/>
              </w:rPr>
            </w:pPr>
            <w:r>
              <w:rPr>
                <w:rFonts w:ascii="Arial" w:hAnsi="Arial"/>
              </w:rPr>
              <w:t>with"</w:t>
            </w:r>
            <w:r w:rsidR="00BA799B">
              <w:rPr>
                <w:rFonts w:ascii="Arial" w:hAnsi="Arial"/>
              </w:rPr>
              <w:t xml:space="preserve"> or similar specific phrase</w:t>
            </w:r>
          </w:p>
        </w:tc>
        <w:tc>
          <w:tcPr>
            <w:tcW w:w="3600" w:type="dxa"/>
          </w:tcPr>
          <w:p w14:paraId="6B67F659" w14:textId="77777777" w:rsidR="007A3826" w:rsidRDefault="00BA799B" w:rsidP="00BA799B">
            <w:pPr>
              <w:rPr>
                <w:rFonts w:ascii="Arial" w:hAnsi="Arial"/>
              </w:rPr>
            </w:pPr>
            <w:r>
              <w:rPr>
                <w:rFonts w:ascii="Arial" w:hAnsi="Arial"/>
              </w:rPr>
              <w:t>"</w:t>
            </w:r>
            <w:proofErr w:type="gramStart"/>
            <w:r>
              <w:rPr>
                <w:rFonts w:ascii="Arial" w:hAnsi="Arial"/>
              </w:rPr>
              <w:t>as</w:t>
            </w:r>
            <w:proofErr w:type="gramEnd"/>
            <w:r>
              <w:rPr>
                <w:rFonts w:ascii="Arial" w:hAnsi="Arial"/>
              </w:rPr>
              <w:t xml:space="preserve"> authorized by,' </w:t>
            </w:r>
            <w:r w:rsidR="009C6AB7">
              <w:rPr>
                <w:rFonts w:ascii="Arial" w:hAnsi="Arial"/>
              </w:rPr>
              <w:t>"regarding,"</w:t>
            </w:r>
          </w:p>
          <w:p w14:paraId="0E62AB3F" w14:textId="77777777" w:rsidR="007A3826" w:rsidRDefault="009C6AB7" w:rsidP="007A3826">
            <w:pPr>
              <w:ind w:firstLine="180"/>
              <w:rPr>
                <w:rFonts w:ascii="Arial" w:hAnsi="Arial"/>
              </w:rPr>
            </w:pPr>
            <w:r>
              <w:rPr>
                <w:rFonts w:ascii="Arial" w:hAnsi="Arial"/>
              </w:rPr>
              <w:t>"</w:t>
            </w:r>
            <w:proofErr w:type="gramStart"/>
            <w:r>
              <w:rPr>
                <w:rFonts w:ascii="Arial" w:hAnsi="Arial"/>
              </w:rPr>
              <w:t>referring</w:t>
            </w:r>
            <w:proofErr w:type="gramEnd"/>
            <w:r>
              <w:rPr>
                <w:rFonts w:ascii="Arial" w:hAnsi="Arial"/>
              </w:rPr>
              <w:t xml:space="preserve"> to</w:t>
            </w:r>
            <w:r w:rsidR="00BA799B">
              <w:rPr>
                <w:rFonts w:ascii="Arial" w:hAnsi="Arial"/>
              </w:rPr>
              <w:t>,</w:t>
            </w:r>
            <w:r>
              <w:rPr>
                <w:rFonts w:ascii="Arial" w:hAnsi="Arial"/>
              </w:rPr>
              <w:t>" "in accordance</w:t>
            </w:r>
          </w:p>
          <w:p w14:paraId="7A504D8D" w14:textId="77777777" w:rsidR="007A3826" w:rsidRDefault="009C6AB7" w:rsidP="007A3826">
            <w:pPr>
              <w:ind w:firstLine="180"/>
              <w:rPr>
                <w:rFonts w:ascii="Arial" w:hAnsi="Arial"/>
              </w:rPr>
            </w:pPr>
            <w:r>
              <w:rPr>
                <w:rFonts w:ascii="Arial" w:hAnsi="Arial"/>
              </w:rPr>
              <w:t>with"</w:t>
            </w:r>
            <w:r w:rsidR="00BA799B">
              <w:rPr>
                <w:rFonts w:ascii="Arial" w:hAnsi="Arial"/>
              </w:rPr>
              <w:t xml:space="preserve"> or </w:t>
            </w:r>
            <w:r w:rsidR="00A316F3">
              <w:rPr>
                <w:rFonts w:ascii="Arial" w:hAnsi="Arial"/>
              </w:rPr>
              <w:t>appropriate</w:t>
            </w:r>
            <w:r w:rsidR="00BA799B">
              <w:rPr>
                <w:rFonts w:ascii="Arial" w:hAnsi="Arial"/>
              </w:rPr>
              <w:t xml:space="preserve"> speci</w:t>
            </w:r>
            <w:r w:rsidR="007A3826">
              <w:rPr>
                <w:rFonts w:ascii="Arial" w:hAnsi="Arial"/>
              </w:rPr>
              <w:t>f</w:t>
            </w:r>
            <w:r w:rsidR="00BA799B">
              <w:rPr>
                <w:rFonts w:ascii="Arial" w:hAnsi="Arial"/>
              </w:rPr>
              <w:t>ic</w:t>
            </w:r>
          </w:p>
          <w:p w14:paraId="75BC06DE" w14:textId="77777777" w:rsidR="009C6AB7" w:rsidRDefault="00BA799B" w:rsidP="007A3826">
            <w:pPr>
              <w:ind w:firstLine="180"/>
              <w:rPr>
                <w:rFonts w:ascii="Arial" w:hAnsi="Arial"/>
              </w:rPr>
            </w:pPr>
            <w:r>
              <w:rPr>
                <w:rFonts w:ascii="Arial" w:hAnsi="Arial"/>
              </w:rPr>
              <w:t>phrase</w:t>
            </w:r>
          </w:p>
        </w:tc>
      </w:tr>
      <w:tr w:rsidR="009D1F06" w14:paraId="5C8B33AC" w14:textId="77777777">
        <w:tc>
          <w:tcPr>
            <w:tcW w:w="3798" w:type="dxa"/>
          </w:tcPr>
          <w:p w14:paraId="10968FD0" w14:textId="77777777" w:rsidR="009D1F06" w:rsidRDefault="009D1F06">
            <w:pPr>
              <w:rPr>
                <w:rFonts w:ascii="Arial" w:hAnsi="Arial"/>
              </w:rPr>
            </w:pPr>
            <w:r>
              <w:rPr>
                <w:rFonts w:ascii="Arial" w:hAnsi="Arial"/>
              </w:rPr>
              <w:t>per annum</w:t>
            </w:r>
          </w:p>
        </w:tc>
        <w:tc>
          <w:tcPr>
            <w:tcW w:w="3600" w:type="dxa"/>
          </w:tcPr>
          <w:p w14:paraId="7B17D675" w14:textId="77777777" w:rsidR="009D1F06" w:rsidRDefault="009D1F06">
            <w:pPr>
              <w:rPr>
                <w:rFonts w:ascii="Arial" w:hAnsi="Arial"/>
              </w:rPr>
            </w:pPr>
            <w:r>
              <w:rPr>
                <w:rFonts w:ascii="Arial" w:hAnsi="Arial"/>
              </w:rPr>
              <w:t>a year</w:t>
            </w:r>
          </w:p>
        </w:tc>
      </w:tr>
      <w:tr w:rsidR="009D1F06" w14:paraId="5FE0DB86" w14:textId="77777777">
        <w:tc>
          <w:tcPr>
            <w:tcW w:w="3798" w:type="dxa"/>
          </w:tcPr>
          <w:p w14:paraId="634A4059" w14:textId="77777777" w:rsidR="009D1F06" w:rsidRDefault="009D1F06">
            <w:pPr>
              <w:rPr>
                <w:rFonts w:ascii="Arial" w:hAnsi="Arial"/>
              </w:rPr>
            </w:pPr>
            <w:r>
              <w:rPr>
                <w:rFonts w:ascii="Arial" w:hAnsi="Arial"/>
              </w:rPr>
              <w:t>per centum</w:t>
            </w:r>
          </w:p>
        </w:tc>
        <w:tc>
          <w:tcPr>
            <w:tcW w:w="3600" w:type="dxa"/>
          </w:tcPr>
          <w:p w14:paraId="329381A1" w14:textId="77777777" w:rsidR="009D1F06" w:rsidRDefault="00220F46">
            <w:pPr>
              <w:rPr>
                <w:rFonts w:ascii="Arial" w:hAnsi="Arial"/>
              </w:rPr>
            </w:pPr>
            <w:r>
              <w:rPr>
                <w:rFonts w:ascii="Arial" w:hAnsi="Arial"/>
              </w:rPr>
              <w:t>p</w:t>
            </w:r>
            <w:r w:rsidR="009D1F06">
              <w:rPr>
                <w:rFonts w:ascii="Arial" w:hAnsi="Arial"/>
              </w:rPr>
              <w:t>ercent</w:t>
            </w:r>
          </w:p>
        </w:tc>
      </w:tr>
      <w:tr w:rsidR="009D1F06" w14:paraId="00B89B9A" w14:textId="77777777">
        <w:tc>
          <w:tcPr>
            <w:tcW w:w="3798" w:type="dxa"/>
          </w:tcPr>
          <w:p w14:paraId="50527BF2" w14:textId="77777777" w:rsidR="009D1F06" w:rsidRDefault="009D1F06">
            <w:pPr>
              <w:rPr>
                <w:rFonts w:ascii="Arial" w:hAnsi="Arial"/>
              </w:rPr>
            </w:pPr>
            <w:proofErr w:type="gramStart"/>
            <w:r>
              <w:rPr>
                <w:rFonts w:ascii="Arial" w:hAnsi="Arial"/>
              </w:rPr>
              <w:t>period of time</w:t>
            </w:r>
            <w:proofErr w:type="gramEnd"/>
          </w:p>
        </w:tc>
        <w:tc>
          <w:tcPr>
            <w:tcW w:w="3600" w:type="dxa"/>
          </w:tcPr>
          <w:p w14:paraId="0769CBB5" w14:textId="77777777" w:rsidR="009D1F06" w:rsidRDefault="00330CD0">
            <w:pPr>
              <w:rPr>
                <w:rFonts w:ascii="Arial" w:hAnsi="Arial"/>
              </w:rPr>
            </w:pPr>
            <w:r>
              <w:rPr>
                <w:rFonts w:ascii="Arial" w:hAnsi="Arial"/>
              </w:rPr>
              <w:t>"</w:t>
            </w:r>
            <w:r w:rsidR="009D1F06">
              <w:rPr>
                <w:rFonts w:ascii="Arial" w:hAnsi="Arial"/>
              </w:rPr>
              <w:t>period</w:t>
            </w:r>
            <w:r>
              <w:rPr>
                <w:rFonts w:ascii="Arial" w:hAnsi="Arial"/>
              </w:rPr>
              <w:t>"</w:t>
            </w:r>
            <w:r w:rsidR="009D1F06">
              <w:rPr>
                <w:rFonts w:ascii="Arial" w:hAnsi="Arial"/>
              </w:rPr>
              <w:t xml:space="preserve"> or </w:t>
            </w:r>
            <w:r>
              <w:rPr>
                <w:rFonts w:ascii="Arial" w:hAnsi="Arial"/>
              </w:rPr>
              <w:t>"</w:t>
            </w:r>
            <w:r w:rsidR="009D1F06">
              <w:rPr>
                <w:rFonts w:ascii="Arial" w:hAnsi="Arial"/>
              </w:rPr>
              <w:t>time</w:t>
            </w:r>
            <w:r>
              <w:rPr>
                <w:rFonts w:ascii="Arial" w:hAnsi="Arial"/>
              </w:rPr>
              <w:t>"</w:t>
            </w:r>
            <w:r w:rsidR="009D1F06">
              <w:rPr>
                <w:rFonts w:ascii="Arial" w:hAnsi="Arial"/>
              </w:rPr>
              <w:t xml:space="preserve"> as required</w:t>
            </w:r>
          </w:p>
        </w:tc>
      </w:tr>
      <w:tr w:rsidR="009D1F06" w14:paraId="72EA638F" w14:textId="77777777">
        <w:tc>
          <w:tcPr>
            <w:tcW w:w="3798" w:type="dxa"/>
          </w:tcPr>
          <w:p w14:paraId="453602F1" w14:textId="77777777" w:rsidR="009D1F06" w:rsidRDefault="009D1F06">
            <w:pPr>
              <w:rPr>
                <w:rFonts w:ascii="Arial" w:hAnsi="Arial"/>
              </w:rPr>
            </w:pPr>
            <w:r>
              <w:rPr>
                <w:rFonts w:ascii="Arial" w:hAnsi="Arial"/>
              </w:rPr>
              <w:t>prior to</w:t>
            </w:r>
          </w:p>
        </w:tc>
        <w:tc>
          <w:tcPr>
            <w:tcW w:w="3600" w:type="dxa"/>
          </w:tcPr>
          <w:p w14:paraId="441BA088" w14:textId="77777777" w:rsidR="009D1F06" w:rsidRDefault="009D1F06">
            <w:pPr>
              <w:rPr>
                <w:rFonts w:ascii="Arial" w:hAnsi="Arial"/>
              </w:rPr>
            </w:pPr>
            <w:r>
              <w:rPr>
                <w:rFonts w:ascii="Arial" w:hAnsi="Arial"/>
              </w:rPr>
              <w:t>before</w:t>
            </w:r>
          </w:p>
        </w:tc>
      </w:tr>
      <w:tr w:rsidR="009D1F06" w14:paraId="4310E235" w14:textId="77777777">
        <w:tc>
          <w:tcPr>
            <w:tcW w:w="3798" w:type="dxa"/>
          </w:tcPr>
          <w:p w14:paraId="24FA6335" w14:textId="77777777" w:rsidR="009D1F06" w:rsidRDefault="009D1F06">
            <w:pPr>
              <w:rPr>
                <w:rFonts w:ascii="Arial" w:hAnsi="Arial"/>
              </w:rPr>
            </w:pPr>
            <w:r>
              <w:rPr>
                <w:rFonts w:ascii="Arial" w:hAnsi="Arial"/>
              </w:rPr>
              <w:t>promulgate</w:t>
            </w:r>
          </w:p>
        </w:tc>
        <w:tc>
          <w:tcPr>
            <w:tcW w:w="3600" w:type="dxa"/>
          </w:tcPr>
          <w:p w14:paraId="34BC9E47" w14:textId="77777777" w:rsidR="009D1F06" w:rsidRDefault="009D1F06">
            <w:pPr>
              <w:rPr>
                <w:rFonts w:ascii="Arial" w:hAnsi="Arial"/>
              </w:rPr>
            </w:pPr>
            <w:r>
              <w:rPr>
                <w:rFonts w:ascii="Arial" w:hAnsi="Arial"/>
              </w:rPr>
              <w:t>adopt</w:t>
            </w:r>
          </w:p>
        </w:tc>
      </w:tr>
      <w:tr w:rsidR="009D1F06" w14:paraId="4F344A10" w14:textId="77777777">
        <w:tc>
          <w:tcPr>
            <w:tcW w:w="3798" w:type="dxa"/>
          </w:tcPr>
          <w:p w14:paraId="79C2F1FA" w14:textId="77777777" w:rsidR="009D1F06" w:rsidRDefault="009D1F06">
            <w:pPr>
              <w:rPr>
                <w:rFonts w:ascii="Arial" w:hAnsi="Arial"/>
              </w:rPr>
            </w:pPr>
            <w:r>
              <w:rPr>
                <w:rFonts w:ascii="Arial" w:hAnsi="Arial"/>
              </w:rPr>
              <w:t>provided (conjunction)</w:t>
            </w:r>
          </w:p>
        </w:tc>
        <w:tc>
          <w:tcPr>
            <w:tcW w:w="3600" w:type="dxa"/>
          </w:tcPr>
          <w:p w14:paraId="46CA0525" w14:textId="77777777" w:rsidR="009D1F06" w:rsidRDefault="00330CD0">
            <w:pPr>
              <w:rPr>
                <w:rFonts w:ascii="Arial" w:hAnsi="Arial"/>
              </w:rPr>
            </w:pPr>
            <w:r>
              <w:rPr>
                <w:rFonts w:ascii="Arial" w:hAnsi="Arial"/>
              </w:rPr>
              <w:t>"</w:t>
            </w:r>
            <w:r w:rsidR="009D1F06">
              <w:rPr>
                <w:rFonts w:ascii="Arial" w:hAnsi="Arial"/>
              </w:rPr>
              <w:t>if</w:t>
            </w:r>
            <w:r>
              <w:rPr>
                <w:rFonts w:ascii="Arial" w:hAnsi="Arial"/>
              </w:rPr>
              <w:t>"</w:t>
            </w:r>
            <w:r w:rsidR="009D1F06">
              <w:rPr>
                <w:rFonts w:ascii="Arial" w:hAnsi="Arial"/>
              </w:rPr>
              <w:t xml:space="preserve"> or </w:t>
            </w:r>
            <w:r>
              <w:rPr>
                <w:rFonts w:ascii="Arial" w:hAnsi="Arial"/>
              </w:rPr>
              <w:t>"</w:t>
            </w:r>
            <w:r w:rsidR="009D1F06">
              <w:rPr>
                <w:rFonts w:ascii="Arial" w:hAnsi="Arial"/>
              </w:rPr>
              <w:t>but</w:t>
            </w:r>
            <w:r>
              <w:rPr>
                <w:rFonts w:ascii="Arial" w:hAnsi="Arial"/>
              </w:rPr>
              <w:t>"</w:t>
            </w:r>
          </w:p>
        </w:tc>
      </w:tr>
      <w:tr w:rsidR="009D1F06" w14:paraId="4EA9B0E5" w14:textId="77777777">
        <w:tc>
          <w:tcPr>
            <w:tcW w:w="3798" w:type="dxa"/>
          </w:tcPr>
          <w:p w14:paraId="240A17B0" w14:textId="77777777" w:rsidR="009D1F06" w:rsidRDefault="009C6AB7">
            <w:pPr>
              <w:rPr>
                <w:rFonts w:ascii="Arial" w:hAnsi="Arial"/>
              </w:rPr>
            </w:pPr>
            <w:r>
              <w:rPr>
                <w:rFonts w:ascii="Arial" w:hAnsi="Arial"/>
              </w:rPr>
              <w:t xml:space="preserve">provided, </w:t>
            </w:r>
            <w:r w:rsidR="009D1F06">
              <w:rPr>
                <w:rFonts w:ascii="Arial" w:hAnsi="Arial"/>
              </w:rPr>
              <w:t>that</w:t>
            </w:r>
          </w:p>
        </w:tc>
        <w:tc>
          <w:tcPr>
            <w:tcW w:w="3600" w:type="dxa"/>
          </w:tcPr>
          <w:p w14:paraId="323B868B" w14:textId="77777777" w:rsidR="009D1F06" w:rsidRDefault="00330CD0">
            <w:pPr>
              <w:rPr>
                <w:rFonts w:ascii="Arial" w:hAnsi="Arial"/>
              </w:rPr>
            </w:pPr>
            <w:r>
              <w:rPr>
                <w:rFonts w:ascii="Arial" w:hAnsi="Arial"/>
              </w:rPr>
              <w:t>"</w:t>
            </w:r>
            <w:proofErr w:type="gramStart"/>
            <w:r w:rsidR="009D1F06">
              <w:rPr>
                <w:rFonts w:ascii="Arial" w:hAnsi="Arial"/>
              </w:rPr>
              <w:t>except</w:t>
            </w:r>
            <w:proofErr w:type="gramEnd"/>
            <w:r w:rsidR="009D1F06">
              <w:rPr>
                <w:rFonts w:ascii="Arial" w:hAnsi="Arial"/>
              </w:rPr>
              <w:t>,</w:t>
            </w:r>
            <w:r>
              <w:rPr>
                <w:rFonts w:ascii="Arial" w:hAnsi="Arial"/>
              </w:rPr>
              <w:t>"</w:t>
            </w:r>
            <w:r w:rsidR="009D1F06">
              <w:rPr>
                <w:rFonts w:ascii="Arial" w:hAnsi="Arial"/>
              </w:rPr>
              <w:t xml:space="preserve"> </w:t>
            </w:r>
            <w:r>
              <w:rPr>
                <w:rFonts w:ascii="Arial" w:hAnsi="Arial"/>
              </w:rPr>
              <w:t>"</w:t>
            </w:r>
            <w:r w:rsidR="009D1F06">
              <w:rPr>
                <w:rFonts w:ascii="Arial" w:hAnsi="Arial"/>
              </w:rPr>
              <w:t>but</w:t>
            </w:r>
            <w:r>
              <w:rPr>
                <w:rFonts w:ascii="Arial" w:hAnsi="Arial"/>
              </w:rPr>
              <w:t>"</w:t>
            </w:r>
            <w:r w:rsidR="009D1F06">
              <w:rPr>
                <w:rFonts w:ascii="Arial" w:hAnsi="Arial"/>
              </w:rPr>
              <w:t xml:space="preserve"> or </w:t>
            </w:r>
            <w:r>
              <w:rPr>
                <w:rFonts w:ascii="Arial" w:hAnsi="Arial"/>
              </w:rPr>
              <w:t>"</w:t>
            </w:r>
            <w:r w:rsidR="009D1F06">
              <w:rPr>
                <w:rFonts w:ascii="Arial" w:hAnsi="Arial"/>
              </w:rPr>
              <w:t>however,</w:t>
            </w:r>
            <w:r>
              <w:rPr>
                <w:rFonts w:ascii="Arial" w:hAnsi="Arial"/>
              </w:rPr>
              <w:t>"</w:t>
            </w:r>
            <w:r w:rsidR="009D1F06">
              <w:rPr>
                <w:rFonts w:ascii="Arial" w:hAnsi="Arial"/>
              </w:rPr>
              <w:t xml:space="preserve"> or</w:t>
            </w:r>
          </w:p>
          <w:p w14:paraId="30A5408A" w14:textId="77777777" w:rsidR="009D1F06" w:rsidRDefault="009D1F06">
            <w:pPr>
              <w:ind w:firstLine="180"/>
              <w:rPr>
                <w:rFonts w:ascii="Arial" w:hAnsi="Arial"/>
              </w:rPr>
            </w:pPr>
            <w:r>
              <w:rPr>
                <w:rFonts w:ascii="Arial" w:hAnsi="Arial"/>
              </w:rPr>
              <w:t>start a new sentence</w:t>
            </w:r>
          </w:p>
        </w:tc>
      </w:tr>
      <w:tr w:rsidR="009D1F06" w14:paraId="0A232D04" w14:textId="77777777">
        <w:tc>
          <w:tcPr>
            <w:tcW w:w="3798" w:type="dxa"/>
          </w:tcPr>
          <w:p w14:paraId="5EF414F6" w14:textId="77777777" w:rsidR="009D1F06" w:rsidRDefault="009D1F06">
            <w:pPr>
              <w:rPr>
                <w:rFonts w:ascii="Arial" w:hAnsi="Arial"/>
              </w:rPr>
            </w:pPr>
            <w:r>
              <w:rPr>
                <w:rFonts w:ascii="Arial" w:hAnsi="Arial"/>
              </w:rPr>
              <w:t>provision of law</w:t>
            </w:r>
          </w:p>
        </w:tc>
        <w:tc>
          <w:tcPr>
            <w:tcW w:w="3600" w:type="dxa"/>
          </w:tcPr>
          <w:p w14:paraId="54D4FE0D" w14:textId="77777777" w:rsidR="009D1F06" w:rsidRDefault="00152C17">
            <w:pPr>
              <w:rPr>
                <w:rFonts w:ascii="Arial" w:hAnsi="Arial"/>
              </w:rPr>
            </w:pPr>
            <w:r>
              <w:rPr>
                <w:rFonts w:ascii="Arial" w:hAnsi="Arial"/>
              </w:rPr>
              <w:t>l</w:t>
            </w:r>
            <w:r w:rsidR="009D1F06">
              <w:rPr>
                <w:rFonts w:ascii="Arial" w:hAnsi="Arial"/>
              </w:rPr>
              <w:t>aw</w:t>
            </w:r>
          </w:p>
        </w:tc>
      </w:tr>
      <w:tr w:rsidR="009D1F06" w14:paraId="0847AFFF" w14:textId="77777777">
        <w:tc>
          <w:tcPr>
            <w:tcW w:w="3798" w:type="dxa"/>
          </w:tcPr>
          <w:p w14:paraId="0282A256" w14:textId="77777777" w:rsidR="009D1F06" w:rsidRDefault="009D1F06">
            <w:pPr>
              <w:rPr>
                <w:rFonts w:ascii="Arial" w:hAnsi="Arial"/>
              </w:rPr>
            </w:pPr>
            <w:r>
              <w:rPr>
                <w:rFonts w:ascii="Arial" w:hAnsi="Arial"/>
              </w:rPr>
              <w:t>purchase</w:t>
            </w:r>
          </w:p>
        </w:tc>
        <w:tc>
          <w:tcPr>
            <w:tcW w:w="3600" w:type="dxa"/>
          </w:tcPr>
          <w:p w14:paraId="689A7357" w14:textId="77777777" w:rsidR="009D1F06" w:rsidRDefault="009D1F06">
            <w:pPr>
              <w:rPr>
                <w:rFonts w:ascii="Arial" w:hAnsi="Arial"/>
              </w:rPr>
            </w:pPr>
            <w:r>
              <w:rPr>
                <w:rFonts w:ascii="Arial" w:hAnsi="Arial"/>
              </w:rPr>
              <w:t>buy</w:t>
            </w:r>
          </w:p>
        </w:tc>
      </w:tr>
      <w:tr w:rsidR="009D1F06" w14:paraId="0332CB45" w14:textId="77777777">
        <w:tc>
          <w:tcPr>
            <w:tcW w:w="3798" w:type="dxa"/>
          </w:tcPr>
          <w:p w14:paraId="41377685" w14:textId="77777777" w:rsidR="009D1F06" w:rsidRDefault="009D1F06">
            <w:pPr>
              <w:rPr>
                <w:rFonts w:ascii="Arial" w:hAnsi="Arial"/>
              </w:rPr>
            </w:pPr>
            <w:r>
              <w:rPr>
                <w:rFonts w:ascii="Arial" w:hAnsi="Arial"/>
              </w:rPr>
              <w:t>pursuant to</w:t>
            </w:r>
          </w:p>
        </w:tc>
        <w:tc>
          <w:tcPr>
            <w:tcW w:w="3600" w:type="dxa"/>
          </w:tcPr>
          <w:p w14:paraId="07CA9E97" w14:textId="77777777" w:rsidR="009D1F06" w:rsidRDefault="00305F78">
            <w:pPr>
              <w:rPr>
                <w:rFonts w:ascii="Arial" w:hAnsi="Arial"/>
              </w:rPr>
            </w:pPr>
            <w:r>
              <w:rPr>
                <w:rFonts w:ascii="Arial" w:hAnsi="Arial"/>
              </w:rPr>
              <w:t>"</w:t>
            </w:r>
            <w:proofErr w:type="gramStart"/>
            <w:r>
              <w:rPr>
                <w:rFonts w:ascii="Arial" w:hAnsi="Arial"/>
              </w:rPr>
              <w:t>in</w:t>
            </w:r>
            <w:proofErr w:type="gramEnd"/>
            <w:r>
              <w:rPr>
                <w:rFonts w:ascii="Arial" w:hAnsi="Arial"/>
              </w:rPr>
              <w:t xml:space="preserve"> accordance with," "</w:t>
            </w:r>
            <w:r w:rsidR="009D1F06">
              <w:rPr>
                <w:rFonts w:ascii="Arial" w:hAnsi="Arial"/>
              </w:rPr>
              <w:t>under</w:t>
            </w:r>
            <w:r>
              <w:rPr>
                <w:rFonts w:ascii="Arial" w:hAnsi="Arial"/>
              </w:rPr>
              <w:t>," "as authorized by" or "in carrying out"</w:t>
            </w:r>
          </w:p>
        </w:tc>
      </w:tr>
      <w:tr w:rsidR="009D1F06" w14:paraId="5A2B2751" w14:textId="77777777">
        <w:tc>
          <w:tcPr>
            <w:tcW w:w="3798" w:type="dxa"/>
          </w:tcPr>
          <w:p w14:paraId="70473AC8" w14:textId="77777777" w:rsidR="009D1F06" w:rsidRDefault="009D1F06">
            <w:pPr>
              <w:rPr>
                <w:rFonts w:ascii="Arial" w:hAnsi="Arial"/>
              </w:rPr>
            </w:pPr>
            <w:r>
              <w:rPr>
                <w:rFonts w:ascii="Arial" w:hAnsi="Arial"/>
              </w:rPr>
              <w:t xml:space="preserve">render (meaning </w:t>
            </w:r>
            <w:r w:rsidR="00330CD0">
              <w:rPr>
                <w:rFonts w:ascii="Arial" w:hAnsi="Arial"/>
              </w:rPr>
              <w:t>"</w:t>
            </w:r>
            <w:r>
              <w:rPr>
                <w:rFonts w:ascii="Arial" w:hAnsi="Arial"/>
              </w:rPr>
              <w:t>to give</w:t>
            </w:r>
            <w:r w:rsidR="00330CD0">
              <w:rPr>
                <w:rFonts w:ascii="Arial" w:hAnsi="Arial"/>
              </w:rPr>
              <w:t>"</w:t>
            </w:r>
            <w:r>
              <w:rPr>
                <w:rFonts w:ascii="Arial" w:hAnsi="Arial"/>
              </w:rPr>
              <w:t>)</w:t>
            </w:r>
          </w:p>
        </w:tc>
        <w:tc>
          <w:tcPr>
            <w:tcW w:w="3600" w:type="dxa"/>
          </w:tcPr>
          <w:p w14:paraId="77A6EEFC" w14:textId="77777777" w:rsidR="009D1F06" w:rsidRDefault="009D1F06">
            <w:pPr>
              <w:rPr>
                <w:rFonts w:ascii="Arial" w:hAnsi="Arial"/>
              </w:rPr>
            </w:pPr>
            <w:r>
              <w:rPr>
                <w:rFonts w:ascii="Arial" w:hAnsi="Arial"/>
              </w:rPr>
              <w:t>give</w:t>
            </w:r>
          </w:p>
        </w:tc>
      </w:tr>
      <w:tr w:rsidR="009D1F06" w14:paraId="3A54B45C" w14:textId="77777777">
        <w:tc>
          <w:tcPr>
            <w:tcW w:w="3798" w:type="dxa"/>
          </w:tcPr>
          <w:p w14:paraId="44902C50" w14:textId="77777777" w:rsidR="009D1F06" w:rsidRDefault="009D1F06">
            <w:pPr>
              <w:rPr>
                <w:rFonts w:ascii="Arial" w:hAnsi="Arial"/>
              </w:rPr>
            </w:pPr>
            <w:r>
              <w:rPr>
                <w:rFonts w:ascii="Arial" w:hAnsi="Arial"/>
              </w:rPr>
              <w:t>retain</w:t>
            </w:r>
          </w:p>
        </w:tc>
        <w:tc>
          <w:tcPr>
            <w:tcW w:w="3600" w:type="dxa"/>
          </w:tcPr>
          <w:p w14:paraId="6A00C364" w14:textId="77777777" w:rsidR="009D1F06" w:rsidRDefault="009D1F06">
            <w:pPr>
              <w:rPr>
                <w:rFonts w:ascii="Arial" w:hAnsi="Arial"/>
              </w:rPr>
            </w:pPr>
            <w:r>
              <w:rPr>
                <w:rFonts w:ascii="Arial" w:hAnsi="Arial"/>
              </w:rPr>
              <w:t>keep</w:t>
            </w:r>
          </w:p>
        </w:tc>
      </w:tr>
      <w:tr w:rsidR="009D1F06" w14:paraId="1C2D48E8" w14:textId="77777777">
        <w:tc>
          <w:tcPr>
            <w:tcW w:w="3798" w:type="dxa"/>
          </w:tcPr>
          <w:p w14:paraId="5E980FE0" w14:textId="77777777" w:rsidR="009D1F06" w:rsidRDefault="009D1F06">
            <w:pPr>
              <w:rPr>
                <w:rFonts w:ascii="Arial" w:hAnsi="Arial"/>
              </w:rPr>
            </w:pPr>
            <w:r>
              <w:rPr>
                <w:rFonts w:ascii="Arial" w:hAnsi="Arial"/>
              </w:rPr>
              <w:t>rules and regulations</w:t>
            </w:r>
          </w:p>
        </w:tc>
        <w:tc>
          <w:tcPr>
            <w:tcW w:w="3600" w:type="dxa"/>
          </w:tcPr>
          <w:p w14:paraId="0AA5F825" w14:textId="77777777" w:rsidR="009D1F06" w:rsidRDefault="009D1F06">
            <w:pPr>
              <w:rPr>
                <w:rFonts w:ascii="Arial" w:hAnsi="Arial"/>
              </w:rPr>
            </w:pPr>
            <w:r>
              <w:rPr>
                <w:rFonts w:ascii="Arial" w:hAnsi="Arial"/>
              </w:rPr>
              <w:t>rules</w:t>
            </w:r>
          </w:p>
        </w:tc>
      </w:tr>
      <w:tr w:rsidR="009D1F06" w14:paraId="0DE9F047" w14:textId="77777777">
        <w:tc>
          <w:tcPr>
            <w:tcW w:w="3798" w:type="dxa"/>
          </w:tcPr>
          <w:p w14:paraId="1052BF3B" w14:textId="77777777" w:rsidR="009D1F06" w:rsidRDefault="009D1F06">
            <w:pPr>
              <w:rPr>
                <w:rFonts w:ascii="Arial" w:hAnsi="Arial"/>
              </w:rPr>
            </w:pPr>
            <w:r>
              <w:rPr>
                <w:rFonts w:ascii="Arial" w:hAnsi="Arial"/>
              </w:rPr>
              <w:t>said</w:t>
            </w:r>
          </w:p>
        </w:tc>
        <w:tc>
          <w:tcPr>
            <w:tcW w:w="3600" w:type="dxa"/>
          </w:tcPr>
          <w:p w14:paraId="517EF0D5" w14:textId="77777777" w:rsidR="009D1F06" w:rsidRDefault="00330CD0">
            <w:pPr>
              <w:rPr>
                <w:rFonts w:ascii="Arial" w:hAnsi="Arial"/>
              </w:rPr>
            </w:pPr>
            <w:r>
              <w:rPr>
                <w:rFonts w:ascii="Arial" w:hAnsi="Arial"/>
              </w:rPr>
              <w:t>"</w:t>
            </w:r>
            <w:proofErr w:type="gramStart"/>
            <w:r w:rsidR="009D1F06">
              <w:rPr>
                <w:rFonts w:ascii="Arial" w:hAnsi="Arial"/>
              </w:rPr>
              <w:t>the</w:t>
            </w:r>
            <w:proofErr w:type="gramEnd"/>
            <w:r w:rsidR="009D1F06">
              <w:rPr>
                <w:rFonts w:ascii="Arial" w:hAnsi="Arial"/>
              </w:rPr>
              <w:t>,</w:t>
            </w:r>
            <w:r>
              <w:rPr>
                <w:rFonts w:ascii="Arial" w:hAnsi="Arial"/>
              </w:rPr>
              <w:t>"</w:t>
            </w:r>
            <w:r w:rsidR="009D1F06">
              <w:rPr>
                <w:rFonts w:ascii="Arial" w:hAnsi="Arial"/>
              </w:rPr>
              <w:t xml:space="preserve"> </w:t>
            </w:r>
            <w:r>
              <w:rPr>
                <w:rFonts w:ascii="Arial" w:hAnsi="Arial"/>
              </w:rPr>
              <w:t>"</w:t>
            </w:r>
            <w:r w:rsidR="009D1F06">
              <w:rPr>
                <w:rFonts w:ascii="Arial" w:hAnsi="Arial"/>
              </w:rPr>
              <w:t>that</w:t>
            </w:r>
            <w:r>
              <w:rPr>
                <w:rFonts w:ascii="Arial" w:hAnsi="Arial"/>
              </w:rPr>
              <w:t>"</w:t>
            </w:r>
            <w:r w:rsidR="009D1F06">
              <w:rPr>
                <w:rFonts w:ascii="Arial" w:hAnsi="Arial"/>
              </w:rPr>
              <w:t xml:space="preserve"> or </w:t>
            </w:r>
            <w:r>
              <w:rPr>
                <w:rFonts w:ascii="Arial" w:hAnsi="Arial"/>
              </w:rPr>
              <w:t>"</w:t>
            </w:r>
            <w:r w:rsidR="009D1F06">
              <w:rPr>
                <w:rFonts w:ascii="Arial" w:hAnsi="Arial"/>
              </w:rPr>
              <w:t>those</w:t>
            </w:r>
            <w:r>
              <w:rPr>
                <w:rFonts w:ascii="Arial" w:hAnsi="Arial"/>
              </w:rPr>
              <w:t>"</w:t>
            </w:r>
          </w:p>
        </w:tc>
      </w:tr>
      <w:tr w:rsidR="009D1F06" w14:paraId="46CE1850" w14:textId="77777777">
        <w:tc>
          <w:tcPr>
            <w:tcW w:w="3798" w:type="dxa"/>
          </w:tcPr>
          <w:p w14:paraId="62B37F8D" w14:textId="77777777" w:rsidR="009D1F06" w:rsidRDefault="009D1F06">
            <w:pPr>
              <w:rPr>
                <w:rFonts w:ascii="Arial" w:hAnsi="Arial"/>
              </w:rPr>
            </w:pPr>
            <w:r>
              <w:rPr>
                <w:rFonts w:ascii="Arial" w:hAnsi="Arial"/>
              </w:rPr>
              <w:t>same</w:t>
            </w:r>
          </w:p>
        </w:tc>
        <w:tc>
          <w:tcPr>
            <w:tcW w:w="3600" w:type="dxa"/>
          </w:tcPr>
          <w:p w14:paraId="1B312110" w14:textId="6345F139" w:rsidR="009D1F06" w:rsidRDefault="009D1F06">
            <w:pPr>
              <w:rPr>
                <w:rFonts w:ascii="Arial" w:hAnsi="Arial"/>
              </w:rPr>
            </w:pPr>
            <w:r>
              <w:rPr>
                <w:rFonts w:ascii="Arial" w:hAnsi="Arial"/>
              </w:rPr>
              <w:t>(</w:t>
            </w:r>
            <w:proofErr w:type="gramStart"/>
            <w:r w:rsidR="004C1B5F">
              <w:rPr>
                <w:rFonts w:ascii="Arial" w:hAnsi="Arial"/>
              </w:rPr>
              <w:t>use</w:t>
            </w:r>
            <w:proofErr w:type="gramEnd"/>
            <w:r w:rsidR="004C1B5F">
              <w:rPr>
                <w:rFonts w:ascii="Arial" w:hAnsi="Arial"/>
              </w:rPr>
              <w:t xml:space="preserve"> </w:t>
            </w:r>
            <w:r>
              <w:rPr>
                <w:rFonts w:ascii="Arial" w:hAnsi="Arial"/>
              </w:rPr>
              <w:t>appropriate</w:t>
            </w:r>
            <w:r w:rsidR="008D21F8">
              <w:rPr>
                <w:rFonts w:ascii="Arial" w:hAnsi="Arial"/>
              </w:rPr>
              <w:t xml:space="preserve"> noun or</w:t>
            </w:r>
            <w:r>
              <w:rPr>
                <w:rFonts w:ascii="Arial" w:hAnsi="Arial"/>
              </w:rPr>
              <w:t xml:space="preserve"> pronoun)</w:t>
            </w:r>
          </w:p>
        </w:tc>
      </w:tr>
      <w:tr w:rsidR="000B3EAB" w14:paraId="69A7F085" w14:textId="77777777">
        <w:tc>
          <w:tcPr>
            <w:tcW w:w="3798" w:type="dxa"/>
          </w:tcPr>
          <w:p w14:paraId="6B87830F" w14:textId="77777777" w:rsidR="000B3EAB" w:rsidRDefault="000B3EAB">
            <w:pPr>
              <w:rPr>
                <w:rFonts w:ascii="Arial" w:hAnsi="Arial"/>
              </w:rPr>
            </w:pPr>
            <w:r>
              <w:rPr>
                <w:rFonts w:ascii="Arial" w:hAnsi="Arial"/>
              </w:rPr>
              <w:t>set forth in</w:t>
            </w:r>
          </w:p>
        </w:tc>
        <w:tc>
          <w:tcPr>
            <w:tcW w:w="3600" w:type="dxa"/>
          </w:tcPr>
          <w:p w14:paraId="48BBDA06" w14:textId="77777777" w:rsidR="000B3EAB" w:rsidRDefault="000B3EAB">
            <w:pPr>
              <w:rPr>
                <w:rFonts w:ascii="Arial" w:hAnsi="Arial"/>
              </w:rPr>
            </w:pPr>
            <w:r>
              <w:rPr>
                <w:rFonts w:ascii="Arial" w:hAnsi="Arial"/>
              </w:rPr>
              <w:t>in</w:t>
            </w:r>
          </w:p>
        </w:tc>
      </w:tr>
      <w:tr w:rsidR="009D1F06" w14:paraId="0FB199A5" w14:textId="77777777">
        <w:tc>
          <w:tcPr>
            <w:tcW w:w="3798" w:type="dxa"/>
          </w:tcPr>
          <w:p w14:paraId="6AC2FE13" w14:textId="77777777" w:rsidR="009D1F06" w:rsidRDefault="009D1F06">
            <w:pPr>
              <w:rPr>
                <w:rFonts w:ascii="Arial" w:hAnsi="Arial"/>
              </w:rPr>
            </w:pPr>
            <w:r>
              <w:rPr>
                <w:rFonts w:ascii="Arial" w:hAnsi="Arial"/>
              </w:rPr>
              <w:t>shall be</w:t>
            </w:r>
          </w:p>
        </w:tc>
        <w:tc>
          <w:tcPr>
            <w:tcW w:w="3600" w:type="dxa"/>
          </w:tcPr>
          <w:p w14:paraId="5599FDFC" w14:textId="77777777" w:rsidR="009D1F06" w:rsidRDefault="00152C17">
            <w:pPr>
              <w:rPr>
                <w:rFonts w:ascii="Arial" w:hAnsi="Arial"/>
              </w:rPr>
            </w:pPr>
            <w:r>
              <w:rPr>
                <w:rFonts w:ascii="Arial" w:hAnsi="Arial"/>
              </w:rPr>
              <w:t>i</w:t>
            </w:r>
            <w:r w:rsidR="009D1F06">
              <w:rPr>
                <w:rFonts w:ascii="Arial" w:hAnsi="Arial"/>
              </w:rPr>
              <w:t>s</w:t>
            </w:r>
          </w:p>
        </w:tc>
      </w:tr>
      <w:tr w:rsidR="009D1F06" w14:paraId="0CD7B7A6" w14:textId="77777777">
        <w:tc>
          <w:tcPr>
            <w:tcW w:w="3798" w:type="dxa"/>
          </w:tcPr>
          <w:p w14:paraId="2B601467" w14:textId="77777777" w:rsidR="009D1F06" w:rsidRDefault="009D1F06">
            <w:pPr>
              <w:rPr>
                <w:rFonts w:ascii="Arial" w:hAnsi="Arial"/>
              </w:rPr>
            </w:pPr>
            <w:r>
              <w:rPr>
                <w:rFonts w:ascii="Arial" w:hAnsi="Arial"/>
              </w:rPr>
              <w:t>shall be construed to mean</w:t>
            </w:r>
          </w:p>
        </w:tc>
        <w:tc>
          <w:tcPr>
            <w:tcW w:w="3600" w:type="dxa"/>
          </w:tcPr>
          <w:p w14:paraId="1FFB7582" w14:textId="77777777" w:rsidR="009D1F06" w:rsidRDefault="009D1F06">
            <w:pPr>
              <w:rPr>
                <w:rFonts w:ascii="Arial" w:hAnsi="Arial"/>
              </w:rPr>
            </w:pPr>
            <w:r>
              <w:rPr>
                <w:rFonts w:ascii="Arial" w:hAnsi="Arial"/>
              </w:rPr>
              <w:t>means</w:t>
            </w:r>
          </w:p>
        </w:tc>
      </w:tr>
      <w:tr w:rsidR="009D1F06" w14:paraId="369D7F9C" w14:textId="77777777">
        <w:tc>
          <w:tcPr>
            <w:tcW w:w="3798" w:type="dxa"/>
          </w:tcPr>
          <w:p w14:paraId="4AAD105B" w14:textId="77777777" w:rsidR="009D1F06" w:rsidRDefault="009D1F06">
            <w:pPr>
              <w:rPr>
                <w:rFonts w:ascii="Arial" w:hAnsi="Arial"/>
              </w:rPr>
            </w:pPr>
            <w:r>
              <w:rPr>
                <w:rFonts w:ascii="Arial" w:hAnsi="Arial"/>
              </w:rPr>
              <w:t>shall be deemed to be</w:t>
            </w:r>
          </w:p>
        </w:tc>
        <w:tc>
          <w:tcPr>
            <w:tcW w:w="3600" w:type="dxa"/>
          </w:tcPr>
          <w:p w14:paraId="6C593D9C" w14:textId="77777777" w:rsidR="009D1F06" w:rsidRDefault="00152C17">
            <w:pPr>
              <w:rPr>
                <w:rFonts w:ascii="Arial" w:hAnsi="Arial"/>
              </w:rPr>
            </w:pPr>
            <w:r>
              <w:rPr>
                <w:rFonts w:ascii="Arial" w:hAnsi="Arial"/>
              </w:rPr>
              <w:t>is</w:t>
            </w:r>
          </w:p>
        </w:tc>
      </w:tr>
      <w:tr w:rsidR="009D1F06" w14:paraId="374DD4FA" w14:textId="77777777">
        <w:tc>
          <w:tcPr>
            <w:tcW w:w="3798" w:type="dxa"/>
          </w:tcPr>
          <w:p w14:paraId="533559EA" w14:textId="77777777" w:rsidR="009D1F06" w:rsidRDefault="009D1F06">
            <w:pPr>
              <w:rPr>
                <w:rFonts w:ascii="Arial" w:hAnsi="Arial"/>
              </w:rPr>
            </w:pPr>
            <w:r>
              <w:rPr>
                <w:rFonts w:ascii="Arial" w:hAnsi="Arial"/>
              </w:rPr>
              <w:t>shall constitute</w:t>
            </w:r>
          </w:p>
        </w:tc>
        <w:tc>
          <w:tcPr>
            <w:tcW w:w="3600" w:type="dxa"/>
          </w:tcPr>
          <w:p w14:paraId="40C74278" w14:textId="77777777" w:rsidR="009D1F06" w:rsidRDefault="00152C17">
            <w:pPr>
              <w:rPr>
                <w:rFonts w:ascii="Arial" w:hAnsi="Arial"/>
              </w:rPr>
            </w:pPr>
            <w:r>
              <w:rPr>
                <w:rFonts w:ascii="Arial" w:hAnsi="Arial"/>
              </w:rPr>
              <w:t>is</w:t>
            </w:r>
          </w:p>
        </w:tc>
      </w:tr>
      <w:tr w:rsidR="009D1F06" w14:paraId="554D2FC6" w14:textId="77777777">
        <w:tc>
          <w:tcPr>
            <w:tcW w:w="3798" w:type="dxa"/>
          </w:tcPr>
          <w:p w14:paraId="3FF05D6D" w14:textId="77777777" w:rsidR="009D1F06" w:rsidRDefault="009D1F06">
            <w:pPr>
              <w:rPr>
                <w:rFonts w:ascii="Arial" w:hAnsi="Arial"/>
              </w:rPr>
            </w:pPr>
            <w:r>
              <w:rPr>
                <w:rFonts w:ascii="Arial" w:hAnsi="Arial"/>
              </w:rPr>
              <w:t>shall have the power to</w:t>
            </w:r>
          </w:p>
        </w:tc>
        <w:tc>
          <w:tcPr>
            <w:tcW w:w="3600" w:type="dxa"/>
          </w:tcPr>
          <w:p w14:paraId="033CF9F0" w14:textId="77777777" w:rsidR="009D1F06" w:rsidRDefault="009D1F06">
            <w:pPr>
              <w:rPr>
                <w:rFonts w:ascii="Arial" w:hAnsi="Arial"/>
              </w:rPr>
            </w:pPr>
            <w:r>
              <w:rPr>
                <w:rFonts w:ascii="Arial" w:hAnsi="Arial"/>
              </w:rPr>
              <w:t>may</w:t>
            </w:r>
          </w:p>
        </w:tc>
      </w:tr>
      <w:tr w:rsidR="009D1F06" w14:paraId="1B137DD1" w14:textId="77777777">
        <w:tc>
          <w:tcPr>
            <w:tcW w:w="3798" w:type="dxa"/>
          </w:tcPr>
          <w:p w14:paraId="0D2E92A1" w14:textId="77777777" w:rsidR="009D1F06" w:rsidRDefault="009D1F06">
            <w:pPr>
              <w:rPr>
                <w:rFonts w:ascii="Arial" w:hAnsi="Arial"/>
              </w:rPr>
            </w:pPr>
            <w:r>
              <w:rPr>
                <w:rFonts w:ascii="Arial" w:hAnsi="Arial"/>
              </w:rPr>
              <w:t>shall mean</w:t>
            </w:r>
          </w:p>
        </w:tc>
        <w:tc>
          <w:tcPr>
            <w:tcW w:w="3600" w:type="dxa"/>
          </w:tcPr>
          <w:p w14:paraId="4EBBF0D8" w14:textId="77777777" w:rsidR="009D1F06" w:rsidRDefault="009D1F06">
            <w:pPr>
              <w:rPr>
                <w:rFonts w:ascii="Arial" w:hAnsi="Arial"/>
              </w:rPr>
            </w:pPr>
            <w:r>
              <w:rPr>
                <w:rFonts w:ascii="Arial" w:hAnsi="Arial"/>
              </w:rPr>
              <w:t>means</w:t>
            </w:r>
          </w:p>
        </w:tc>
      </w:tr>
      <w:tr w:rsidR="009D1F06" w14:paraId="66B6E756" w14:textId="77777777">
        <w:tc>
          <w:tcPr>
            <w:tcW w:w="3798" w:type="dxa"/>
          </w:tcPr>
          <w:p w14:paraId="55CE6B41" w14:textId="77777777" w:rsidR="009D1F06" w:rsidRDefault="009D1F06">
            <w:pPr>
              <w:rPr>
                <w:rFonts w:ascii="Arial" w:hAnsi="Arial"/>
              </w:rPr>
            </w:pPr>
            <w:r>
              <w:rPr>
                <w:rFonts w:ascii="Arial" w:hAnsi="Arial"/>
              </w:rPr>
              <w:t>sole and exclusive</w:t>
            </w:r>
          </w:p>
        </w:tc>
        <w:tc>
          <w:tcPr>
            <w:tcW w:w="3600" w:type="dxa"/>
          </w:tcPr>
          <w:p w14:paraId="6AF57C85" w14:textId="77777777" w:rsidR="009D1F06" w:rsidRDefault="009D1F06">
            <w:pPr>
              <w:rPr>
                <w:rFonts w:ascii="Arial" w:hAnsi="Arial"/>
              </w:rPr>
            </w:pPr>
            <w:r>
              <w:rPr>
                <w:rFonts w:ascii="Arial" w:hAnsi="Arial"/>
              </w:rPr>
              <w:t>exclusive</w:t>
            </w:r>
          </w:p>
        </w:tc>
      </w:tr>
      <w:tr w:rsidR="009D1F06" w14:paraId="250D3E2F" w14:textId="77777777">
        <w:tc>
          <w:tcPr>
            <w:tcW w:w="3798" w:type="dxa"/>
          </w:tcPr>
          <w:p w14:paraId="11D5B32C" w14:textId="77777777" w:rsidR="009D1F06" w:rsidRDefault="009D1F06">
            <w:pPr>
              <w:rPr>
                <w:rFonts w:ascii="Arial" w:hAnsi="Arial"/>
              </w:rPr>
            </w:pPr>
            <w:r>
              <w:rPr>
                <w:rFonts w:ascii="Arial" w:hAnsi="Arial"/>
              </w:rPr>
              <w:t>subject to the provisions of</w:t>
            </w:r>
          </w:p>
        </w:tc>
        <w:tc>
          <w:tcPr>
            <w:tcW w:w="3600" w:type="dxa"/>
          </w:tcPr>
          <w:p w14:paraId="4E476C29" w14:textId="77777777" w:rsidR="009D1F06" w:rsidRDefault="009D1F06">
            <w:pPr>
              <w:rPr>
                <w:rFonts w:ascii="Arial" w:hAnsi="Arial"/>
              </w:rPr>
            </w:pPr>
            <w:r>
              <w:rPr>
                <w:rFonts w:ascii="Arial" w:hAnsi="Arial"/>
              </w:rPr>
              <w:t>under</w:t>
            </w:r>
          </w:p>
        </w:tc>
      </w:tr>
      <w:tr w:rsidR="009D1F06" w14:paraId="35FCAA9A" w14:textId="77777777">
        <w:tc>
          <w:tcPr>
            <w:tcW w:w="3798" w:type="dxa"/>
          </w:tcPr>
          <w:p w14:paraId="08174A06" w14:textId="77777777" w:rsidR="009D1F06" w:rsidRDefault="009D1F06">
            <w:pPr>
              <w:rPr>
                <w:rFonts w:ascii="Arial" w:hAnsi="Arial"/>
              </w:rPr>
            </w:pPr>
            <w:proofErr w:type="gramStart"/>
            <w:r>
              <w:rPr>
                <w:rFonts w:ascii="Arial" w:hAnsi="Arial"/>
              </w:rPr>
              <w:t>subsequent to</w:t>
            </w:r>
            <w:proofErr w:type="gramEnd"/>
          </w:p>
        </w:tc>
        <w:tc>
          <w:tcPr>
            <w:tcW w:w="3600" w:type="dxa"/>
          </w:tcPr>
          <w:p w14:paraId="007F7D75" w14:textId="77777777" w:rsidR="009D1F06" w:rsidRDefault="009D1F06">
            <w:pPr>
              <w:rPr>
                <w:rFonts w:ascii="Arial" w:hAnsi="Arial"/>
              </w:rPr>
            </w:pPr>
            <w:r>
              <w:rPr>
                <w:rFonts w:ascii="Arial" w:hAnsi="Arial"/>
              </w:rPr>
              <w:t>after</w:t>
            </w:r>
          </w:p>
        </w:tc>
      </w:tr>
      <w:tr w:rsidR="009D1F06" w14:paraId="7CF4D7EB" w14:textId="77777777">
        <w:tc>
          <w:tcPr>
            <w:tcW w:w="3798" w:type="dxa"/>
          </w:tcPr>
          <w:p w14:paraId="39299928" w14:textId="77777777" w:rsidR="009D1F06" w:rsidRDefault="009D1F06">
            <w:pPr>
              <w:rPr>
                <w:rFonts w:ascii="Arial" w:hAnsi="Arial"/>
              </w:rPr>
            </w:pPr>
            <w:r>
              <w:rPr>
                <w:rFonts w:ascii="Arial" w:hAnsi="Arial"/>
              </w:rPr>
              <w:t>such</w:t>
            </w:r>
          </w:p>
        </w:tc>
        <w:tc>
          <w:tcPr>
            <w:tcW w:w="3600" w:type="dxa"/>
          </w:tcPr>
          <w:p w14:paraId="0BE57637" w14:textId="77777777" w:rsidR="009D1F06" w:rsidRDefault="007A12D4">
            <w:pPr>
              <w:rPr>
                <w:rFonts w:ascii="Arial" w:hAnsi="Arial"/>
              </w:rPr>
            </w:pPr>
            <w:r>
              <w:rPr>
                <w:rFonts w:ascii="Arial" w:hAnsi="Arial"/>
              </w:rPr>
              <w:t>t</w:t>
            </w:r>
            <w:r w:rsidR="009D1F06">
              <w:rPr>
                <w:rFonts w:ascii="Arial" w:hAnsi="Arial"/>
              </w:rPr>
              <w:t>he</w:t>
            </w:r>
          </w:p>
        </w:tc>
      </w:tr>
      <w:tr w:rsidR="009D1F06" w14:paraId="7729F7AA" w14:textId="77777777">
        <w:tc>
          <w:tcPr>
            <w:tcW w:w="3798" w:type="dxa"/>
          </w:tcPr>
          <w:p w14:paraId="580C5E90" w14:textId="77777777" w:rsidR="009D1F06" w:rsidRDefault="009D1F06">
            <w:pPr>
              <w:rPr>
                <w:rFonts w:ascii="Arial" w:hAnsi="Arial"/>
              </w:rPr>
            </w:pPr>
            <w:r>
              <w:rPr>
                <w:rFonts w:ascii="Arial" w:hAnsi="Arial"/>
              </w:rPr>
              <w:t>suffer</w:t>
            </w:r>
          </w:p>
        </w:tc>
        <w:tc>
          <w:tcPr>
            <w:tcW w:w="3600" w:type="dxa"/>
          </w:tcPr>
          <w:p w14:paraId="6D948E74" w14:textId="77777777" w:rsidR="009D1F06" w:rsidRDefault="009D1F06">
            <w:pPr>
              <w:rPr>
                <w:rFonts w:ascii="Arial" w:hAnsi="Arial"/>
              </w:rPr>
            </w:pPr>
            <w:r>
              <w:rPr>
                <w:rFonts w:ascii="Arial" w:hAnsi="Arial"/>
              </w:rPr>
              <w:t>allow</w:t>
            </w:r>
          </w:p>
        </w:tc>
      </w:tr>
      <w:tr w:rsidR="006434CE" w14:paraId="036CB726" w14:textId="77777777">
        <w:tc>
          <w:tcPr>
            <w:tcW w:w="3798" w:type="dxa"/>
          </w:tcPr>
          <w:p w14:paraId="200F3AF5" w14:textId="77777777" w:rsidR="006434CE" w:rsidRDefault="004C1B5F">
            <w:pPr>
              <w:rPr>
                <w:rFonts w:ascii="Arial" w:hAnsi="Arial"/>
              </w:rPr>
            </w:pPr>
            <w:r>
              <w:rPr>
                <w:rFonts w:ascii="Arial" w:hAnsi="Arial"/>
              </w:rPr>
              <w:t>s</w:t>
            </w:r>
            <w:r w:rsidR="006434CE">
              <w:rPr>
                <w:rFonts w:ascii="Arial" w:hAnsi="Arial"/>
              </w:rPr>
              <w:t>unsets</w:t>
            </w:r>
          </w:p>
        </w:tc>
        <w:tc>
          <w:tcPr>
            <w:tcW w:w="3600" w:type="dxa"/>
          </w:tcPr>
          <w:p w14:paraId="035588C6" w14:textId="77777777" w:rsidR="006434CE" w:rsidRDefault="006434CE">
            <w:pPr>
              <w:rPr>
                <w:rFonts w:ascii="Arial" w:hAnsi="Arial"/>
              </w:rPr>
            </w:pPr>
            <w:r>
              <w:rPr>
                <w:rFonts w:ascii="Arial" w:hAnsi="Arial"/>
              </w:rPr>
              <w:t>expires</w:t>
            </w:r>
          </w:p>
        </w:tc>
      </w:tr>
      <w:tr w:rsidR="009D1F06" w14:paraId="521E64A1" w14:textId="77777777">
        <w:tc>
          <w:tcPr>
            <w:tcW w:w="3798" w:type="dxa"/>
          </w:tcPr>
          <w:p w14:paraId="7CBAEE83" w14:textId="77777777" w:rsidR="009D1F06" w:rsidRDefault="009D1F06">
            <w:pPr>
              <w:rPr>
                <w:rFonts w:ascii="Arial" w:hAnsi="Arial"/>
              </w:rPr>
            </w:pPr>
            <w:r>
              <w:rPr>
                <w:rFonts w:ascii="Arial" w:hAnsi="Arial"/>
              </w:rPr>
              <w:t>terminate</w:t>
            </w:r>
          </w:p>
        </w:tc>
        <w:tc>
          <w:tcPr>
            <w:tcW w:w="3600" w:type="dxa"/>
          </w:tcPr>
          <w:p w14:paraId="2A5D2342" w14:textId="77777777" w:rsidR="009D1F06" w:rsidRDefault="009D1F06">
            <w:pPr>
              <w:rPr>
                <w:rFonts w:ascii="Arial" w:hAnsi="Arial"/>
              </w:rPr>
            </w:pPr>
            <w:r>
              <w:rPr>
                <w:rFonts w:ascii="Arial" w:hAnsi="Arial"/>
              </w:rPr>
              <w:t>end</w:t>
            </w:r>
          </w:p>
        </w:tc>
      </w:tr>
      <w:tr w:rsidR="009D1F06" w14:paraId="07E81FF7" w14:textId="77777777">
        <w:tc>
          <w:tcPr>
            <w:tcW w:w="3798" w:type="dxa"/>
          </w:tcPr>
          <w:p w14:paraId="73076387" w14:textId="77777777" w:rsidR="009D1F06" w:rsidRDefault="009D1F06">
            <w:pPr>
              <w:rPr>
                <w:rFonts w:ascii="Arial" w:hAnsi="Arial"/>
              </w:rPr>
            </w:pPr>
            <w:r>
              <w:rPr>
                <w:rFonts w:ascii="Arial" w:hAnsi="Arial"/>
              </w:rPr>
              <w:t>the provisions of</w:t>
            </w:r>
          </w:p>
        </w:tc>
        <w:tc>
          <w:tcPr>
            <w:tcW w:w="3600" w:type="dxa"/>
          </w:tcPr>
          <w:p w14:paraId="7D823996" w14:textId="77777777" w:rsidR="009D1F06" w:rsidRDefault="009D1F06">
            <w:pPr>
              <w:rPr>
                <w:rFonts w:ascii="Arial" w:hAnsi="Arial"/>
              </w:rPr>
            </w:pPr>
            <w:r>
              <w:rPr>
                <w:rFonts w:ascii="Arial" w:hAnsi="Arial"/>
              </w:rPr>
              <w:t>(</w:t>
            </w:r>
            <w:proofErr w:type="gramStart"/>
            <w:r w:rsidR="004C1B5F">
              <w:rPr>
                <w:rFonts w:ascii="Arial" w:hAnsi="Arial"/>
              </w:rPr>
              <w:t>do</w:t>
            </w:r>
            <w:proofErr w:type="gramEnd"/>
            <w:r w:rsidR="004C1B5F">
              <w:rPr>
                <w:rFonts w:ascii="Arial" w:hAnsi="Arial"/>
              </w:rPr>
              <w:t xml:space="preserve"> not use</w:t>
            </w:r>
            <w:r>
              <w:rPr>
                <w:rFonts w:ascii="Arial" w:hAnsi="Arial"/>
              </w:rPr>
              <w:t>)</w:t>
            </w:r>
          </w:p>
        </w:tc>
      </w:tr>
      <w:tr w:rsidR="004D4927" w14:paraId="091AF31A" w14:textId="77777777">
        <w:tc>
          <w:tcPr>
            <w:tcW w:w="3798" w:type="dxa"/>
          </w:tcPr>
          <w:p w14:paraId="6F1EEC91" w14:textId="77777777" w:rsidR="007A3826" w:rsidRDefault="004D4927">
            <w:pPr>
              <w:rPr>
                <w:rFonts w:ascii="Arial" w:hAnsi="Arial"/>
              </w:rPr>
            </w:pPr>
            <w:r w:rsidRPr="004D4927">
              <w:rPr>
                <w:rFonts w:ascii="Arial" w:hAnsi="Arial"/>
              </w:rPr>
              <w:t>to provide the appropriate level of</w:t>
            </w:r>
          </w:p>
          <w:p w14:paraId="10666C77" w14:textId="77777777" w:rsidR="004D4927" w:rsidRDefault="004D4927" w:rsidP="007A3826">
            <w:pPr>
              <w:ind w:firstLine="180"/>
              <w:rPr>
                <w:sz w:val="23"/>
                <w:szCs w:val="23"/>
              </w:rPr>
            </w:pPr>
            <w:r w:rsidRPr="004D4927">
              <w:rPr>
                <w:rFonts w:ascii="Arial" w:hAnsi="Arial"/>
              </w:rPr>
              <w:t>appropriation authority</w:t>
            </w:r>
          </w:p>
        </w:tc>
        <w:tc>
          <w:tcPr>
            <w:tcW w:w="3600" w:type="dxa"/>
          </w:tcPr>
          <w:p w14:paraId="445BD963" w14:textId="77777777" w:rsidR="007A3826" w:rsidRDefault="004D4927">
            <w:pPr>
              <w:rPr>
                <w:rFonts w:ascii="Arial" w:hAnsi="Arial"/>
              </w:rPr>
            </w:pPr>
            <w:r>
              <w:rPr>
                <w:rFonts w:ascii="Arial" w:hAnsi="Arial"/>
              </w:rPr>
              <w:t>(</w:t>
            </w:r>
            <w:proofErr w:type="gramStart"/>
            <w:r>
              <w:rPr>
                <w:rFonts w:ascii="Arial" w:hAnsi="Arial"/>
              </w:rPr>
              <w:t>do</w:t>
            </w:r>
            <w:proofErr w:type="gramEnd"/>
            <w:r>
              <w:rPr>
                <w:rFonts w:ascii="Arial" w:hAnsi="Arial"/>
              </w:rPr>
              <w:t xml:space="preserve"> not use, especially in the</w:t>
            </w:r>
          </w:p>
          <w:p w14:paraId="12AF81BC" w14:textId="77777777" w:rsidR="007A3826" w:rsidRDefault="004D4927" w:rsidP="007A3826">
            <w:pPr>
              <w:ind w:firstLine="180"/>
              <w:rPr>
                <w:rFonts w:ascii="Arial" w:hAnsi="Arial"/>
              </w:rPr>
            </w:pPr>
            <w:r>
              <w:rPr>
                <w:rFonts w:ascii="Arial" w:hAnsi="Arial"/>
              </w:rPr>
              <w:t>title of an appropriation</w:t>
            </w:r>
          </w:p>
          <w:p w14:paraId="7210C9CF" w14:textId="77777777" w:rsidR="004D4927" w:rsidRDefault="004D4927" w:rsidP="007A3826">
            <w:pPr>
              <w:ind w:firstLine="180"/>
              <w:rPr>
                <w:rFonts w:ascii="Arial" w:hAnsi="Arial"/>
              </w:rPr>
            </w:pPr>
            <w:r>
              <w:rPr>
                <w:rFonts w:ascii="Arial" w:hAnsi="Arial"/>
              </w:rPr>
              <w:t>ordinance)</w:t>
            </w:r>
          </w:p>
        </w:tc>
      </w:tr>
      <w:tr w:rsidR="009D1F06" w14:paraId="0904788E" w14:textId="77777777">
        <w:tc>
          <w:tcPr>
            <w:tcW w:w="3798" w:type="dxa"/>
          </w:tcPr>
          <w:p w14:paraId="69ECEB4F" w14:textId="77777777" w:rsidR="009D1F06" w:rsidRDefault="009D1F06">
            <w:pPr>
              <w:rPr>
                <w:rFonts w:ascii="Arial" w:hAnsi="Arial"/>
              </w:rPr>
            </w:pPr>
            <w:r>
              <w:rPr>
                <w:rFonts w:ascii="Arial" w:hAnsi="Arial"/>
              </w:rPr>
              <w:t>to wit</w:t>
            </w:r>
          </w:p>
        </w:tc>
        <w:tc>
          <w:tcPr>
            <w:tcW w:w="3600" w:type="dxa"/>
          </w:tcPr>
          <w:p w14:paraId="410C1EC0" w14:textId="77777777" w:rsidR="009D1F06" w:rsidRDefault="009D1F06">
            <w:pPr>
              <w:rPr>
                <w:rFonts w:ascii="Arial" w:hAnsi="Arial"/>
              </w:rPr>
            </w:pPr>
            <w:r>
              <w:rPr>
                <w:rFonts w:ascii="Arial" w:hAnsi="Arial"/>
              </w:rPr>
              <w:t>(</w:t>
            </w:r>
            <w:proofErr w:type="gramStart"/>
            <w:r w:rsidR="004C1B5F">
              <w:rPr>
                <w:rFonts w:ascii="Arial" w:hAnsi="Arial"/>
              </w:rPr>
              <w:t>do</w:t>
            </w:r>
            <w:proofErr w:type="gramEnd"/>
            <w:r w:rsidR="004C1B5F">
              <w:rPr>
                <w:rFonts w:ascii="Arial" w:hAnsi="Arial"/>
              </w:rPr>
              <w:t xml:space="preserve"> not use,</w:t>
            </w:r>
            <w:r>
              <w:rPr>
                <w:rFonts w:ascii="Arial" w:hAnsi="Arial"/>
              </w:rPr>
              <w:t xml:space="preserve"> or use </w:t>
            </w:r>
            <w:r w:rsidR="00330CD0">
              <w:rPr>
                <w:rFonts w:ascii="Arial" w:hAnsi="Arial"/>
              </w:rPr>
              <w:t>"</w:t>
            </w:r>
            <w:r>
              <w:rPr>
                <w:rFonts w:ascii="Arial" w:hAnsi="Arial"/>
              </w:rPr>
              <w:t>namely</w:t>
            </w:r>
            <w:r w:rsidR="00330CD0">
              <w:rPr>
                <w:rFonts w:ascii="Arial" w:hAnsi="Arial"/>
              </w:rPr>
              <w:t>"</w:t>
            </w:r>
            <w:r>
              <w:rPr>
                <w:rFonts w:ascii="Arial" w:hAnsi="Arial"/>
              </w:rPr>
              <w:t>)</w:t>
            </w:r>
          </w:p>
        </w:tc>
      </w:tr>
      <w:tr w:rsidR="009D1F06" w14:paraId="7D384C44" w14:textId="77777777">
        <w:tc>
          <w:tcPr>
            <w:tcW w:w="3798" w:type="dxa"/>
          </w:tcPr>
          <w:p w14:paraId="0B919A09" w14:textId="77777777" w:rsidR="009D1F06" w:rsidRDefault="009D1F06">
            <w:pPr>
              <w:rPr>
                <w:rFonts w:ascii="Arial" w:hAnsi="Arial"/>
              </w:rPr>
            </w:pPr>
            <w:r>
              <w:rPr>
                <w:rFonts w:ascii="Arial" w:hAnsi="Arial"/>
              </w:rPr>
              <w:t>under the provisions of</w:t>
            </w:r>
          </w:p>
        </w:tc>
        <w:tc>
          <w:tcPr>
            <w:tcW w:w="3600" w:type="dxa"/>
          </w:tcPr>
          <w:p w14:paraId="6BCEF274" w14:textId="77777777" w:rsidR="009D1F06" w:rsidRDefault="009D1F06">
            <w:pPr>
              <w:rPr>
                <w:rFonts w:ascii="Arial" w:hAnsi="Arial"/>
              </w:rPr>
            </w:pPr>
            <w:r>
              <w:rPr>
                <w:rFonts w:ascii="Arial" w:hAnsi="Arial"/>
              </w:rPr>
              <w:t>under</w:t>
            </w:r>
          </w:p>
        </w:tc>
      </w:tr>
      <w:tr w:rsidR="009D1F06" w14:paraId="29B6DCD8" w14:textId="77777777">
        <w:tc>
          <w:tcPr>
            <w:tcW w:w="3798" w:type="dxa"/>
          </w:tcPr>
          <w:p w14:paraId="73D2BDEB" w14:textId="77777777" w:rsidR="009D1F06" w:rsidRDefault="009D1F06">
            <w:pPr>
              <w:rPr>
                <w:rFonts w:ascii="Arial" w:hAnsi="Arial"/>
              </w:rPr>
            </w:pPr>
            <w:r>
              <w:rPr>
                <w:rFonts w:ascii="Arial" w:hAnsi="Arial"/>
              </w:rPr>
              <w:t>unless and until</w:t>
            </w:r>
          </w:p>
        </w:tc>
        <w:tc>
          <w:tcPr>
            <w:tcW w:w="3600" w:type="dxa"/>
          </w:tcPr>
          <w:p w14:paraId="76CCCBE4" w14:textId="77777777" w:rsidR="009D1F06" w:rsidRDefault="00330CD0">
            <w:pPr>
              <w:rPr>
                <w:rFonts w:ascii="Arial" w:hAnsi="Arial"/>
              </w:rPr>
            </w:pPr>
            <w:r>
              <w:rPr>
                <w:rFonts w:ascii="Arial" w:hAnsi="Arial"/>
              </w:rPr>
              <w:t>"</w:t>
            </w:r>
            <w:r w:rsidR="009D1F06">
              <w:rPr>
                <w:rFonts w:ascii="Arial" w:hAnsi="Arial"/>
              </w:rPr>
              <w:t>unless</w:t>
            </w:r>
            <w:r>
              <w:rPr>
                <w:rFonts w:ascii="Arial" w:hAnsi="Arial"/>
              </w:rPr>
              <w:t>"</w:t>
            </w:r>
            <w:r w:rsidR="009D1F06">
              <w:rPr>
                <w:rFonts w:ascii="Arial" w:hAnsi="Arial"/>
              </w:rPr>
              <w:t xml:space="preserve"> or </w:t>
            </w:r>
            <w:r>
              <w:rPr>
                <w:rFonts w:ascii="Arial" w:hAnsi="Arial"/>
              </w:rPr>
              <w:t>"</w:t>
            </w:r>
            <w:r w:rsidR="009D1F06">
              <w:rPr>
                <w:rFonts w:ascii="Arial" w:hAnsi="Arial"/>
              </w:rPr>
              <w:t>until</w:t>
            </w:r>
            <w:r>
              <w:rPr>
                <w:rFonts w:ascii="Arial" w:hAnsi="Arial"/>
              </w:rPr>
              <w:t>"</w:t>
            </w:r>
            <w:r w:rsidR="009D1F06">
              <w:rPr>
                <w:rFonts w:ascii="Arial" w:hAnsi="Arial"/>
              </w:rPr>
              <w:t xml:space="preserve"> as required</w:t>
            </w:r>
          </w:p>
        </w:tc>
      </w:tr>
      <w:tr w:rsidR="009D1F06" w14:paraId="7BFD53F5" w14:textId="77777777">
        <w:tc>
          <w:tcPr>
            <w:tcW w:w="3798" w:type="dxa"/>
          </w:tcPr>
          <w:p w14:paraId="67431D6A" w14:textId="77777777" w:rsidR="009D1F06" w:rsidRDefault="009D1F06">
            <w:pPr>
              <w:rPr>
                <w:rFonts w:ascii="Arial" w:hAnsi="Arial"/>
              </w:rPr>
            </w:pPr>
            <w:r>
              <w:rPr>
                <w:rFonts w:ascii="Arial" w:hAnsi="Arial"/>
              </w:rPr>
              <w:t>until such time as</w:t>
            </w:r>
          </w:p>
        </w:tc>
        <w:tc>
          <w:tcPr>
            <w:tcW w:w="3600" w:type="dxa"/>
          </w:tcPr>
          <w:p w14:paraId="14CC4846" w14:textId="77777777" w:rsidR="009D1F06" w:rsidRDefault="009D1F06">
            <w:pPr>
              <w:rPr>
                <w:rFonts w:ascii="Arial" w:hAnsi="Arial"/>
              </w:rPr>
            </w:pPr>
            <w:r>
              <w:rPr>
                <w:rFonts w:ascii="Arial" w:hAnsi="Arial"/>
              </w:rPr>
              <w:t>until</w:t>
            </w:r>
          </w:p>
        </w:tc>
      </w:tr>
      <w:tr w:rsidR="009D1F06" w14:paraId="7D208ABF" w14:textId="77777777">
        <w:tc>
          <w:tcPr>
            <w:tcW w:w="3798" w:type="dxa"/>
          </w:tcPr>
          <w:p w14:paraId="408AD67D" w14:textId="77777777" w:rsidR="009D1F06" w:rsidRDefault="009D1F06">
            <w:pPr>
              <w:rPr>
                <w:rFonts w:ascii="Arial" w:hAnsi="Arial"/>
              </w:rPr>
            </w:pPr>
            <w:r>
              <w:rPr>
                <w:rFonts w:ascii="Arial" w:hAnsi="Arial"/>
              </w:rPr>
              <w:t>utilize</w:t>
            </w:r>
          </w:p>
        </w:tc>
        <w:tc>
          <w:tcPr>
            <w:tcW w:w="3600" w:type="dxa"/>
          </w:tcPr>
          <w:p w14:paraId="2953563F" w14:textId="77777777" w:rsidR="009D1F06" w:rsidRDefault="009D1F06">
            <w:pPr>
              <w:rPr>
                <w:rFonts w:ascii="Arial" w:hAnsi="Arial"/>
              </w:rPr>
            </w:pPr>
            <w:r>
              <w:rPr>
                <w:rFonts w:ascii="Arial" w:hAnsi="Arial"/>
              </w:rPr>
              <w:t>use</w:t>
            </w:r>
          </w:p>
        </w:tc>
      </w:tr>
      <w:tr w:rsidR="009D1F06" w14:paraId="74FE8C93" w14:textId="77777777">
        <w:tc>
          <w:tcPr>
            <w:tcW w:w="3798" w:type="dxa"/>
          </w:tcPr>
          <w:p w14:paraId="6477B5C0" w14:textId="77777777" w:rsidR="009D1F06" w:rsidRDefault="009D1F06">
            <w:pPr>
              <w:rPr>
                <w:rFonts w:ascii="Arial" w:hAnsi="Arial"/>
              </w:rPr>
            </w:pPr>
            <w:r>
              <w:rPr>
                <w:rFonts w:ascii="Arial" w:hAnsi="Arial"/>
              </w:rPr>
              <w:t>whatsoever</w:t>
            </w:r>
          </w:p>
        </w:tc>
        <w:tc>
          <w:tcPr>
            <w:tcW w:w="3600" w:type="dxa"/>
          </w:tcPr>
          <w:p w14:paraId="5F846409" w14:textId="77777777" w:rsidR="009D1F06" w:rsidRDefault="009D1F06">
            <w:pPr>
              <w:rPr>
                <w:rFonts w:ascii="Arial" w:hAnsi="Arial"/>
              </w:rPr>
            </w:pPr>
            <w:r>
              <w:rPr>
                <w:rFonts w:ascii="Arial" w:hAnsi="Arial"/>
              </w:rPr>
              <w:t>whatever</w:t>
            </w:r>
          </w:p>
        </w:tc>
      </w:tr>
      <w:tr w:rsidR="009D1F06" w14:paraId="158D7DD3" w14:textId="77777777">
        <w:tc>
          <w:tcPr>
            <w:tcW w:w="3798" w:type="dxa"/>
          </w:tcPr>
          <w:p w14:paraId="6463E567" w14:textId="77777777" w:rsidR="009D1F06" w:rsidRDefault="009D1F06">
            <w:pPr>
              <w:rPr>
                <w:rFonts w:ascii="Arial" w:hAnsi="Arial"/>
              </w:rPr>
            </w:pPr>
            <w:r>
              <w:rPr>
                <w:rFonts w:ascii="Arial" w:hAnsi="Arial"/>
              </w:rPr>
              <w:t>whensoever</w:t>
            </w:r>
          </w:p>
        </w:tc>
        <w:tc>
          <w:tcPr>
            <w:tcW w:w="3600" w:type="dxa"/>
          </w:tcPr>
          <w:p w14:paraId="67647FF3" w14:textId="77777777" w:rsidR="009D1F06" w:rsidRDefault="00330CD0">
            <w:pPr>
              <w:rPr>
                <w:rFonts w:ascii="Arial" w:hAnsi="Arial"/>
              </w:rPr>
            </w:pPr>
            <w:r>
              <w:rPr>
                <w:rFonts w:ascii="Arial" w:hAnsi="Arial"/>
              </w:rPr>
              <w:t>"</w:t>
            </w:r>
            <w:r w:rsidR="009D1F06">
              <w:rPr>
                <w:rFonts w:ascii="Arial" w:hAnsi="Arial"/>
              </w:rPr>
              <w:t>when</w:t>
            </w:r>
            <w:r>
              <w:rPr>
                <w:rFonts w:ascii="Arial" w:hAnsi="Arial"/>
              </w:rPr>
              <w:t>"</w:t>
            </w:r>
            <w:r w:rsidR="009D1F06">
              <w:rPr>
                <w:rFonts w:ascii="Arial" w:hAnsi="Arial"/>
              </w:rPr>
              <w:t xml:space="preserve"> or </w:t>
            </w:r>
            <w:r>
              <w:rPr>
                <w:rFonts w:ascii="Arial" w:hAnsi="Arial"/>
              </w:rPr>
              <w:t>"</w:t>
            </w:r>
            <w:r w:rsidR="009D1F06">
              <w:rPr>
                <w:rFonts w:ascii="Arial" w:hAnsi="Arial"/>
              </w:rPr>
              <w:t>if</w:t>
            </w:r>
            <w:r>
              <w:rPr>
                <w:rFonts w:ascii="Arial" w:hAnsi="Arial"/>
              </w:rPr>
              <w:t>"</w:t>
            </w:r>
          </w:p>
        </w:tc>
      </w:tr>
      <w:tr w:rsidR="009D1F06" w14:paraId="078C9CA1" w14:textId="77777777">
        <w:tc>
          <w:tcPr>
            <w:tcW w:w="3798" w:type="dxa"/>
          </w:tcPr>
          <w:p w14:paraId="7020B462" w14:textId="77777777" w:rsidR="009D1F06" w:rsidRDefault="009D1F06">
            <w:pPr>
              <w:rPr>
                <w:rFonts w:ascii="Arial" w:hAnsi="Arial"/>
              </w:rPr>
            </w:pPr>
            <w:r>
              <w:rPr>
                <w:rFonts w:ascii="Arial" w:hAnsi="Arial"/>
              </w:rPr>
              <w:t>wheresoever</w:t>
            </w:r>
          </w:p>
        </w:tc>
        <w:tc>
          <w:tcPr>
            <w:tcW w:w="3600" w:type="dxa"/>
          </w:tcPr>
          <w:p w14:paraId="31B4FE4D" w14:textId="77777777" w:rsidR="009D1F06" w:rsidRDefault="009D1F06">
            <w:pPr>
              <w:rPr>
                <w:rFonts w:ascii="Arial" w:hAnsi="Arial"/>
              </w:rPr>
            </w:pPr>
            <w:r>
              <w:rPr>
                <w:rFonts w:ascii="Arial" w:hAnsi="Arial"/>
              </w:rPr>
              <w:t>where</w:t>
            </w:r>
          </w:p>
        </w:tc>
      </w:tr>
      <w:tr w:rsidR="009D1F06" w14:paraId="528FE8FA" w14:textId="77777777">
        <w:tc>
          <w:tcPr>
            <w:tcW w:w="3798" w:type="dxa"/>
          </w:tcPr>
          <w:p w14:paraId="386178FF" w14:textId="77777777" w:rsidR="009D1F06" w:rsidRDefault="009D1F06">
            <w:pPr>
              <w:rPr>
                <w:rFonts w:ascii="Arial" w:hAnsi="Arial"/>
              </w:rPr>
            </w:pPr>
            <w:r>
              <w:rPr>
                <w:rFonts w:ascii="Arial" w:hAnsi="Arial"/>
              </w:rPr>
              <w:t>whomsoever</w:t>
            </w:r>
          </w:p>
        </w:tc>
        <w:tc>
          <w:tcPr>
            <w:tcW w:w="3600" w:type="dxa"/>
          </w:tcPr>
          <w:p w14:paraId="0E6BA46F" w14:textId="77777777" w:rsidR="009D1F06" w:rsidRDefault="009D1F06">
            <w:pPr>
              <w:rPr>
                <w:rFonts w:ascii="Arial" w:hAnsi="Arial"/>
              </w:rPr>
            </w:pPr>
            <w:r>
              <w:rPr>
                <w:rFonts w:ascii="Arial" w:hAnsi="Arial"/>
              </w:rPr>
              <w:t>(</w:t>
            </w:r>
            <w:proofErr w:type="gramStart"/>
            <w:r>
              <w:rPr>
                <w:rFonts w:ascii="Arial" w:hAnsi="Arial"/>
              </w:rPr>
              <w:t>archaic</w:t>
            </w:r>
            <w:proofErr w:type="gramEnd"/>
            <w:r>
              <w:rPr>
                <w:rFonts w:ascii="Arial" w:hAnsi="Arial"/>
              </w:rPr>
              <w:t>; improper)</w:t>
            </w:r>
          </w:p>
        </w:tc>
      </w:tr>
      <w:tr w:rsidR="009D1F06" w14:paraId="0D548287" w14:textId="77777777">
        <w:tc>
          <w:tcPr>
            <w:tcW w:w="3798" w:type="dxa"/>
          </w:tcPr>
          <w:p w14:paraId="75E99090" w14:textId="77777777" w:rsidR="009D1F06" w:rsidRDefault="009D1F06">
            <w:pPr>
              <w:rPr>
                <w:rFonts w:ascii="Arial" w:hAnsi="Arial"/>
              </w:rPr>
            </w:pPr>
            <w:r>
              <w:rPr>
                <w:rFonts w:ascii="Arial" w:hAnsi="Arial"/>
              </w:rPr>
              <w:t>whosoever</w:t>
            </w:r>
          </w:p>
        </w:tc>
        <w:tc>
          <w:tcPr>
            <w:tcW w:w="3600" w:type="dxa"/>
          </w:tcPr>
          <w:p w14:paraId="1C5BEB09" w14:textId="77777777" w:rsidR="009D1F06" w:rsidRDefault="009D1F06">
            <w:pPr>
              <w:rPr>
                <w:rFonts w:ascii="Arial" w:hAnsi="Arial"/>
              </w:rPr>
            </w:pPr>
            <w:r>
              <w:rPr>
                <w:rFonts w:ascii="Arial" w:hAnsi="Arial"/>
              </w:rPr>
              <w:t>whoever</w:t>
            </w:r>
          </w:p>
        </w:tc>
      </w:tr>
    </w:tbl>
    <w:p w14:paraId="7E2028BD" w14:textId="77777777" w:rsidR="00AC1A3A" w:rsidRDefault="00AC1A3A">
      <w:pPr>
        <w:numPr>
          <w:ilvl w:val="12"/>
          <w:numId w:val="0"/>
        </w:numPr>
        <w:tabs>
          <w:tab w:val="left" w:pos="3600"/>
        </w:tabs>
        <w:jc w:val="both"/>
        <w:rPr>
          <w:rFonts w:ascii="Arial" w:hAnsi="Arial"/>
        </w:rPr>
      </w:pPr>
    </w:p>
    <w:p w14:paraId="32C7E79A"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Do not make up words.</w:t>
      </w:r>
      <w:r w:rsidR="006E599B">
        <w:rPr>
          <w:rFonts w:ascii="Arial" w:hAnsi="Arial"/>
        </w:rPr>
        <w:t xml:space="preserve">  Be extremely reluctant to use words that are not found in the dictionary.</w:t>
      </w:r>
    </w:p>
    <w:p w14:paraId="3A0CCC0C" w14:textId="77777777" w:rsidR="009D1F06" w:rsidRDefault="009D1F06">
      <w:pPr>
        <w:numPr>
          <w:ilvl w:val="12"/>
          <w:numId w:val="0"/>
        </w:numPr>
        <w:tabs>
          <w:tab w:val="left" w:pos="360"/>
          <w:tab w:val="left" w:pos="630"/>
          <w:tab w:val="left" w:pos="990"/>
          <w:tab w:val="left" w:pos="1260"/>
        </w:tabs>
        <w:jc w:val="both"/>
        <w:rPr>
          <w:rFonts w:ascii="Arial" w:hAnsi="Arial"/>
        </w:rPr>
      </w:pPr>
    </w:p>
    <w:p w14:paraId="17FCBEAE"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 xml:space="preserve">Do not use made-up words such as verbs created from nouns.  Those words often end in </w:t>
      </w:r>
      <w:r w:rsidR="00330CD0">
        <w:rPr>
          <w:rFonts w:ascii="Arial" w:hAnsi="Arial"/>
        </w:rPr>
        <w:t>"</w:t>
      </w:r>
      <w:r w:rsidRPr="006E599B">
        <w:rPr>
          <w:rFonts w:ascii="Arial" w:hAnsi="Arial"/>
          <w:b/>
        </w:rPr>
        <w:t>-</w:t>
      </w:r>
      <w:proofErr w:type="spellStart"/>
      <w:r w:rsidRPr="006E599B">
        <w:rPr>
          <w:rFonts w:ascii="Arial" w:hAnsi="Arial"/>
          <w:b/>
        </w:rPr>
        <w:t>ize</w:t>
      </w:r>
      <w:proofErr w:type="spellEnd"/>
      <w:r w:rsidR="00330CD0">
        <w:rPr>
          <w:rFonts w:ascii="Arial" w:hAnsi="Arial"/>
        </w:rPr>
        <w:t>"</w:t>
      </w:r>
      <w:r>
        <w:rPr>
          <w:rFonts w:ascii="Arial" w:hAnsi="Arial"/>
        </w:rPr>
        <w:t xml:space="preserve"> or </w:t>
      </w:r>
      <w:r w:rsidR="00330CD0">
        <w:rPr>
          <w:rFonts w:ascii="Arial" w:hAnsi="Arial"/>
        </w:rPr>
        <w:t>"</w:t>
      </w:r>
      <w:r w:rsidRPr="006E599B">
        <w:rPr>
          <w:rFonts w:ascii="Arial" w:hAnsi="Arial"/>
          <w:b/>
        </w:rPr>
        <w:t>-</w:t>
      </w:r>
      <w:proofErr w:type="spellStart"/>
      <w:r w:rsidRPr="006E599B">
        <w:rPr>
          <w:rFonts w:ascii="Arial" w:hAnsi="Arial"/>
          <w:b/>
        </w:rPr>
        <w:t>ization</w:t>
      </w:r>
      <w:proofErr w:type="spellEnd"/>
      <w:r>
        <w:rPr>
          <w:rFonts w:ascii="Arial" w:hAnsi="Arial"/>
        </w:rPr>
        <w:t>.</w:t>
      </w:r>
      <w:r w:rsidR="00330CD0">
        <w:rPr>
          <w:rFonts w:ascii="Arial" w:hAnsi="Arial"/>
        </w:rPr>
        <w:t>"</w:t>
      </w:r>
    </w:p>
    <w:p w14:paraId="562BD647" w14:textId="77777777" w:rsidR="009D1F06" w:rsidRDefault="009D1F06">
      <w:pPr>
        <w:numPr>
          <w:ilvl w:val="12"/>
          <w:numId w:val="0"/>
        </w:numPr>
        <w:tabs>
          <w:tab w:val="left" w:pos="360"/>
          <w:tab w:val="left" w:pos="630"/>
          <w:tab w:val="left" w:pos="990"/>
          <w:tab w:val="left" w:pos="1260"/>
        </w:tabs>
        <w:jc w:val="both"/>
        <w:rPr>
          <w:rFonts w:ascii="Arial" w:hAnsi="Arial"/>
        </w:rPr>
      </w:pPr>
    </w:p>
    <w:p w14:paraId="6AC83D0E" w14:textId="247B7787" w:rsidR="009D1F06" w:rsidRDefault="009D1F06">
      <w:pPr>
        <w:pStyle w:val="BodyText3"/>
        <w:numPr>
          <w:ilvl w:val="12"/>
          <w:numId w:val="0"/>
        </w:numPr>
        <w:tabs>
          <w:tab w:val="clear" w:pos="4050"/>
          <w:tab w:val="clear" w:pos="4320"/>
          <w:tab w:val="left" w:pos="360"/>
          <w:tab w:val="left" w:pos="630"/>
          <w:tab w:val="left" w:pos="990"/>
          <w:tab w:val="left" w:pos="1260"/>
        </w:tabs>
        <w:rPr>
          <w:sz w:val="24"/>
        </w:rPr>
      </w:pPr>
      <w:r>
        <w:rPr>
          <w:sz w:val="24"/>
        </w:rPr>
        <w:tab/>
        <w:t xml:space="preserve">Avoid the use of </w:t>
      </w:r>
      <w:r w:rsidR="00330CD0">
        <w:rPr>
          <w:sz w:val="24"/>
        </w:rPr>
        <w:t>"</w:t>
      </w:r>
      <w:r w:rsidRPr="006E599B">
        <w:rPr>
          <w:b/>
          <w:sz w:val="24"/>
        </w:rPr>
        <w:t>such</w:t>
      </w:r>
      <w:r w:rsidR="00330CD0">
        <w:rPr>
          <w:sz w:val="24"/>
        </w:rPr>
        <w:t>"</w:t>
      </w:r>
      <w:r>
        <w:rPr>
          <w:sz w:val="24"/>
        </w:rPr>
        <w:t xml:space="preserve"> or </w:t>
      </w:r>
      <w:r w:rsidR="00330CD0">
        <w:rPr>
          <w:sz w:val="24"/>
        </w:rPr>
        <w:t>"</w:t>
      </w:r>
      <w:r w:rsidRPr="006E599B">
        <w:rPr>
          <w:b/>
          <w:sz w:val="24"/>
        </w:rPr>
        <w:t>said</w:t>
      </w:r>
      <w:r w:rsidR="00330CD0">
        <w:rPr>
          <w:sz w:val="24"/>
        </w:rPr>
        <w:t>"</w:t>
      </w:r>
      <w:r>
        <w:rPr>
          <w:sz w:val="24"/>
        </w:rPr>
        <w:t xml:space="preserve"> as a substitute for </w:t>
      </w:r>
      <w:r w:rsidR="00330CD0">
        <w:rPr>
          <w:sz w:val="24"/>
        </w:rPr>
        <w:t>"</w:t>
      </w:r>
      <w:r w:rsidRPr="006E599B">
        <w:rPr>
          <w:b/>
          <w:sz w:val="24"/>
        </w:rPr>
        <w:t>the,</w:t>
      </w:r>
      <w:r w:rsidR="00330CD0">
        <w:rPr>
          <w:sz w:val="24"/>
        </w:rPr>
        <w:t>"</w:t>
      </w:r>
      <w:r>
        <w:rPr>
          <w:sz w:val="24"/>
        </w:rPr>
        <w:t xml:space="preserve"> </w:t>
      </w:r>
      <w:r w:rsidR="00330CD0">
        <w:rPr>
          <w:sz w:val="24"/>
        </w:rPr>
        <w:t>"</w:t>
      </w:r>
      <w:r w:rsidRPr="006E599B">
        <w:rPr>
          <w:b/>
          <w:sz w:val="24"/>
        </w:rPr>
        <w:t>that</w:t>
      </w:r>
      <w:r w:rsidR="00330CD0">
        <w:rPr>
          <w:sz w:val="24"/>
        </w:rPr>
        <w:t>"</w:t>
      </w:r>
      <w:r w:rsidR="009C6AB7">
        <w:rPr>
          <w:sz w:val="24"/>
        </w:rPr>
        <w:t xml:space="preserve"> or a</w:t>
      </w:r>
      <w:r>
        <w:rPr>
          <w:sz w:val="24"/>
        </w:rPr>
        <w:t xml:space="preserve"> pronoun.  Instead, use </w:t>
      </w:r>
      <w:r w:rsidR="00330CD0">
        <w:rPr>
          <w:sz w:val="24"/>
        </w:rPr>
        <w:t>"</w:t>
      </w:r>
      <w:r w:rsidRPr="006E599B">
        <w:rPr>
          <w:b/>
          <w:sz w:val="24"/>
        </w:rPr>
        <w:t>the,</w:t>
      </w:r>
      <w:r w:rsidR="00330CD0">
        <w:rPr>
          <w:sz w:val="24"/>
        </w:rPr>
        <w:t>"</w:t>
      </w:r>
      <w:r>
        <w:rPr>
          <w:sz w:val="24"/>
        </w:rPr>
        <w:t xml:space="preserve"> </w:t>
      </w:r>
      <w:r w:rsidR="00330CD0">
        <w:rPr>
          <w:sz w:val="24"/>
        </w:rPr>
        <w:t>"</w:t>
      </w:r>
      <w:r w:rsidRPr="006E599B">
        <w:rPr>
          <w:b/>
          <w:sz w:val="24"/>
        </w:rPr>
        <w:t>that</w:t>
      </w:r>
      <w:r w:rsidR="00330CD0">
        <w:rPr>
          <w:sz w:val="24"/>
        </w:rPr>
        <w:t>"</w:t>
      </w:r>
      <w:r>
        <w:rPr>
          <w:sz w:val="24"/>
        </w:rPr>
        <w:t xml:space="preserve"> or the</w:t>
      </w:r>
      <w:r w:rsidR="00442E78">
        <w:rPr>
          <w:sz w:val="24"/>
        </w:rPr>
        <w:t xml:space="preserve"> appropriate</w:t>
      </w:r>
      <w:r>
        <w:rPr>
          <w:sz w:val="24"/>
        </w:rPr>
        <w:t xml:space="preserve"> pronoun</w:t>
      </w:r>
      <w:r w:rsidR="00442E78">
        <w:rPr>
          <w:sz w:val="24"/>
        </w:rPr>
        <w:t xml:space="preserve"> (keeping things gender-neutral, though)</w:t>
      </w:r>
      <w:r>
        <w:rPr>
          <w:sz w:val="24"/>
        </w:rPr>
        <w:t xml:space="preserve">.  </w:t>
      </w:r>
      <w:r w:rsidR="00330CD0">
        <w:rPr>
          <w:sz w:val="24"/>
        </w:rPr>
        <w:t>"</w:t>
      </w:r>
      <w:r w:rsidRPr="006E599B">
        <w:rPr>
          <w:b/>
          <w:sz w:val="24"/>
        </w:rPr>
        <w:t>The</w:t>
      </w:r>
      <w:r w:rsidR="00330CD0">
        <w:rPr>
          <w:sz w:val="24"/>
        </w:rPr>
        <w:t>"</w:t>
      </w:r>
      <w:r>
        <w:rPr>
          <w:sz w:val="24"/>
        </w:rPr>
        <w:t xml:space="preserve"> is usually </w:t>
      </w:r>
      <w:proofErr w:type="gramStart"/>
      <w:r>
        <w:rPr>
          <w:sz w:val="24"/>
        </w:rPr>
        <w:t>preferable</w:t>
      </w:r>
      <w:r w:rsidR="006E599B">
        <w:rPr>
          <w:sz w:val="24"/>
        </w:rPr>
        <w:t>, and</w:t>
      </w:r>
      <w:proofErr w:type="gramEnd"/>
      <w:r w:rsidR="006E599B">
        <w:rPr>
          <w:sz w:val="24"/>
        </w:rPr>
        <w:t xml:space="preserve"> is usually perfectly clear</w:t>
      </w:r>
      <w:r>
        <w:rPr>
          <w:sz w:val="24"/>
        </w:rPr>
        <w:t xml:space="preserve">.  If a sentence is not clear enough that </w:t>
      </w:r>
      <w:r w:rsidR="00330CD0">
        <w:rPr>
          <w:sz w:val="24"/>
        </w:rPr>
        <w:t>"</w:t>
      </w:r>
      <w:proofErr w:type="gramStart"/>
      <w:r w:rsidRPr="006E599B">
        <w:rPr>
          <w:b/>
          <w:sz w:val="24"/>
        </w:rPr>
        <w:t>the</w:t>
      </w:r>
      <w:proofErr w:type="gramEnd"/>
      <w:r w:rsidR="00330CD0">
        <w:rPr>
          <w:sz w:val="24"/>
        </w:rPr>
        <w:t>"</w:t>
      </w:r>
      <w:r>
        <w:rPr>
          <w:sz w:val="24"/>
        </w:rPr>
        <w:t xml:space="preserve"> can be used, consider rewriting the sentence.  If </w:t>
      </w:r>
      <w:r w:rsidR="006E599B">
        <w:rPr>
          <w:sz w:val="24"/>
        </w:rPr>
        <w:t>"</w:t>
      </w:r>
      <w:r w:rsidR="006E599B" w:rsidRPr="006E599B">
        <w:rPr>
          <w:b/>
          <w:sz w:val="24"/>
        </w:rPr>
        <w:t>such</w:t>
      </w:r>
      <w:r w:rsidR="006E599B">
        <w:rPr>
          <w:sz w:val="24"/>
        </w:rPr>
        <w:t xml:space="preserve">" must be </w:t>
      </w:r>
      <w:r>
        <w:rPr>
          <w:sz w:val="24"/>
        </w:rPr>
        <w:t xml:space="preserve">used, </w:t>
      </w:r>
      <w:r w:rsidR="00330CD0">
        <w:rPr>
          <w:sz w:val="24"/>
        </w:rPr>
        <w:t>"</w:t>
      </w:r>
      <w:r w:rsidRPr="006E599B">
        <w:rPr>
          <w:b/>
          <w:sz w:val="24"/>
        </w:rPr>
        <w:t>such</w:t>
      </w:r>
      <w:r w:rsidR="00330CD0">
        <w:rPr>
          <w:sz w:val="24"/>
        </w:rPr>
        <w:t>"</w:t>
      </w:r>
      <w:r>
        <w:rPr>
          <w:sz w:val="24"/>
        </w:rPr>
        <w:t xml:space="preserve"> requires the addition of </w:t>
      </w:r>
      <w:r w:rsidR="00330CD0">
        <w:rPr>
          <w:sz w:val="24"/>
        </w:rPr>
        <w:t>"</w:t>
      </w:r>
      <w:r>
        <w:rPr>
          <w:sz w:val="24"/>
        </w:rPr>
        <w:t>a</w:t>
      </w:r>
      <w:r w:rsidR="00330CD0">
        <w:rPr>
          <w:sz w:val="24"/>
        </w:rPr>
        <w:t>"</w:t>
      </w:r>
      <w:r>
        <w:rPr>
          <w:sz w:val="24"/>
        </w:rPr>
        <w:t xml:space="preserve"> before a true singular noun, as in </w:t>
      </w:r>
      <w:r w:rsidR="00330CD0">
        <w:rPr>
          <w:sz w:val="24"/>
        </w:rPr>
        <w:t>"</w:t>
      </w:r>
      <w:r w:rsidRPr="006E599B">
        <w:rPr>
          <w:b/>
          <w:sz w:val="24"/>
        </w:rPr>
        <w:t>such a</w:t>
      </w:r>
      <w:r>
        <w:rPr>
          <w:sz w:val="24"/>
        </w:rPr>
        <w:t xml:space="preserve"> person.</w:t>
      </w:r>
      <w:r w:rsidR="00330CD0">
        <w:rPr>
          <w:sz w:val="24"/>
        </w:rPr>
        <w:t>"</w:t>
      </w:r>
    </w:p>
    <w:p w14:paraId="1EDB2512" w14:textId="77777777" w:rsidR="009D1F06" w:rsidRDefault="009D1F06">
      <w:pPr>
        <w:tabs>
          <w:tab w:val="left" w:pos="360"/>
          <w:tab w:val="left" w:pos="630"/>
          <w:tab w:val="left" w:pos="990"/>
          <w:tab w:val="left" w:pos="1260"/>
        </w:tabs>
        <w:jc w:val="both"/>
        <w:rPr>
          <w:rFonts w:ascii="Arial" w:hAnsi="Arial"/>
        </w:rPr>
      </w:pPr>
    </w:p>
    <w:p w14:paraId="5829D511"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t xml:space="preserve">Do not use </w:t>
      </w:r>
      <w:r w:rsidR="00330CD0">
        <w:rPr>
          <w:rFonts w:ascii="Arial" w:hAnsi="Arial"/>
          <w:spacing w:val="-3"/>
        </w:rPr>
        <w:t>"</w:t>
      </w:r>
      <w:r w:rsidRPr="006E599B">
        <w:rPr>
          <w:rFonts w:ascii="Arial" w:hAnsi="Arial"/>
          <w:b/>
          <w:spacing w:val="-3"/>
        </w:rPr>
        <w:t>and/or</w:t>
      </w:r>
      <w:r>
        <w:rPr>
          <w:rFonts w:ascii="Arial" w:hAnsi="Arial"/>
          <w:spacing w:val="-3"/>
        </w:rPr>
        <w:t>.</w:t>
      </w:r>
      <w:r w:rsidR="00330CD0">
        <w:rPr>
          <w:rFonts w:ascii="Arial" w:hAnsi="Arial"/>
          <w:spacing w:val="-3"/>
        </w:rPr>
        <w:t>"</w:t>
      </w:r>
      <w:r>
        <w:rPr>
          <w:rFonts w:ascii="Arial" w:hAnsi="Arial"/>
          <w:spacing w:val="-3"/>
        </w:rPr>
        <w:t xml:space="preserve">  This construction is unclear.  </w:t>
      </w:r>
      <w:r w:rsidR="006E599B">
        <w:rPr>
          <w:rFonts w:ascii="Arial" w:hAnsi="Arial"/>
          <w:spacing w:val="-3"/>
        </w:rPr>
        <w:t>U</w:t>
      </w:r>
      <w:r>
        <w:rPr>
          <w:rFonts w:ascii="Arial" w:hAnsi="Arial"/>
          <w:spacing w:val="-3"/>
        </w:rPr>
        <w:t xml:space="preserve">se </w:t>
      </w:r>
      <w:r w:rsidR="006E599B">
        <w:rPr>
          <w:rFonts w:ascii="Arial" w:hAnsi="Arial"/>
          <w:spacing w:val="-3"/>
        </w:rPr>
        <w:t xml:space="preserve">the appropriate phrase </w:t>
      </w:r>
      <w:r w:rsidR="00330CD0">
        <w:rPr>
          <w:rFonts w:ascii="Arial" w:hAnsi="Arial"/>
          <w:spacing w:val="-3"/>
        </w:rPr>
        <w:t>"</w:t>
      </w:r>
      <w:r w:rsidRPr="006E599B">
        <w:rPr>
          <w:rFonts w:ascii="Arial" w:hAnsi="Arial"/>
          <w:b/>
          <w:spacing w:val="-3"/>
        </w:rPr>
        <w:t>either A or B, or both</w:t>
      </w:r>
      <w:r w:rsidR="00330CD0">
        <w:rPr>
          <w:rFonts w:ascii="Arial" w:hAnsi="Arial"/>
          <w:spacing w:val="-3"/>
        </w:rPr>
        <w:t>"</w:t>
      </w:r>
      <w:r>
        <w:rPr>
          <w:rFonts w:ascii="Arial" w:hAnsi="Arial"/>
          <w:spacing w:val="-3"/>
        </w:rPr>
        <w:t xml:space="preserve"> or </w:t>
      </w:r>
      <w:r w:rsidR="00330CD0">
        <w:rPr>
          <w:rFonts w:ascii="Arial" w:hAnsi="Arial"/>
          <w:spacing w:val="-3"/>
        </w:rPr>
        <w:t>"</w:t>
      </w:r>
      <w:r w:rsidRPr="006E599B">
        <w:rPr>
          <w:rFonts w:ascii="Arial" w:hAnsi="Arial"/>
          <w:b/>
          <w:spacing w:val="-3"/>
        </w:rPr>
        <w:t xml:space="preserve">any combination </w:t>
      </w:r>
      <w:proofErr w:type="gramStart"/>
      <w:r w:rsidRPr="006E599B">
        <w:rPr>
          <w:rFonts w:ascii="Arial" w:hAnsi="Arial"/>
          <w:b/>
          <w:spacing w:val="-3"/>
        </w:rPr>
        <w:t>of</w:t>
      </w:r>
      <w:r>
        <w:rPr>
          <w:rFonts w:ascii="Arial" w:hAnsi="Arial"/>
          <w:spacing w:val="-3"/>
        </w:rPr>
        <w:t xml:space="preserve"> </w:t>
      </w:r>
      <w:r w:rsidR="006E599B">
        <w:rPr>
          <w:rFonts w:ascii="Arial" w:hAnsi="Arial"/>
          <w:spacing w:val="-3"/>
        </w:rPr>
        <w:t xml:space="preserve"> </w:t>
      </w:r>
      <w:r>
        <w:rPr>
          <w:rFonts w:ascii="Arial" w:hAnsi="Arial"/>
          <w:spacing w:val="-3"/>
        </w:rPr>
        <w:t>. . .</w:t>
      </w:r>
      <w:proofErr w:type="gramEnd"/>
      <w:r>
        <w:rPr>
          <w:rFonts w:ascii="Arial" w:hAnsi="Arial"/>
          <w:spacing w:val="-3"/>
        </w:rPr>
        <w:t xml:space="preserve"> or . . .</w:t>
      </w:r>
      <w:r w:rsidR="00AB07DB">
        <w:rPr>
          <w:rFonts w:ascii="Arial" w:hAnsi="Arial"/>
          <w:spacing w:val="-3"/>
        </w:rPr>
        <w:t xml:space="preserve"> </w:t>
      </w:r>
      <w:r w:rsidR="006E599B">
        <w:rPr>
          <w:rFonts w:ascii="Arial" w:hAnsi="Arial"/>
          <w:spacing w:val="-3"/>
        </w:rPr>
        <w:t>.</w:t>
      </w:r>
      <w:r w:rsidR="00330CD0">
        <w:rPr>
          <w:rFonts w:ascii="Arial" w:hAnsi="Arial"/>
          <w:spacing w:val="-3"/>
        </w:rPr>
        <w:t>"</w:t>
      </w:r>
      <w:r w:rsidR="004B34A8">
        <w:rPr>
          <w:rFonts w:ascii="Arial" w:hAnsi="Arial"/>
          <w:spacing w:val="-3"/>
        </w:rPr>
        <w:t xml:space="preserve">  Most of the time, either "and" or "or" should suffice.</w:t>
      </w:r>
    </w:p>
    <w:p w14:paraId="57DFC97C" w14:textId="77777777" w:rsidR="004B34A8" w:rsidRDefault="004B34A8">
      <w:pPr>
        <w:tabs>
          <w:tab w:val="left" w:pos="360"/>
          <w:tab w:val="left" w:pos="630"/>
          <w:tab w:val="left" w:pos="990"/>
          <w:tab w:val="left" w:pos="1260"/>
        </w:tabs>
        <w:jc w:val="both"/>
        <w:rPr>
          <w:rFonts w:ascii="Arial" w:hAnsi="Arial"/>
          <w:spacing w:val="-3"/>
        </w:rPr>
      </w:pPr>
    </w:p>
    <w:p w14:paraId="3F4191DC"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 xml:space="preserve">Avoid </w:t>
      </w:r>
      <w:r w:rsidRPr="006E599B">
        <w:rPr>
          <w:rFonts w:ascii="Arial" w:hAnsi="Arial"/>
          <w:b/>
        </w:rPr>
        <w:t>adjectives</w:t>
      </w:r>
      <w:r>
        <w:rPr>
          <w:rFonts w:ascii="Arial" w:hAnsi="Arial"/>
        </w:rPr>
        <w:t xml:space="preserve"> such as </w:t>
      </w:r>
      <w:r w:rsidR="00330CD0">
        <w:rPr>
          <w:rFonts w:ascii="Arial" w:hAnsi="Arial"/>
        </w:rPr>
        <w:t>"</w:t>
      </w:r>
      <w:r w:rsidRPr="006E599B">
        <w:rPr>
          <w:rFonts w:ascii="Arial" w:hAnsi="Arial"/>
          <w:b/>
        </w:rPr>
        <w:t>real,</w:t>
      </w:r>
      <w:r w:rsidR="00330CD0">
        <w:rPr>
          <w:rFonts w:ascii="Arial" w:hAnsi="Arial"/>
        </w:rPr>
        <w:t>"</w:t>
      </w:r>
      <w:r>
        <w:rPr>
          <w:rFonts w:ascii="Arial" w:hAnsi="Arial"/>
        </w:rPr>
        <w:t xml:space="preserve"> </w:t>
      </w:r>
      <w:r w:rsidR="00330CD0">
        <w:rPr>
          <w:rFonts w:ascii="Arial" w:hAnsi="Arial"/>
        </w:rPr>
        <w:t>"</w:t>
      </w:r>
      <w:r w:rsidRPr="006E599B">
        <w:rPr>
          <w:rFonts w:ascii="Arial" w:hAnsi="Arial"/>
          <w:b/>
        </w:rPr>
        <w:t>true</w:t>
      </w:r>
      <w:r w:rsidR="00330CD0">
        <w:rPr>
          <w:rFonts w:ascii="Arial" w:hAnsi="Arial"/>
        </w:rPr>
        <w:t>"</w:t>
      </w:r>
      <w:r>
        <w:rPr>
          <w:rFonts w:ascii="Arial" w:hAnsi="Arial"/>
        </w:rPr>
        <w:t xml:space="preserve"> and </w:t>
      </w:r>
      <w:r w:rsidR="00330CD0">
        <w:rPr>
          <w:rFonts w:ascii="Arial" w:hAnsi="Arial"/>
        </w:rPr>
        <w:t>"</w:t>
      </w:r>
      <w:r w:rsidRPr="006E599B">
        <w:rPr>
          <w:rFonts w:ascii="Arial" w:hAnsi="Arial"/>
          <w:b/>
        </w:rPr>
        <w:t>actual</w:t>
      </w:r>
      <w:r w:rsidR="00330CD0">
        <w:rPr>
          <w:rFonts w:ascii="Arial" w:hAnsi="Arial"/>
        </w:rPr>
        <w:t>"</w:t>
      </w:r>
      <w:r>
        <w:rPr>
          <w:rFonts w:ascii="Arial" w:hAnsi="Arial"/>
        </w:rPr>
        <w:t xml:space="preserve"> and </w:t>
      </w:r>
      <w:r w:rsidRPr="006E599B">
        <w:rPr>
          <w:rFonts w:ascii="Arial" w:hAnsi="Arial"/>
          <w:b/>
        </w:rPr>
        <w:t>adverbs</w:t>
      </w:r>
      <w:r>
        <w:rPr>
          <w:rFonts w:ascii="Arial" w:hAnsi="Arial"/>
        </w:rPr>
        <w:t xml:space="preserve"> such as </w:t>
      </w:r>
      <w:r w:rsidR="00330CD0">
        <w:rPr>
          <w:rFonts w:ascii="Arial" w:hAnsi="Arial"/>
        </w:rPr>
        <w:t>"</w:t>
      </w:r>
      <w:r w:rsidRPr="006E599B">
        <w:rPr>
          <w:rFonts w:ascii="Arial" w:hAnsi="Arial"/>
          <w:b/>
        </w:rPr>
        <w:t>duly</w:t>
      </w:r>
      <w:r w:rsidR="00330CD0">
        <w:rPr>
          <w:rFonts w:ascii="Arial" w:hAnsi="Arial"/>
        </w:rPr>
        <w:t>"</w:t>
      </w:r>
      <w:r>
        <w:rPr>
          <w:rFonts w:ascii="Arial" w:hAnsi="Arial"/>
        </w:rPr>
        <w:t xml:space="preserve"> and </w:t>
      </w:r>
      <w:r w:rsidR="00330CD0">
        <w:rPr>
          <w:rFonts w:ascii="Arial" w:hAnsi="Arial"/>
        </w:rPr>
        <w:t>"</w:t>
      </w:r>
      <w:r w:rsidRPr="006E599B">
        <w:rPr>
          <w:rFonts w:ascii="Arial" w:hAnsi="Arial"/>
          <w:b/>
        </w:rPr>
        <w:t>properly</w:t>
      </w:r>
      <w:r>
        <w:rPr>
          <w:rFonts w:ascii="Arial" w:hAnsi="Arial"/>
        </w:rPr>
        <w:t>.</w:t>
      </w:r>
      <w:r w:rsidR="00330CD0">
        <w:rPr>
          <w:rFonts w:ascii="Arial" w:hAnsi="Arial"/>
        </w:rPr>
        <w:t>"</w:t>
      </w:r>
      <w:r>
        <w:rPr>
          <w:rFonts w:ascii="Arial" w:hAnsi="Arial"/>
        </w:rPr>
        <w:t xml:space="preserve">  </w:t>
      </w:r>
      <w:r w:rsidR="009A2345">
        <w:rPr>
          <w:rFonts w:ascii="Arial" w:hAnsi="Arial"/>
        </w:rPr>
        <w:t xml:space="preserve">Because </w:t>
      </w:r>
      <w:r>
        <w:rPr>
          <w:rFonts w:ascii="Arial" w:hAnsi="Arial"/>
        </w:rPr>
        <w:t xml:space="preserve">these ideas are normally implied, expressing them in some instances creates doubt that they are implied elsewhere.  Similarly, </w:t>
      </w:r>
      <w:r w:rsidR="006E599B">
        <w:rPr>
          <w:rFonts w:ascii="Arial" w:hAnsi="Arial"/>
        </w:rPr>
        <w:t>"</w:t>
      </w:r>
      <w:r w:rsidRPr="006E599B">
        <w:rPr>
          <w:rFonts w:ascii="Arial" w:hAnsi="Arial"/>
          <w:b/>
        </w:rPr>
        <w:t>a court of competent jurisdiction</w:t>
      </w:r>
      <w:r w:rsidR="00330CD0">
        <w:rPr>
          <w:rFonts w:ascii="Arial" w:hAnsi="Arial"/>
        </w:rPr>
        <w:t>"</w:t>
      </w:r>
      <w:r>
        <w:rPr>
          <w:rFonts w:ascii="Arial" w:hAnsi="Arial"/>
        </w:rPr>
        <w:t xml:space="preserve"> is the only type of court that could legitimately hear a case, so </w:t>
      </w:r>
      <w:r w:rsidR="00330CD0">
        <w:rPr>
          <w:rFonts w:ascii="Arial" w:hAnsi="Arial"/>
        </w:rPr>
        <w:t>"</w:t>
      </w:r>
      <w:r>
        <w:rPr>
          <w:rFonts w:ascii="Arial" w:hAnsi="Arial"/>
        </w:rPr>
        <w:t>of competent jurisdiction</w:t>
      </w:r>
      <w:r w:rsidR="00330CD0">
        <w:rPr>
          <w:rFonts w:ascii="Arial" w:hAnsi="Arial"/>
        </w:rPr>
        <w:t>"</w:t>
      </w:r>
      <w:r>
        <w:rPr>
          <w:rFonts w:ascii="Arial" w:hAnsi="Arial"/>
        </w:rPr>
        <w:t xml:space="preserve"> is superfluous.</w:t>
      </w:r>
    </w:p>
    <w:p w14:paraId="51856968" w14:textId="77777777" w:rsidR="009D1F06" w:rsidRDefault="009D1F06">
      <w:pPr>
        <w:tabs>
          <w:tab w:val="left" w:pos="360"/>
          <w:tab w:val="left" w:pos="630"/>
          <w:tab w:val="left" w:pos="990"/>
          <w:tab w:val="left" w:pos="1260"/>
        </w:tabs>
        <w:jc w:val="both"/>
        <w:rPr>
          <w:rFonts w:ascii="Arial" w:hAnsi="Arial"/>
          <w:spacing w:val="-3"/>
        </w:rPr>
      </w:pPr>
    </w:p>
    <w:p w14:paraId="0629956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Be cautious if using </w:t>
      </w:r>
      <w:r w:rsidR="00330CD0">
        <w:rPr>
          <w:sz w:val="24"/>
        </w:rPr>
        <w:t>"</w:t>
      </w:r>
      <w:r w:rsidRPr="006E599B">
        <w:rPr>
          <w:b/>
          <w:sz w:val="24"/>
        </w:rPr>
        <w:t>adopted</w:t>
      </w:r>
      <w:r>
        <w:rPr>
          <w:sz w:val="24"/>
        </w:rPr>
        <w:t>,</w:t>
      </w:r>
      <w:r w:rsidR="00330CD0">
        <w:rPr>
          <w:sz w:val="24"/>
        </w:rPr>
        <w:t>"</w:t>
      </w:r>
      <w:r>
        <w:rPr>
          <w:sz w:val="24"/>
        </w:rPr>
        <w:t xml:space="preserve"> </w:t>
      </w:r>
      <w:r w:rsidR="00330CD0">
        <w:rPr>
          <w:sz w:val="24"/>
        </w:rPr>
        <w:t>"</w:t>
      </w:r>
      <w:r w:rsidRPr="006E599B">
        <w:rPr>
          <w:b/>
          <w:sz w:val="24"/>
        </w:rPr>
        <w:t>enacted</w:t>
      </w:r>
      <w:r w:rsidR="006E599B">
        <w:rPr>
          <w:sz w:val="24"/>
        </w:rPr>
        <w:t>,</w:t>
      </w:r>
      <w:r w:rsidR="00330CD0">
        <w:rPr>
          <w:sz w:val="24"/>
        </w:rPr>
        <w:t>"</w:t>
      </w:r>
      <w:r w:rsidR="006E599B">
        <w:rPr>
          <w:sz w:val="24"/>
        </w:rPr>
        <w:t xml:space="preserve"> or "</w:t>
      </w:r>
      <w:r w:rsidR="006E599B" w:rsidRPr="006E599B">
        <w:rPr>
          <w:b/>
          <w:sz w:val="24"/>
        </w:rPr>
        <w:t>passed</w:t>
      </w:r>
      <w:r w:rsidR="006E599B">
        <w:rPr>
          <w:sz w:val="24"/>
        </w:rPr>
        <w:t>."</w:t>
      </w:r>
      <w:r>
        <w:rPr>
          <w:sz w:val="24"/>
        </w:rPr>
        <w:t xml:space="preserve">  According to the charter, </w:t>
      </w:r>
      <w:r w:rsidR="00330CD0">
        <w:rPr>
          <w:sz w:val="24"/>
        </w:rPr>
        <w:t>"</w:t>
      </w:r>
      <w:r w:rsidRPr="006E599B">
        <w:rPr>
          <w:b/>
          <w:sz w:val="24"/>
        </w:rPr>
        <w:t>adopted</w:t>
      </w:r>
      <w:r w:rsidR="00330CD0">
        <w:rPr>
          <w:sz w:val="24"/>
        </w:rPr>
        <w:t>"</w:t>
      </w:r>
      <w:r>
        <w:rPr>
          <w:sz w:val="24"/>
        </w:rPr>
        <w:t xml:space="preserve"> means the time</w:t>
      </w:r>
      <w:r w:rsidR="006E599B">
        <w:rPr>
          <w:sz w:val="24"/>
        </w:rPr>
        <w:t xml:space="preserve"> that</w:t>
      </w:r>
      <w:r>
        <w:rPr>
          <w:sz w:val="24"/>
        </w:rPr>
        <w:t xml:space="preserve"> </w:t>
      </w:r>
      <w:r w:rsidR="008D7520">
        <w:rPr>
          <w:sz w:val="24"/>
        </w:rPr>
        <w:t xml:space="preserve">five </w:t>
      </w:r>
      <w:r>
        <w:rPr>
          <w:sz w:val="24"/>
        </w:rPr>
        <w:t xml:space="preserve">affirmative votes of the council, or </w:t>
      </w:r>
      <w:r w:rsidR="008D7520">
        <w:rPr>
          <w:sz w:val="24"/>
        </w:rPr>
        <w:t>six</w:t>
      </w:r>
      <w:r>
        <w:rPr>
          <w:sz w:val="24"/>
        </w:rPr>
        <w:t xml:space="preserve"> affirmative votes for emergency ordinances, are made.  </w:t>
      </w:r>
      <w:r w:rsidR="00330CD0">
        <w:rPr>
          <w:sz w:val="24"/>
        </w:rPr>
        <w:t>"</w:t>
      </w:r>
      <w:r w:rsidRPr="006E599B">
        <w:rPr>
          <w:b/>
          <w:sz w:val="24"/>
        </w:rPr>
        <w:t>Enacted</w:t>
      </w:r>
      <w:r w:rsidR="00330CD0">
        <w:rPr>
          <w:sz w:val="24"/>
        </w:rPr>
        <w:t>"</w:t>
      </w:r>
      <w:r>
        <w:rPr>
          <w:sz w:val="24"/>
        </w:rPr>
        <w:t xml:space="preserve"> is when:  the executive approves an ordinance, including an emergency appropriation ordinance; the council adopts an emergency ordinance, other than an emergency appropriation ordinance; or a veto is overridden by the council.  </w:t>
      </w:r>
      <w:r w:rsidR="00330CD0">
        <w:rPr>
          <w:sz w:val="24"/>
        </w:rPr>
        <w:t>"</w:t>
      </w:r>
      <w:r w:rsidRPr="006E599B">
        <w:rPr>
          <w:b/>
          <w:sz w:val="24"/>
        </w:rPr>
        <w:t>Pass</w:t>
      </w:r>
      <w:r w:rsidR="006E599B" w:rsidRPr="006E599B">
        <w:rPr>
          <w:b/>
          <w:sz w:val="24"/>
        </w:rPr>
        <w:t>ed</w:t>
      </w:r>
      <w:r>
        <w:rPr>
          <w:sz w:val="24"/>
        </w:rPr>
        <w:t>,</w:t>
      </w:r>
      <w:r w:rsidR="00330CD0">
        <w:rPr>
          <w:sz w:val="24"/>
        </w:rPr>
        <w:t>"</w:t>
      </w:r>
      <w:r>
        <w:rPr>
          <w:sz w:val="24"/>
        </w:rPr>
        <w:t xml:space="preserve"> as used in the charter, is only used in connection with the approval of motions.</w:t>
      </w:r>
    </w:p>
    <w:p w14:paraId="04542825" w14:textId="4B2C2A51" w:rsidR="009D1F06" w:rsidRDefault="009D1F06">
      <w:pPr>
        <w:pStyle w:val="BodyText3"/>
        <w:tabs>
          <w:tab w:val="clear" w:pos="4050"/>
          <w:tab w:val="clear" w:pos="4320"/>
          <w:tab w:val="left" w:pos="360"/>
          <w:tab w:val="left" w:pos="630"/>
          <w:tab w:val="left" w:pos="990"/>
          <w:tab w:val="left" w:pos="1260"/>
        </w:tabs>
        <w:rPr>
          <w:sz w:val="24"/>
        </w:rPr>
      </w:pPr>
    </w:p>
    <w:p w14:paraId="78604A0D" w14:textId="77777777" w:rsidR="00814DA6" w:rsidRDefault="00814DA6">
      <w:pPr>
        <w:pStyle w:val="BodyText3"/>
        <w:tabs>
          <w:tab w:val="clear" w:pos="4050"/>
          <w:tab w:val="clear" w:pos="4320"/>
          <w:tab w:val="left" w:pos="360"/>
          <w:tab w:val="left" w:pos="630"/>
          <w:tab w:val="left" w:pos="990"/>
          <w:tab w:val="left" w:pos="1260"/>
        </w:tabs>
        <w:rPr>
          <w:sz w:val="24"/>
        </w:rPr>
      </w:pPr>
    </w:p>
    <w:p w14:paraId="7BEB64BD" w14:textId="0C873B6F" w:rsidR="00115867" w:rsidRDefault="00115867" w:rsidP="00115867">
      <w:pPr>
        <w:pStyle w:val="Heading5"/>
        <w:rPr>
          <w:sz w:val="24"/>
        </w:rPr>
      </w:pPr>
      <w:r>
        <w:rPr>
          <w:sz w:val="24"/>
        </w:rPr>
        <w:t>Punctuation</w:t>
      </w:r>
    </w:p>
    <w:p w14:paraId="55A64212" w14:textId="77777777" w:rsidR="00115867" w:rsidRDefault="00115867" w:rsidP="00B050F6">
      <w:pPr>
        <w:tabs>
          <w:tab w:val="left" w:pos="360"/>
          <w:tab w:val="left" w:pos="630"/>
          <w:tab w:val="left" w:pos="990"/>
          <w:tab w:val="left" w:pos="1260"/>
        </w:tabs>
        <w:jc w:val="both"/>
        <w:rPr>
          <w:rFonts w:ascii="Arial" w:hAnsi="Arial"/>
        </w:rPr>
      </w:pPr>
    </w:p>
    <w:p w14:paraId="7A72519A" w14:textId="5ED9D24B" w:rsidR="00B050F6" w:rsidRDefault="00442E78" w:rsidP="00B050F6">
      <w:pPr>
        <w:tabs>
          <w:tab w:val="left" w:pos="360"/>
          <w:tab w:val="left" w:pos="630"/>
          <w:tab w:val="left" w:pos="990"/>
          <w:tab w:val="left" w:pos="1260"/>
        </w:tabs>
        <w:jc w:val="both"/>
        <w:rPr>
          <w:rFonts w:ascii="Arial" w:hAnsi="Arial"/>
        </w:rPr>
      </w:pPr>
      <w:r>
        <w:rPr>
          <w:rFonts w:ascii="Arial" w:hAnsi="Arial"/>
        </w:rPr>
        <w:tab/>
      </w:r>
      <w:r w:rsidR="00115867">
        <w:rPr>
          <w:rFonts w:ascii="Arial" w:hAnsi="Arial"/>
        </w:rPr>
        <w:t>A</w:t>
      </w:r>
      <w:r w:rsidR="00B050F6">
        <w:rPr>
          <w:rFonts w:ascii="Arial" w:hAnsi="Arial"/>
        </w:rPr>
        <w:t>.</w:t>
      </w:r>
      <w:r w:rsidR="00B050F6">
        <w:rPr>
          <w:rFonts w:ascii="Arial" w:hAnsi="Arial"/>
        </w:rPr>
        <w:tab/>
      </w:r>
      <w:r w:rsidR="00B050F6" w:rsidRPr="00BE39EA">
        <w:rPr>
          <w:rFonts w:ascii="Arial" w:hAnsi="Arial"/>
          <w:b/>
        </w:rPr>
        <w:t>Commas.</w:t>
      </w:r>
      <w:r w:rsidR="00B050F6">
        <w:rPr>
          <w:rFonts w:ascii="Arial" w:hAnsi="Arial"/>
        </w:rPr>
        <w:t xml:space="preserve">  A comma is to be used only if required.  The most</w:t>
      </w:r>
      <w:r w:rsidR="00C04805">
        <w:rPr>
          <w:rFonts w:ascii="Arial" w:hAnsi="Arial"/>
        </w:rPr>
        <w:t>-</w:t>
      </w:r>
      <w:r w:rsidR="00B050F6">
        <w:rPr>
          <w:rFonts w:ascii="Arial" w:hAnsi="Arial"/>
        </w:rPr>
        <w:t>important uses of the comma are described in the following:</w:t>
      </w:r>
    </w:p>
    <w:p w14:paraId="0EB16B46"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64AD9479" w14:textId="1684D864" w:rsidR="00982602" w:rsidRDefault="00B050F6" w:rsidP="00B050F6">
      <w:pPr>
        <w:pStyle w:val="BodyText3"/>
        <w:tabs>
          <w:tab w:val="clear" w:pos="4050"/>
          <w:tab w:val="clear" w:pos="4320"/>
          <w:tab w:val="left" w:pos="360"/>
          <w:tab w:val="left" w:pos="630"/>
          <w:tab w:val="left" w:pos="990"/>
          <w:tab w:val="left" w:pos="1260"/>
        </w:tabs>
        <w:rPr>
          <w:sz w:val="24"/>
        </w:rPr>
      </w:pPr>
      <w:r>
        <w:rPr>
          <w:sz w:val="24"/>
        </w:rPr>
        <w:tab/>
      </w:r>
      <w:r>
        <w:rPr>
          <w:sz w:val="24"/>
        </w:rPr>
        <w:tab/>
        <w:t>1.</w:t>
      </w:r>
      <w:r>
        <w:rPr>
          <w:sz w:val="24"/>
        </w:rPr>
        <w:tab/>
        <w:t>In a series of three or more words or phrases, a comma is used after each item</w:t>
      </w:r>
      <w:r w:rsidR="00111924">
        <w:rPr>
          <w:sz w:val="24"/>
        </w:rPr>
        <w:t>, including a serial comma, which is a comma</w:t>
      </w:r>
      <w:r w:rsidR="009F4478">
        <w:rPr>
          <w:sz w:val="24"/>
        </w:rPr>
        <w:t xml:space="preserve"> </w:t>
      </w:r>
      <w:r w:rsidR="00691290">
        <w:rPr>
          <w:sz w:val="24"/>
        </w:rPr>
        <w:t xml:space="preserve">after </w:t>
      </w:r>
      <w:r>
        <w:rPr>
          <w:sz w:val="24"/>
        </w:rPr>
        <w:t>the last word or phrase before the conjunctive ("and") or disjunctive ("or")</w:t>
      </w:r>
      <w:r w:rsidR="00920C4A">
        <w:rPr>
          <w:sz w:val="24"/>
        </w:rPr>
        <w:t>.  Some examples are</w:t>
      </w:r>
      <w:r>
        <w:rPr>
          <w:sz w:val="24"/>
        </w:rPr>
        <w:t xml:space="preserve"> "red, white</w:t>
      </w:r>
      <w:r w:rsidR="0093220A">
        <w:rPr>
          <w:sz w:val="24"/>
        </w:rPr>
        <w:t>,</w:t>
      </w:r>
      <w:r>
        <w:rPr>
          <w:sz w:val="24"/>
        </w:rPr>
        <w:t xml:space="preserve"> and blue," and "this, that</w:t>
      </w:r>
      <w:r w:rsidR="0093220A">
        <w:rPr>
          <w:sz w:val="24"/>
        </w:rPr>
        <w:t>,</w:t>
      </w:r>
      <w:r>
        <w:rPr>
          <w:sz w:val="24"/>
        </w:rPr>
        <w:t xml:space="preserve"> or the other."</w:t>
      </w:r>
    </w:p>
    <w:p w14:paraId="1030A480" w14:textId="77777777" w:rsidR="00982602" w:rsidRDefault="00982602" w:rsidP="00B050F6">
      <w:pPr>
        <w:pStyle w:val="BodyText3"/>
        <w:tabs>
          <w:tab w:val="clear" w:pos="4050"/>
          <w:tab w:val="clear" w:pos="4320"/>
          <w:tab w:val="left" w:pos="360"/>
          <w:tab w:val="left" w:pos="630"/>
          <w:tab w:val="left" w:pos="990"/>
          <w:tab w:val="left" w:pos="1260"/>
        </w:tabs>
        <w:rPr>
          <w:sz w:val="24"/>
        </w:rPr>
      </w:pPr>
    </w:p>
    <w:p w14:paraId="476D0651" w14:textId="79AC3EFF" w:rsidR="00B050F6" w:rsidRDefault="00771C52" w:rsidP="00B050F6">
      <w:pPr>
        <w:pStyle w:val="BodyText3"/>
        <w:tabs>
          <w:tab w:val="clear" w:pos="4050"/>
          <w:tab w:val="clear" w:pos="4320"/>
          <w:tab w:val="left" w:pos="360"/>
          <w:tab w:val="left" w:pos="630"/>
          <w:tab w:val="left" w:pos="990"/>
          <w:tab w:val="left" w:pos="1260"/>
        </w:tabs>
        <w:rPr>
          <w:sz w:val="24"/>
        </w:rPr>
      </w:pPr>
      <w:r>
        <w:rPr>
          <w:sz w:val="24"/>
        </w:rPr>
        <w:t>The use of the serial comma was not the standard</w:t>
      </w:r>
      <w:r w:rsidR="00982602">
        <w:rPr>
          <w:sz w:val="24"/>
        </w:rPr>
        <w:t xml:space="preserve"> for county legislation</w:t>
      </w:r>
      <w:r>
        <w:rPr>
          <w:sz w:val="24"/>
        </w:rPr>
        <w:t xml:space="preserve"> until Ordinance </w:t>
      </w:r>
      <w:r w:rsidR="00FD6AED">
        <w:rPr>
          <w:sz w:val="24"/>
        </w:rPr>
        <w:t>19585</w:t>
      </w:r>
      <w:r>
        <w:rPr>
          <w:sz w:val="24"/>
        </w:rPr>
        <w:t xml:space="preserve">, </w:t>
      </w:r>
      <w:r w:rsidR="004E2E29">
        <w:rPr>
          <w:sz w:val="24"/>
        </w:rPr>
        <w:t xml:space="preserve">which took effect </w:t>
      </w:r>
      <w:r w:rsidR="003B733A">
        <w:rPr>
          <w:sz w:val="24"/>
        </w:rPr>
        <w:t>April 17</w:t>
      </w:r>
      <w:r w:rsidR="004E2E29">
        <w:rPr>
          <w:sz w:val="24"/>
        </w:rPr>
        <w:t xml:space="preserve">, 2023.  </w:t>
      </w:r>
      <w:r w:rsidR="003A522B">
        <w:rPr>
          <w:sz w:val="24"/>
        </w:rPr>
        <w:t xml:space="preserve">When drafting legislation that amends previous ordinances, </w:t>
      </w:r>
      <w:r w:rsidR="00624715">
        <w:rPr>
          <w:sz w:val="24"/>
        </w:rPr>
        <w:t xml:space="preserve">add serial commas where appropriate.  </w:t>
      </w:r>
      <w:r w:rsidR="00C04805">
        <w:rPr>
          <w:sz w:val="24"/>
        </w:rPr>
        <w:t>Overall, d</w:t>
      </w:r>
      <w:r w:rsidR="00B050F6">
        <w:rPr>
          <w:sz w:val="24"/>
        </w:rPr>
        <w:t>raft carefully to avoid ambiguity.</w:t>
      </w:r>
    </w:p>
    <w:p w14:paraId="6EB8F4B2" w14:textId="651EBE88" w:rsidR="003B733A" w:rsidRDefault="003B733A" w:rsidP="00B050F6">
      <w:pPr>
        <w:pStyle w:val="BodyText3"/>
        <w:tabs>
          <w:tab w:val="clear" w:pos="4050"/>
          <w:tab w:val="clear" w:pos="4320"/>
          <w:tab w:val="left" w:pos="360"/>
          <w:tab w:val="left" w:pos="630"/>
          <w:tab w:val="left" w:pos="990"/>
          <w:tab w:val="left" w:pos="1260"/>
        </w:tabs>
        <w:rPr>
          <w:sz w:val="24"/>
        </w:rPr>
      </w:pPr>
    </w:p>
    <w:p w14:paraId="0B2AED43" w14:textId="77777777" w:rsidR="00422F11" w:rsidRDefault="003B733A" w:rsidP="00B050F6">
      <w:pPr>
        <w:pStyle w:val="BodyText3"/>
        <w:tabs>
          <w:tab w:val="clear" w:pos="4050"/>
          <w:tab w:val="clear" w:pos="4320"/>
          <w:tab w:val="left" w:pos="360"/>
          <w:tab w:val="left" w:pos="630"/>
          <w:tab w:val="left" w:pos="990"/>
          <w:tab w:val="left" w:pos="1260"/>
        </w:tabs>
        <w:rPr>
          <w:sz w:val="24"/>
        </w:rPr>
      </w:pPr>
      <w:r>
        <w:rPr>
          <w:sz w:val="24"/>
        </w:rPr>
        <w:t xml:space="preserve">Some </w:t>
      </w:r>
      <w:r w:rsidR="00671AC2">
        <w:rPr>
          <w:sz w:val="24"/>
        </w:rPr>
        <w:t xml:space="preserve">agencies, such as departments and committees, do not use the serial comma in their names.  Do not use a serial comma for those agencies' names until the </w:t>
      </w:r>
      <w:r w:rsidR="00C86B90">
        <w:rPr>
          <w:sz w:val="24"/>
        </w:rPr>
        <w:t xml:space="preserve">official </w:t>
      </w:r>
      <w:r w:rsidR="00671AC2">
        <w:rPr>
          <w:sz w:val="24"/>
        </w:rPr>
        <w:t>name of the agency</w:t>
      </w:r>
      <w:r w:rsidR="00C86B90">
        <w:rPr>
          <w:sz w:val="24"/>
        </w:rPr>
        <w:t>, which is usually found in the King County Code,</w:t>
      </w:r>
      <w:r w:rsidR="00671AC2">
        <w:rPr>
          <w:sz w:val="24"/>
        </w:rPr>
        <w:t xml:space="preserve"> </w:t>
      </w:r>
      <w:r w:rsidR="0025675A">
        <w:rPr>
          <w:sz w:val="24"/>
        </w:rPr>
        <w:t>has been changed to include the comma</w:t>
      </w:r>
      <w:r w:rsidR="005E3231">
        <w:rPr>
          <w:sz w:val="24"/>
        </w:rPr>
        <w:t>.</w:t>
      </w:r>
    </w:p>
    <w:p w14:paraId="5C67B304" w14:textId="77777777" w:rsidR="00422F11" w:rsidRDefault="00422F11" w:rsidP="00B050F6">
      <w:pPr>
        <w:pStyle w:val="BodyText3"/>
        <w:tabs>
          <w:tab w:val="clear" w:pos="4050"/>
          <w:tab w:val="clear" w:pos="4320"/>
          <w:tab w:val="left" w:pos="360"/>
          <w:tab w:val="left" w:pos="630"/>
          <w:tab w:val="left" w:pos="990"/>
          <w:tab w:val="left" w:pos="1260"/>
        </w:tabs>
        <w:rPr>
          <w:sz w:val="24"/>
        </w:rPr>
      </w:pPr>
    </w:p>
    <w:p w14:paraId="6780418B" w14:textId="7099DC6C" w:rsidR="003B733A" w:rsidRDefault="0096768A" w:rsidP="00B050F6">
      <w:pPr>
        <w:pStyle w:val="BodyText3"/>
        <w:tabs>
          <w:tab w:val="clear" w:pos="4050"/>
          <w:tab w:val="clear" w:pos="4320"/>
          <w:tab w:val="left" w:pos="360"/>
          <w:tab w:val="left" w:pos="630"/>
          <w:tab w:val="left" w:pos="990"/>
          <w:tab w:val="left" w:pos="1260"/>
        </w:tabs>
        <w:rPr>
          <w:sz w:val="24"/>
        </w:rPr>
      </w:pPr>
      <w:r>
        <w:rPr>
          <w:sz w:val="24"/>
        </w:rPr>
        <w:t xml:space="preserve">Similar caution should be taken when </w:t>
      </w:r>
      <w:r w:rsidR="00B24BC4">
        <w:rPr>
          <w:sz w:val="24"/>
        </w:rPr>
        <w:t>amending material that might be based on another source.  For example, the wording of the basic emergency clause is based</w:t>
      </w:r>
      <w:r w:rsidR="00863195">
        <w:rPr>
          <w:sz w:val="24"/>
        </w:rPr>
        <w:t xml:space="preserve"> directly</w:t>
      </w:r>
      <w:r w:rsidR="00B24BC4">
        <w:rPr>
          <w:sz w:val="24"/>
        </w:rPr>
        <w:t xml:space="preserve"> on </w:t>
      </w:r>
      <w:r w:rsidR="00863195">
        <w:rPr>
          <w:sz w:val="24"/>
        </w:rPr>
        <w:t xml:space="preserve">the </w:t>
      </w:r>
      <w:r w:rsidR="00B24BC4">
        <w:rPr>
          <w:sz w:val="24"/>
        </w:rPr>
        <w:t xml:space="preserve">wording </w:t>
      </w:r>
      <w:r w:rsidR="00863195">
        <w:rPr>
          <w:sz w:val="24"/>
        </w:rPr>
        <w:t>of</w:t>
      </w:r>
      <w:r w:rsidR="00B24BC4">
        <w:rPr>
          <w:sz w:val="24"/>
        </w:rPr>
        <w:t xml:space="preserve"> Section </w:t>
      </w:r>
      <w:r w:rsidR="00714240">
        <w:rPr>
          <w:sz w:val="24"/>
        </w:rPr>
        <w:t xml:space="preserve">230.30 of the King County </w:t>
      </w:r>
      <w:proofErr w:type="gramStart"/>
      <w:r w:rsidR="00714240">
        <w:rPr>
          <w:sz w:val="24"/>
        </w:rPr>
        <w:t>Charter</w:t>
      </w:r>
      <w:r w:rsidR="006170B2">
        <w:rPr>
          <w:sz w:val="24"/>
        </w:rPr>
        <w:t xml:space="preserve">, </w:t>
      </w:r>
      <w:r w:rsidR="00602EB9">
        <w:rPr>
          <w:sz w:val="24"/>
        </w:rPr>
        <w:t>and</w:t>
      </w:r>
      <w:proofErr w:type="gramEnd"/>
      <w:r w:rsidR="00602EB9">
        <w:rPr>
          <w:sz w:val="24"/>
        </w:rPr>
        <w:t xml:space="preserve"> does not use the serial comma.</w:t>
      </w:r>
      <w:r w:rsidR="00422F11">
        <w:rPr>
          <w:sz w:val="24"/>
        </w:rPr>
        <w:t xml:space="preserve">  For that example, the comma should not be added to the emergency clause until that source language is </w:t>
      </w:r>
      <w:r w:rsidR="00F6211B">
        <w:rPr>
          <w:sz w:val="24"/>
        </w:rPr>
        <w:t>changed.</w:t>
      </w:r>
    </w:p>
    <w:p w14:paraId="3C981982" w14:textId="77777777" w:rsidR="00B050F6" w:rsidRDefault="00B050F6" w:rsidP="00B050F6">
      <w:pPr>
        <w:tabs>
          <w:tab w:val="left" w:pos="360"/>
          <w:tab w:val="left" w:pos="630"/>
          <w:tab w:val="left" w:pos="990"/>
          <w:tab w:val="left" w:pos="1260"/>
        </w:tabs>
        <w:jc w:val="both"/>
        <w:rPr>
          <w:rFonts w:ascii="Arial" w:hAnsi="Arial"/>
        </w:rPr>
      </w:pPr>
    </w:p>
    <w:p w14:paraId="32176007"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t>Place commas around the year if used in a date.  For example:  "From December 1, 2022, through November 30, 2025, the department shall . . .."</w:t>
      </w:r>
    </w:p>
    <w:p w14:paraId="45CBB12D" w14:textId="77777777" w:rsidR="00B050F6" w:rsidRDefault="00B050F6" w:rsidP="00B050F6">
      <w:pPr>
        <w:tabs>
          <w:tab w:val="left" w:pos="360"/>
          <w:tab w:val="left" w:pos="630"/>
          <w:tab w:val="left" w:pos="990"/>
          <w:tab w:val="left" w:pos="1260"/>
          <w:tab w:val="left" w:pos="1440"/>
        </w:tabs>
        <w:jc w:val="both"/>
        <w:rPr>
          <w:rFonts w:ascii="Arial" w:hAnsi="Arial"/>
        </w:rPr>
      </w:pPr>
    </w:p>
    <w:p w14:paraId="3258F3E0"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3.</w:t>
      </w:r>
      <w:r>
        <w:rPr>
          <w:rFonts w:ascii="Arial" w:hAnsi="Arial"/>
        </w:rPr>
        <w:tab/>
        <w:t>If a qualifying phrase applies to all antecedents instead of the immediately preceding antecedent only, separate the qualifying phrase from the antecedents with a comma.  This is called the last antecedent rule.  For a discussion on the rule, see the Washington State Bill Drafting Guide.</w:t>
      </w:r>
    </w:p>
    <w:p w14:paraId="19909AC4" w14:textId="77777777" w:rsidR="00B050F6" w:rsidRDefault="00B050F6" w:rsidP="00B050F6">
      <w:pPr>
        <w:tabs>
          <w:tab w:val="left" w:pos="360"/>
          <w:tab w:val="left" w:pos="630"/>
          <w:tab w:val="left" w:pos="990"/>
          <w:tab w:val="left" w:pos="1260"/>
        </w:tabs>
        <w:jc w:val="both"/>
        <w:rPr>
          <w:rFonts w:ascii="Arial" w:hAnsi="Arial"/>
        </w:rPr>
      </w:pPr>
    </w:p>
    <w:p w14:paraId="5B8E0221" w14:textId="77777777" w:rsidR="00B050F6" w:rsidRDefault="00B050F6" w:rsidP="00B050F6">
      <w:pPr>
        <w:tabs>
          <w:tab w:val="left" w:pos="360"/>
          <w:tab w:val="left" w:pos="630"/>
          <w:tab w:val="left" w:pos="990"/>
          <w:tab w:val="left" w:pos="1260"/>
        </w:tabs>
        <w:jc w:val="both"/>
        <w:rPr>
          <w:rFonts w:ascii="Arial" w:hAnsi="Arial"/>
        </w:rPr>
      </w:pPr>
      <w:r>
        <w:rPr>
          <w:rFonts w:ascii="Arial" w:hAnsi="Arial"/>
        </w:rPr>
        <w:tab/>
      </w:r>
      <w:r>
        <w:rPr>
          <w:rFonts w:ascii="Arial" w:hAnsi="Arial"/>
        </w:rPr>
        <w:tab/>
        <w:t>4.</w:t>
      </w:r>
      <w:r>
        <w:rPr>
          <w:rFonts w:ascii="Arial" w:hAnsi="Arial"/>
        </w:rPr>
        <w:tab/>
        <w:t xml:space="preserve">Commas set off a nonrestrictive </w:t>
      </w:r>
      <w:proofErr w:type="gramStart"/>
      <w:r>
        <w:rPr>
          <w:rFonts w:ascii="Arial" w:hAnsi="Arial"/>
        </w:rPr>
        <w:t>clause</w:t>
      </w:r>
      <w:proofErr w:type="gramEnd"/>
      <w:r>
        <w:rPr>
          <w:rFonts w:ascii="Arial" w:hAnsi="Arial"/>
        </w:rPr>
        <w:t xml:space="preserve"> but commas should not set off a restrictive clause, which is essential to the meaning of the word being modified.  Compare the following two sentences, which illustrate a restrictive clause and a nonrestrictive clause, respectively:</w:t>
      </w:r>
    </w:p>
    <w:p w14:paraId="71F49D47"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50429F35"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r>
        <w:rPr>
          <w:rFonts w:ascii="Arial" w:hAnsi="Arial"/>
        </w:rPr>
        <w:t>Children who love to eat should go to that restaurant.</w:t>
      </w:r>
    </w:p>
    <w:p w14:paraId="26E29C2E"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r>
        <w:rPr>
          <w:rFonts w:ascii="Arial" w:hAnsi="Arial"/>
        </w:rPr>
        <w:t>Children, who love to eat, should go to that restaurant.</w:t>
      </w:r>
    </w:p>
    <w:p w14:paraId="5E8E6813"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183B992A" w14:textId="0BC6A02F" w:rsidR="00B050F6" w:rsidRDefault="00B050F6" w:rsidP="00B050F6">
      <w:pPr>
        <w:numPr>
          <w:ilvl w:val="12"/>
          <w:numId w:val="0"/>
        </w:numPr>
        <w:tabs>
          <w:tab w:val="left" w:pos="360"/>
          <w:tab w:val="left" w:pos="630"/>
          <w:tab w:val="left" w:pos="990"/>
          <w:tab w:val="left" w:pos="1260"/>
        </w:tabs>
        <w:jc w:val="both"/>
        <w:rPr>
          <w:rFonts w:ascii="Arial" w:hAnsi="Arial"/>
        </w:rPr>
      </w:pPr>
      <w:r>
        <w:rPr>
          <w:rFonts w:ascii="Arial" w:hAnsi="Arial"/>
        </w:rPr>
        <w:t xml:space="preserve">Compare with the use of "that" and "which" </w:t>
      </w:r>
      <w:r w:rsidR="002474A6">
        <w:rPr>
          <w:rFonts w:ascii="Arial" w:hAnsi="Arial"/>
        </w:rPr>
        <w:t xml:space="preserve">in the </w:t>
      </w:r>
      <w:r w:rsidR="002474A6" w:rsidRPr="00B474CA">
        <w:rPr>
          <w:rFonts w:ascii="Arial" w:hAnsi="Arial"/>
          <w:b/>
          <w:bCs/>
        </w:rPr>
        <w:t>STYLE GUIDE</w:t>
      </w:r>
      <w:r w:rsidR="002474A6">
        <w:rPr>
          <w:rFonts w:ascii="Arial" w:hAnsi="Arial"/>
        </w:rPr>
        <w:t xml:space="preserve"> under </w:t>
      </w:r>
      <w:r w:rsidR="002474A6" w:rsidRPr="00B474CA">
        <w:rPr>
          <w:rFonts w:ascii="Arial" w:hAnsi="Arial"/>
          <w:b/>
          <w:bCs/>
        </w:rPr>
        <w:t>Grammar</w:t>
      </w:r>
      <w:r w:rsidR="002474A6">
        <w:rPr>
          <w:rFonts w:ascii="Arial" w:hAnsi="Arial"/>
        </w:rPr>
        <w:t xml:space="preserve"> in</w:t>
      </w:r>
      <w:r>
        <w:rPr>
          <w:rFonts w:ascii="Arial" w:hAnsi="Arial"/>
        </w:rPr>
        <w:t xml:space="preserve"> this drafting guide.</w:t>
      </w:r>
    </w:p>
    <w:p w14:paraId="416FA830"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739421A9"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A comma is used to separate the independent clauses of a compound sentence but should not be used to separate the noun from the verb in a simple sentence.  The following examples illustrate the proper use and omission of commas in a simple sentence and a compound sentence, respectively:</w:t>
      </w:r>
    </w:p>
    <w:p w14:paraId="14DC43A3"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611B85C7" w14:textId="77777777" w:rsidR="00B050F6" w:rsidRPr="00A563DD" w:rsidRDefault="00B050F6" w:rsidP="00B050F6">
      <w:pPr>
        <w:numPr>
          <w:ilvl w:val="12"/>
          <w:numId w:val="0"/>
        </w:numPr>
        <w:spacing w:line="480" w:lineRule="auto"/>
      </w:pPr>
      <w:r>
        <w:tab/>
      </w:r>
      <w:r w:rsidRPr="00A563DD">
        <w:t xml:space="preserve">The board may adopt rules to implement this chapter and shall report </w:t>
      </w:r>
      <w:r>
        <w:t>by February 1 each year</w:t>
      </w:r>
      <w:r w:rsidRPr="00A563DD">
        <w:t xml:space="preserve"> to the executive.</w:t>
      </w:r>
    </w:p>
    <w:p w14:paraId="77E7FAA8" w14:textId="77777777" w:rsidR="00B050F6" w:rsidRDefault="00B050F6" w:rsidP="00B050F6">
      <w:pPr>
        <w:numPr>
          <w:ilvl w:val="12"/>
          <w:numId w:val="0"/>
        </w:numPr>
        <w:tabs>
          <w:tab w:val="left" w:pos="360"/>
          <w:tab w:val="left" w:pos="630"/>
          <w:tab w:val="left" w:pos="990"/>
          <w:tab w:val="left" w:pos="1260"/>
        </w:tabs>
        <w:ind w:left="360" w:right="738"/>
        <w:jc w:val="both"/>
        <w:rPr>
          <w:rFonts w:ascii="Arial" w:hAnsi="Arial"/>
        </w:rPr>
      </w:pPr>
    </w:p>
    <w:p w14:paraId="1987F74B" w14:textId="5347A8C0" w:rsidR="00B050F6" w:rsidRDefault="00B050F6" w:rsidP="00B050F6">
      <w:pPr>
        <w:numPr>
          <w:ilvl w:val="12"/>
          <w:numId w:val="0"/>
        </w:numPr>
        <w:spacing w:line="480" w:lineRule="auto"/>
      </w:pPr>
      <w:r>
        <w:tab/>
      </w:r>
      <w:r w:rsidRPr="00A563DD">
        <w:t xml:space="preserve">The board may adopt rules to implement this chapter, and the board shall report </w:t>
      </w:r>
      <w:r>
        <w:t>by February 1 each year</w:t>
      </w:r>
      <w:r w:rsidRPr="00A563DD">
        <w:t xml:space="preserve"> to the executive.</w:t>
      </w:r>
    </w:p>
    <w:p w14:paraId="7F219FB8" w14:textId="47F94B1B" w:rsidR="008A4474" w:rsidRPr="00B474CA" w:rsidRDefault="008A4474" w:rsidP="00B474CA">
      <w:pPr>
        <w:numPr>
          <w:ilvl w:val="12"/>
          <w:numId w:val="0"/>
        </w:numPr>
        <w:tabs>
          <w:tab w:val="left" w:pos="360"/>
          <w:tab w:val="left" w:pos="630"/>
          <w:tab w:val="left" w:pos="990"/>
          <w:tab w:val="left" w:pos="1260"/>
        </w:tabs>
        <w:jc w:val="both"/>
        <w:rPr>
          <w:rFonts w:ascii="Arial" w:hAnsi="Arial"/>
        </w:rPr>
      </w:pPr>
    </w:p>
    <w:p w14:paraId="70BDB63A" w14:textId="3794B7FF" w:rsidR="005D78E0" w:rsidRDefault="005D78E0" w:rsidP="005D78E0">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6.</w:t>
      </w:r>
      <w:r>
        <w:rPr>
          <w:rFonts w:ascii="Arial" w:hAnsi="Arial"/>
        </w:rPr>
        <w:tab/>
        <w:t xml:space="preserve">A comma is used to separate </w:t>
      </w:r>
      <w:r w:rsidR="005E6C34">
        <w:rPr>
          <w:rFonts w:ascii="Arial" w:hAnsi="Arial"/>
        </w:rPr>
        <w:t xml:space="preserve">an introductory </w:t>
      </w:r>
      <w:r w:rsidR="00841580">
        <w:rPr>
          <w:rFonts w:ascii="Arial" w:hAnsi="Arial"/>
        </w:rPr>
        <w:t>phrase</w:t>
      </w:r>
      <w:r w:rsidR="005E6C34">
        <w:rPr>
          <w:rFonts w:ascii="Arial" w:hAnsi="Arial"/>
        </w:rPr>
        <w:t xml:space="preserve"> from the rest of the sentence, as in:  </w:t>
      </w:r>
      <w:r w:rsidR="005E6C34" w:rsidRPr="00B474CA">
        <w:t>"In 2017, the executive…"</w:t>
      </w:r>
    </w:p>
    <w:p w14:paraId="1026C041" w14:textId="77777777" w:rsidR="00B050F6" w:rsidRDefault="00B050F6" w:rsidP="00B050F6">
      <w:pPr>
        <w:tabs>
          <w:tab w:val="left" w:pos="360"/>
          <w:tab w:val="left" w:pos="630"/>
          <w:tab w:val="left" w:pos="990"/>
          <w:tab w:val="left" w:pos="1260"/>
          <w:tab w:val="left" w:pos="1440"/>
        </w:tabs>
        <w:jc w:val="both"/>
        <w:rPr>
          <w:rFonts w:ascii="Arial" w:hAnsi="Arial"/>
        </w:rPr>
      </w:pPr>
    </w:p>
    <w:p w14:paraId="39AA4672" w14:textId="675DDFFE"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B</w:t>
      </w:r>
      <w:r w:rsidR="00B050F6">
        <w:rPr>
          <w:rFonts w:ascii="Arial" w:hAnsi="Arial"/>
        </w:rPr>
        <w:t>.</w:t>
      </w:r>
      <w:r w:rsidR="00B050F6">
        <w:rPr>
          <w:rFonts w:ascii="Arial" w:hAnsi="Arial"/>
        </w:rPr>
        <w:tab/>
      </w:r>
      <w:r w:rsidR="00B050F6" w:rsidRPr="00BE39EA">
        <w:rPr>
          <w:rFonts w:ascii="Arial" w:hAnsi="Arial"/>
          <w:b/>
        </w:rPr>
        <w:t>Semicolons.</w:t>
      </w:r>
      <w:r w:rsidR="00B050F6">
        <w:rPr>
          <w:rFonts w:ascii="Arial" w:hAnsi="Arial"/>
        </w:rPr>
        <w:t xml:space="preserve">  A semicolon is not used where a comma suffices but is used to separate phrases already containing commas.  A semicolon, not a period or a comma, is used following each item in a series listing that is introduced by a colon.  For example:</w:t>
      </w:r>
    </w:p>
    <w:p w14:paraId="545D4C2B" w14:textId="77777777" w:rsidR="00B050F6" w:rsidRDefault="00B050F6" w:rsidP="00B050F6">
      <w:pPr>
        <w:tabs>
          <w:tab w:val="left" w:pos="360"/>
          <w:tab w:val="left" w:pos="630"/>
          <w:tab w:val="left" w:pos="990"/>
          <w:tab w:val="left" w:pos="1260"/>
        </w:tabs>
        <w:jc w:val="both"/>
        <w:rPr>
          <w:rFonts w:ascii="Arial" w:hAnsi="Arial"/>
        </w:rPr>
      </w:pPr>
    </w:p>
    <w:p w14:paraId="1A3FF5C6" w14:textId="77777777" w:rsidR="00B050F6" w:rsidRPr="00A563DD" w:rsidRDefault="00B050F6" w:rsidP="00B050F6">
      <w:pPr>
        <w:numPr>
          <w:ilvl w:val="12"/>
          <w:numId w:val="0"/>
        </w:numPr>
        <w:spacing w:line="480" w:lineRule="auto"/>
      </w:pPr>
      <w:r>
        <w:tab/>
      </w:r>
      <w:r w:rsidRPr="00A563DD">
        <w:t>The board has the following duties:  approval of minutes; consideration of motions; appropriation of funds; and the hiring, salary range and termination of employees.</w:t>
      </w:r>
    </w:p>
    <w:p w14:paraId="22C472D7" w14:textId="77777777" w:rsidR="00B050F6" w:rsidRPr="001E6148" w:rsidRDefault="00B050F6" w:rsidP="00B050F6">
      <w:pPr>
        <w:tabs>
          <w:tab w:val="left" w:pos="360"/>
          <w:tab w:val="left" w:pos="630"/>
          <w:tab w:val="left" w:pos="990"/>
          <w:tab w:val="left" w:pos="1260"/>
          <w:tab w:val="left" w:pos="1440"/>
        </w:tabs>
        <w:jc w:val="both"/>
        <w:rPr>
          <w:rFonts w:ascii="Arial" w:hAnsi="Arial"/>
        </w:rPr>
      </w:pPr>
      <w:r w:rsidRPr="001E6148">
        <w:rPr>
          <w:rFonts w:ascii="Arial" w:hAnsi="Arial"/>
        </w:rPr>
        <w:t>However, for a sentence with this kind of structure, tabulation should be seriously considered.</w:t>
      </w:r>
    </w:p>
    <w:p w14:paraId="657667A3" w14:textId="77777777" w:rsidR="00B050F6" w:rsidRPr="00A563DD" w:rsidRDefault="00B050F6" w:rsidP="00B050F6">
      <w:pPr>
        <w:numPr>
          <w:ilvl w:val="12"/>
          <w:numId w:val="0"/>
        </w:numPr>
      </w:pPr>
    </w:p>
    <w:p w14:paraId="0A72C7A3" w14:textId="28E85D6C"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C</w:t>
      </w:r>
      <w:r w:rsidR="00B050F6">
        <w:rPr>
          <w:rFonts w:ascii="Arial" w:hAnsi="Arial"/>
        </w:rPr>
        <w:t>.</w:t>
      </w:r>
      <w:r w:rsidR="00B050F6">
        <w:rPr>
          <w:rFonts w:ascii="Arial" w:hAnsi="Arial"/>
        </w:rPr>
        <w:tab/>
      </w:r>
      <w:r w:rsidR="00B050F6" w:rsidRPr="00BE39EA">
        <w:rPr>
          <w:rFonts w:ascii="Arial" w:hAnsi="Arial"/>
          <w:b/>
        </w:rPr>
        <w:t>Colons.</w:t>
      </w:r>
      <w:r w:rsidR="00B050F6">
        <w:rPr>
          <w:rFonts w:ascii="Arial" w:hAnsi="Arial"/>
        </w:rPr>
        <w:t xml:space="preserve">  A colon is used to introduce a list.  See subsection B of this style guide pertaining to semicolons </w:t>
      </w:r>
      <w:r w:rsidR="00422E20">
        <w:rPr>
          <w:rFonts w:ascii="Arial" w:hAnsi="Arial"/>
        </w:rPr>
        <w:t>in subsection B</w:t>
      </w:r>
      <w:r w:rsidR="00B050F6">
        <w:rPr>
          <w:rFonts w:ascii="Arial" w:hAnsi="Arial"/>
        </w:rPr>
        <w:t xml:space="preserve">.  Colons are also used in provisos.  See the discussion </w:t>
      </w:r>
      <w:r w:rsidR="00B70C2F">
        <w:rPr>
          <w:rFonts w:ascii="Arial" w:hAnsi="Arial"/>
        </w:rPr>
        <w:t xml:space="preserve">under </w:t>
      </w:r>
      <w:r w:rsidR="00B70C2F" w:rsidRPr="00B474CA">
        <w:rPr>
          <w:rFonts w:ascii="Arial" w:hAnsi="Arial"/>
          <w:b/>
          <w:bCs/>
        </w:rPr>
        <w:t>ORDINANCE TEXT</w:t>
      </w:r>
      <w:r w:rsidR="00B70C2F">
        <w:rPr>
          <w:rFonts w:ascii="Arial" w:hAnsi="Arial"/>
        </w:rPr>
        <w:t xml:space="preserve"> in </w:t>
      </w:r>
      <w:r w:rsidR="00B050F6">
        <w:rPr>
          <w:rFonts w:ascii="Arial" w:hAnsi="Arial"/>
        </w:rPr>
        <w:t>this drafting guide for more on provisos.</w:t>
      </w:r>
    </w:p>
    <w:p w14:paraId="70616F82" w14:textId="77777777" w:rsidR="00B050F6" w:rsidRDefault="00B050F6" w:rsidP="00B050F6">
      <w:pPr>
        <w:tabs>
          <w:tab w:val="left" w:pos="360"/>
          <w:tab w:val="left" w:pos="630"/>
          <w:tab w:val="left" w:pos="990"/>
          <w:tab w:val="left" w:pos="1260"/>
          <w:tab w:val="left" w:pos="1440"/>
        </w:tabs>
        <w:jc w:val="both"/>
        <w:rPr>
          <w:rFonts w:ascii="Arial" w:hAnsi="Arial"/>
        </w:rPr>
      </w:pPr>
    </w:p>
    <w:p w14:paraId="64FFD060" w14:textId="3047CE93"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D</w:t>
      </w:r>
      <w:r w:rsidR="00B050F6">
        <w:rPr>
          <w:rFonts w:ascii="Arial" w:hAnsi="Arial"/>
        </w:rPr>
        <w:t>.</w:t>
      </w:r>
      <w:r w:rsidR="00B050F6">
        <w:rPr>
          <w:rFonts w:ascii="Arial" w:hAnsi="Arial"/>
        </w:rPr>
        <w:tab/>
      </w:r>
      <w:r w:rsidR="00B050F6" w:rsidRPr="00BE39EA">
        <w:rPr>
          <w:rFonts w:ascii="Arial" w:hAnsi="Arial"/>
          <w:b/>
        </w:rPr>
        <w:t>Quotation marks.</w:t>
      </w:r>
      <w:r w:rsidR="00B050F6">
        <w:rPr>
          <w:rFonts w:ascii="Arial" w:hAnsi="Arial"/>
        </w:rPr>
        <w:t xml:space="preserve">  Quotation marks are used to set off a particular word or phrase under discussion, as in a definition of a term.  If the end of a quotation coincides with another punctuation mark, several rules should be observed.  Periods and commas are always placed inside the quotation marks.  All other punctuation marks, such as colons, semicolons, question marks and exclamation points are placed inside the quotation marks only if they are part of the material being quoted.</w:t>
      </w:r>
    </w:p>
    <w:p w14:paraId="44E9E058" w14:textId="77777777" w:rsidR="00B050F6" w:rsidRDefault="00B050F6" w:rsidP="00B050F6">
      <w:pPr>
        <w:tabs>
          <w:tab w:val="left" w:pos="360"/>
          <w:tab w:val="left" w:pos="630"/>
          <w:tab w:val="left" w:pos="990"/>
          <w:tab w:val="left" w:pos="1260"/>
          <w:tab w:val="left" w:pos="1440"/>
        </w:tabs>
        <w:jc w:val="both"/>
        <w:rPr>
          <w:rFonts w:ascii="Arial" w:hAnsi="Arial"/>
        </w:rPr>
      </w:pPr>
    </w:p>
    <w:p w14:paraId="5B507845" w14:textId="5A36D5FE"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t xml:space="preserve">Quotation marks are also used in amendments to </w:t>
      </w:r>
      <w:proofErr w:type="gramStart"/>
      <w:r>
        <w:rPr>
          <w:rFonts w:ascii="Arial" w:hAnsi="Arial"/>
        </w:rPr>
        <w:t>proposed</w:t>
      </w:r>
      <w:proofErr w:type="gramEnd"/>
      <w:r>
        <w:rPr>
          <w:rFonts w:ascii="Arial" w:hAnsi="Arial"/>
        </w:rPr>
        <w:t xml:space="preserve"> legislation.  See the discussion </w:t>
      </w:r>
      <w:r w:rsidR="003D6DE9">
        <w:rPr>
          <w:rFonts w:ascii="Arial" w:hAnsi="Arial"/>
        </w:rPr>
        <w:t>under</w:t>
      </w:r>
      <w:r w:rsidR="003D6DE9" w:rsidRPr="003D6DE9">
        <w:t xml:space="preserve"> </w:t>
      </w:r>
      <w:r w:rsidR="0024649D" w:rsidRPr="00B474CA">
        <w:rPr>
          <w:b/>
          <w:bCs/>
        </w:rPr>
        <w:t>COMMITTEE AND COUNCIL AMENDMENTS TO PROPOSED LEGISLATION</w:t>
      </w:r>
      <w:r w:rsidR="0024649D">
        <w:t xml:space="preserve"> in</w:t>
      </w:r>
      <w:r>
        <w:rPr>
          <w:rFonts w:ascii="Arial" w:hAnsi="Arial"/>
        </w:rPr>
        <w:t xml:space="preserve"> this drafting guide.</w:t>
      </w:r>
    </w:p>
    <w:p w14:paraId="059C484E"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578E7BC7" w14:textId="1E1CA21F" w:rsidR="00B050F6" w:rsidRDefault="00B050F6" w:rsidP="00B050F6">
      <w:pPr>
        <w:autoSpaceDE w:val="0"/>
        <w:autoSpaceDN w:val="0"/>
        <w:adjustRightInd w:val="0"/>
        <w:rPr>
          <w:rFonts w:ascii="Arial" w:hAnsi="Arial"/>
        </w:rPr>
      </w:pPr>
      <w:r>
        <w:rPr>
          <w:rFonts w:ascii="Arial" w:hAnsi="Arial"/>
        </w:rPr>
        <w:t>Regular</w:t>
      </w:r>
      <w:r w:rsidR="00B45082">
        <w:rPr>
          <w:rFonts w:ascii="Arial" w:hAnsi="Arial"/>
        </w:rPr>
        <w:t>, "straight"</w:t>
      </w:r>
      <w:r>
        <w:rPr>
          <w:rFonts w:ascii="Arial" w:hAnsi="Arial"/>
        </w:rPr>
        <w:t xml:space="preserve"> quotation marks (") rather than "smart" quotation marks </w:t>
      </w:r>
      <w:proofErr w:type="gramStart"/>
      <w:r>
        <w:rPr>
          <w:rFonts w:ascii="Arial" w:hAnsi="Arial"/>
        </w:rPr>
        <w:t>(</w:t>
      </w:r>
      <w:r>
        <w:rPr>
          <w:szCs w:val="24"/>
        </w:rPr>
        <w:t>“ ”</w:t>
      </w:r>
      <w:proofErr w:type="gramEnd"/>
      <w:r>
        <w:rPr>
          <w:rFonts w:ascii="Arial" w:hAnsi="Arial"/>
        </w:rPr>
        <w:t>) must be used, because "smart" quotation marks are often rendered erroneous</w:t>
      </w:r>
      <w:r w:rsidR="00391BF6">
        <w:rPr>
          <w:rFonts w:ascii="Arial" w:hAnsi="Arial"/>
        </w:rPr>
        <w:t>, curving the wrong way,</w:t>
      </w:r>
      <w:r>
        <w:rPr>
          <w:rFonts w:ascii="Arial" w:hAnsi="Arial"/>
        </w:rPr>
        <w:t xml:space="preserve"> after text is edited.</w:t>
      </w:r>
    </w:p>
    <w:p w14:paraId="1A9AD507" w14:textId="77777777" w:rsidR="006F6DA6" w:rsidRDefault="006F6DA6" w:rsidP="00B050F6">
      <w:pPr>
        <w:autoSpaceDE w:val="0"/>
        <w:autoSpaceDN w:val="0"/>
        <w:adjustRightInd w:val="0"/>
        <w:rPr>
          <w:rFonts w:ascii="Arial" w:hAnsi="Arial"/>
        </w:rPr>
      </w:pPr>
    </w:p>
    <w:p w14:paraId="2B94C39F" w14:textId="7D68E818"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115867">
        <w:rPr>
          <w:sz w:val="24"/>
        </w:rPr>
        <w:t>E</w:t>
      </w:r>
      <w:r>
        <w:rPr>
          <w:sz w:val="24"/>
        </w:rPr>
        <w:t>.</w:t>
      </w:r>
      <w:r>
        <w:rPr>
          <w:sz w:val="24"/>
        </w:rPr>
        <w:tab/>
      </w:r>
      <w:r w:rsidRPr="00BE39EA">
        <w:rPr>
          <w:b/>
          <w:sz w:val="24"/>
        </w:rPr>
        <w:t>Italics.</w:t>
      </w:r>
      <w:r>
        <w:rPr>
          <w:sz w:val="24"/>
        </w:rPr>
        <w:t xml:space="preserve">  Italics are used in these instances:</w:t>
      </w:r>
    </w:p>
    <w:p w14:paraId="05217CBD" w14:textId="77777777" w:rsidR="009D1F06" w:rsidRDefault="009D1F06">
      <w:pPr>
        <w:numPr>
          <w:ilvl w:val="12"/>
          <w:numId w:val="0"/>
        </w:numPr>
        <w:tabs>
          <w:tab w:val="left" w:pos="360"/>
          <w:tab w:val="left" w:pos="630"/>
          <w:tab w:val="left" w:pos="990"/>
          <w:tab w:val="left" w:pos="1260"/>
        </w:tabs>
        <w:ind w:left="360"/>
        <w:jc w:val="both"/>
        <w:rPr>
          <w:rFonts w:ascii="Arial" w:hAnsi="Arial"/>
        </w:rPr>
      </w:pPr>
    </w:p>
    <w:p w14:paraId="70BB0732"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1.</w:t>
      </w:r>
      <w:r>
        <w:rPr>
          <w:rFonts w:ascii="Arial" w:hAnsi="Arial"/>
        </w:rPr>
        <w:tab/>
        <w:t xml:space="preserve">Case names. The case name is italicized, but the location information is not. For example: </w:t>
      </w:r>
      <w:r>
        <w:rPr>
          <w:rFonts w:ascii="Arial" w:hAnsi="Arial"/>
          <w:i/>
        </w:rPr>
        <w:t>Citizens Council v. Bjork,</w:t>
      </w:r>
      <w:r>
        <w:rPr>
          <w:rFonts w:ascii="Arial" w:hAnsi="Arial"/>
        </w:rPr>
        <w:t xml:space="preserve"> 84 </w:t>
      </w:r>
      <w:proofErr w:type="spellStart"/>
      <w:r>
        <w:rPr>
          <w:rFonts w:ascii="Arial" w:hAnsi="Arial"/>
        </w:rPr>
        <w:t>Wn.2d</w:t>
      </w:r>
      <w:proofErr w:type="spellEnd"/>
      <w:r>
        <w:rPr>
          <w:rFonts w:ascii="Arial" w:hAnsi="Arial"/>
        </w:rPr>
        <w:t xml:space="preserve"> 891 (1975); and</w:t>
      </w:r>
    </w:p>
    <w:p w14:paraId="520FED44" w14:textId="77777777" w:rsidR="009D1F06" w:rsidRDefault="009D1F06">
      <w:pPr>
        <w:numPr>
          <w:ilvl w:val="12"/>
          <w:numId w:val="0"/>
        </w:numPr>
        <w:tabs>
          <w:tab w:val="left" w:pos="360"/>
          <w:tab w:val="left" w:pos="630"/>
          <w:tab w:val="left" w:pos="990"/>
          <w:tab w:val="left" w:pos="1260"/>
        </w:tabs>
        <w:ind w:left="720"/>
        <w:jc w:val="both"/>
        <w:rPr>
          <w:rFonts w:ascii="Arial" w:hAnsi="Arial"/>
        </w:rPr>
      </w:pPr>
    </w:p>
    <w:p w14:paraId="480E3D51" w14:textId="1FE405D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2.</w:t>
      </w:r>
      <w:r>
        <w:rPr>
          <w:rFonts w:ascii="Arial" w:hAnsi="Arial"/>
        </w:rPr>
        <w:tab/>
        <w:t xml:space="preserve">Scientific names.  For example, the state fossil is the Columbian mammoth of </w:t>
      </w:r>
      <w:smartTag w:uri="urn:schemas-microsoft-com:office:smarttags" w:element="place">
        <w:r>
          <w:rPr>
            <w:rFonts w:ascii="Arial" w:hAnsi="Arial"/>
          </w:rPr>
          <w:t>North America</w:t>
        </w:r>
      </w:smartTag>
      <w:r>
        <w:rPr>
          <w:rFonts w:ascii="Arial" w:hAnsi="Arial"/>
        </w:rPr>
        <w:t xml:space="preserve"> (</w:t>
      </w:r>
      <w:proofErr w:type="spellStart"/>
      <w:r>
        <w:rPr>
          <w:rFonts w:ascii="Arial" w:hAnsi="Arial"/>
          <w:i/>
        </w:rPr>
        <w:t>Mammuthus</w:t>
      </w:r>
      <w:proofErr w:type="spellEnd"/>
      <w:r>
        <w:rPr>
          <w:rFonts w:ascii="Arial" w:hAnsi="Arial"/>
          <w:i/>
        </w:rPr>
        <w:t xml:space="preserve"> </w:t>
      </w:r>
      <w:proofErr w:type="spellStart"/>
      <w:r>
        <w:rPr>
          <w:rFonts w:ascii="Arial" w:hAnsi="Arial"/>
          <w:i/>
        </w:rPr>
        <w:t>columbi</w:t>
      </w:r>
      <w:proofErr w:type="spellEnd"/>
      <w:r>
        <w:rPr>
          <w:rFonts w:ascii="Arial" w:hAnsi="Arial"/>
        </w:rPr>
        <w:t xml:space="preserve">).  The </w:t>
      </w:r>
      <w:r w:rsidR="00B27490">
        <w:rPr>
          <w:rFonts w:ascii="Arial" w:hAnsi="Arial"/>
        </w:rPr>
        <w:t xml:space="preserve">scientific </w:t>
      </w:r>
      <w:r>
        <w:rPr>
          <w:rFonts w:ascii="Arial" w:hAnsi="Arial"/>
        </w:rPr>
        <w:t xml:space="preserve">name is always italicized, with the first word capitalized and the second and subsequent words not capitalized, no matter what their derivation.  If the genus name is used by itself (in this case, </w:t>
      </w:r>
      <w:proofErr w:type="spellStart"/>
      <w:r>
        <w:rPr>
          <w:rFonts w:ascii="Arial" w:hAnsi="Arial"/>
          <w:i/>
        </w:rPr>
        <w:t>Mammuthus</w:t>
      </w:r>
      <w:proofErr w:type="spellEnd"/>
      <w:r>
        <w:rPr>
          <w:rFonts w:ascii="Arial" w:hAnsi="Arial"/>
        </w:rPr>
        <w:t xml:space="preserve">), it is still capitalized and italicized.  The scientific name is placed in parentheses after the popular name, if used, but may also be referred to alone.  Groups of higher ranks, such as phyla, </w:t>
      </w:r>
      <w:proofErr w:type="gramStart"/>
      <w:r>
        <w:rPr>
          <w:rFonts w:ascii="Arial" w:hAnsi="Arial"/>
        </w:rPr>
        <w:t>classes</w:t>
      </w:r>
      <w:proofErr w:type="gramEnd"/>
      <w:r>
        <w:rPr>
          <w:rFonts w:ascii="Arial" w:hAnsi="Arial"/>
        </w:rPr>
        <w:t xml:space="preserve"> or orders, are not italicized, as in </w:t>
      </w:r>
      <w:r w:rsidR="00330CD0">
        <w:rPr>
          <w:rFonts w:ascii="Arial" w:hAnsi="Arial"/>
        </w:rPr>
        <w:t>"</w:t>
      </w:r>
      <w:r>
        <w:rPr>
          <w:rFonts w:ascii="Arial" w:hAnsi="Arial"/>
        </w:rPr>
        <w:t>the phylum Brachiopoda.</w:t>
      </w:r>
      <w:r w:rsidR="00330CD0">
        <w:rPr>
          <w:rFonts w:ascii="Arial" w:hAnsi="Arial"/>
        </w:rPr>
        <w:t>"</w:t>
      </w:r>
      <w:r>
        <w:rPr>
          <w:rFonts w:ascii="Arial" w:hAnsi="Arial"/>
        </w:rPr>
        <w:t xml:space="preserve">  For examples, see RCW 77.08.020.</w:t>
      </w:r>
    </w:p>
    <w:p w14:paraId="27CF6B03" w14:textId="4B84E31E" w:rsidR="000406FD" w:rsidRDefault="00442E78" w:rsidP="000406FD">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F</w:t>
      </w:r>
      <w:r w:rsidR="000406FD">
        <w:rPr>
          <w:rFonts w:ascii="Arial" w:hAnsi="Arial"/>
        </w:rPr>
        <w:t>.</w:t>
      </w:r>
      <w:r w:rsidR="000406FD">
        <w:rPr>
          <w:rFonts w:ascii="Arial" w:hAnsi="Arial"/>
        </w:rPr>
        <w:tab/>
      </w:r>
      <w:r w:rsidR="000406FD" w:rsidRPr="00BE39EA">
        <w:rPr>
          <w:rFonts w:ascii="Arial" w:hAnsi="Arial"/>
          <w:b/>
        </w:rPr>
        <w:t>Tabulation.</w:t>
      </w:r>
    </w:p>
    <w:p w14:paraId="5B491752" w14:textId="77777777" w:rsidR="000406FD" w:rsidRDefault="000406FD" w:rsidP="000406FD">
      <w:pPr>
        <w:numPr>
          <w:ilvl w:val="12"/>
          <w:numId w:val="0"/>
        </w:numPr>
        <w:tabs>
          <w:tab w:val="left" w:pos="360"/>
          <w:tab w:val="left" w:pos="630"/>
          <w:tab w:val="left" w:pos="990"/>
          <w:tab w:val="left" w:pos="1260"/>
        </w:tabs>
        <w:ind w:left="720"/>
        <w:jc w:val="both"/>
        <w:rPr>
          <w:rFonts w:ascii="Arial" w:hAnsi="Arial"/>
        </w:rPr>
      </w:pPr>
    </w:p>
    <w:p w14:paraId="1E109EB3"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1.</w:t>
      </w:r>
      <w:r>
        <w:rPr>
          <w:rFonts w:ascii="Arial" w:hAnsi="Arial"/>
        </w:rPr>
        <w:tab/>
        <w:t xml:space="preserve">Break a sentence into its parts and present them in tabular form only if this makes the meaning substantially </w:t>
      </w:r>
      <w:proofErr w:type="gramStart"/>
      <w:r>
        <w:rPr>
          <w:rFonts w:ascii="Arial" w:hAnsi="Arial"/>
        </w:rPr>
        <w:t>more clear</w:t>
      </w:r>
      <w:proofErr w:type="gramEnd"/>
      <w:r>
        <w:rPr>
          <w:rFonts w:ascii="Arial" w:hAnsi="Arial"/>
        </w:rPr>
        <w:t>.</w:t>
      </w:r>
    </w:p>
    <w:p w14:paraId="7EA500CE" w14:textId="77777777" w:rsidR="000406FD" w:rsidRDefault="000406FD" w:rsidP="000406FD">
      <w:pPr>
        <w:tabs>
          <w:tab w:val="left" w:pos="360"/>
          <w:tab w:val="left" w:pos="630"/>
          <w:tab w:val="left" w:pos="990"/>
          <w:tab w:val="left" w:pos="1260"/>
          <w:tab w:val="left" w:pos="1440"/>
        </w:tabs>
        <w:jc w:val="both"/>
        <w:rPr>
          <w:rFonts w:ascii="Arial" w:hAnsi="Arial"/>
        </w:rPr>
      </w:pPr>
    </w:p>
    <w:p w14:paraId="1B1CDF7E"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t>Use a single "or" to indicate the disjunctive and a single "and" to indicate the conjunctive at the end of the next-to-last item in a series.  Use a semicolon at the end of each item in the series.</w:t>
      </w:r>
    </w:p>
    <w:p w14:paraId="3DB6939B" w14:textId="77777777" w:rsidR="000406FD" w:rsidRDefault="000406FD" w:rsidP="000406FD">
      <w:pPr>
        <w:tabs>
          <w:tab w:val="left" w:pos="360"/>
          <w:tab w:val="left" w:pos="630"/>
          <w:tab w:val="left" w:pos="990"/>
          <w:tab w:val="left" w:pos="1260"/>
        </w:tabs>
        <w:jc w:val="both"/>
        <w:rPr>
          <w:rFonts w:ascii="Arial" w:hAnsi="Arial"/>
        </w:rPr>
      </w:pPr>
    </w:p>
    <w:p w14:paraId="204968F1" w14:textId="1FEE337D"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3.</w:t>
      </w:r>
      <w:r>
        <w:rPr>
          <w:rFonts w:ascii="Arial" w:hAnsi="Arial"/>
        </w:rPr>
        <w:tab/>
        <w:t>To indicate the disjunctive or conjunctive in a series, use a phrase in the introductory clause of the series that clearly expresses how many of the following items are to be included, as in "any of the following," "one of the following," "</w:t>
      </w:r>
      <w:proofErr w:type="gramStart"/>
      <w:r>
        <w:rPr>
          <w:rFonts w:ascii="Arial" w:hAnsi="Arial"/>
        </w:rPr>
        <w:t>all of</w:t>
      </w:r>
      <w:proofErr w:type="gramEnd"/>
      <w:r>
        <w:rPr>
          <w:rFonts w:ascii="Arial" w:hAnsi="Arial"/>
        </w:rPr>
        <w:t xml:space="preserve"> the following" or "any one or more of the following."  This can be done to replace "and" and "or."  This is the only place a directional phrase, such as "the following," is appropriate.  Do not use phrases such as "above," "below" or "herein," which are ambiguous.  See </w:t>
      </w:r>
      <w:r w:rsidR="000A714B">
        <w:rPr>
          <w:rFonts w:ascii="Arial" w:hAnsi="Arial"/>
        </w:rPr>
        <w:t xml:space="preserve">F.  </w:t>
      </w:r>
      <w:r w:rsidR="000A714B">
        <w:rPr>
          <w:rFonts w:ascii="Arial" w:hAnsi="Arial"/>
          <w:b/>
          <w:bCs/>
        </w:rPr>
        <w:t>Words</w:t>
      </w:r>
      <w:r w:rsidR="006232B7">
        <w:rPr>
          <w:rFonts w:ascii="Arial" w:hAnsi="Arial"/>
          <w:b/>
          <w:bCs/>
        </w:rPr>
        <w:t xml:space="preserve"> and phrases to avoid </w:t>
      </w:r>
      <w:r w:rsidR="00C6692D">
        <w:rPr>
          <w:rFonts w:ascii="Arial" w:hAnsi="Arial"/>
        </w:rPr>
        <w:t xml:space="preserve">under </w:t>
      </w:r>
      <w:r w:rsidR="00C6692D" w:rsidRPr="00B474CA">
        <w:rPr>
          <w:rFonts w:ascii="Arial" w:hAnsi="Arial"/>
          <w:b/>
          <w:bCs/>
        </w:rPr>
        <w:t>Grammar</w:t>
      </w:r>
      <w:r w:rsidR="00C6692D">
        <w:rPr>
          <w:rFonts w:ascii="Arial" w:hAnsi="Arial"/>
        </w:rPr>
        <w:t xml:space="preserve"> in this </w:t>
      </w:r>
      <w:r w:rsidR="00C6692D" w:rsidRPr="00B474CA">
        <w:rPr>
          <w:rFonts w:ascii="Arial" w:hAnsi="Arial"/>
          <w:b/>
          <w:bCs/>
        </w:rPr>
        <w:t>STYLE GUIDE</w:t>
      </w:r>
      <w:r w:rsidR="00C6692D">
        <w:rPr>
          <w:rFonts w:ascii="Arial" w:hAnsi="Arial"/>
        </w:rPr>
        <w:t xml:space="preserve"> in</w:t>
      </w:r>
      <w:r>
        <w:rPr>
          <w:rFonts w:ascii="Arial" w:hAnsi="Arial"/>
        </w:rPr>
        <w:t xml:space="preserve"> this drafting guide.</w:t>
      </w:r>
    </w:p>
    <w:p w14:paraId="3B4BB1E7" w14:textId="77777777" w:rsidR="000406FD" w:rsidRDefault="000406FD" w:rsidP="000406FD">
      <w:pPr>
        <w:tabs>
          <w:tab w:val="left" w:pos="360"/>
          <w:tab w:val="left" w:pos="630"/>
          <w:tab w:val="left" w:pos="990"/>
          <w:tab w:val="left" w:pos="1260"/>
          <w:tab w:val="left" w:pos="1440"/>
        </w:tabs>
        <w:jc w:val="both"/>
        <w:rPr>
          <w:rFonts w:ascii="Arial" w:hAnsi="Arial"/>
        </w:rPr>
      </w:pPr>
    </w:p>
    <w:p w14:paraId="61F4C847"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4.</w:t>
      </w:r>
      <w:r>
        <w:rPr>
          <w:rFonts w:ascii="Arial" w:hAnsi="Arial"/>
        </w:rPr>
        <w:tab/>
        <w:t xml:space="preserve">Language that qualifies </w:t>
      </w:r>
      <w:proofErr w:type="gramStart"/>
      <w:r>
        <w:rPr>
          <w:rFonts w:ascii="Arial" w:hAnsi="Arial"/>
        </w:rPr>
        <w:t>all of</w:t>
      </w:r>
      <w:proofErr w:type="gramEnd"/>
      <w:r>
        <w:rPr>
          <w:rFonts w:ascii="Arial" w:hAnsi="Arial"/>
        </w:rPr>
        <w:t xml:space="preserve"> the items should not be included in the last item of the tabulation.  That language should be included in the introductory phrases to the tabulation.  Rewrite the paragraph if it is too convoluted to be easily understood.</w:t>
      </w:r>
    </w:p>
    <w:p w14:paraId="06B43213" w14:textId="77777777" w:rsidR="000406FD" w:rsidRDefault="000406FD" w:rsidP="000406FD">
      <w:pPr>
        <w:tabs>
          <w:tab w:val="left" w:pos="360"/>
          <w:tab w:val="left" w:pos="630"/>
          <w:tab w:val="left" w:pos="990"/>
          <w:tab w:val="left" w:pos="1260"/>
          <w:tab w:val="left" w:pos="1440"/>
        </w:tabs>
        <w:jc w:val="both"/>
        <w:rPr>
          <w:rFonts w:ascii="Arial" w:hAnsi="Arial"/>
        </w:rPr>
      </w:pPr>
    </w:p>
    <w:p w14:paraId="49F1B40E"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 xml:space="preserve">Do not place a sentence or paragraph after tabulation.  If the sentence or paragraph is not part of the tabulated </w:t>
      </w:r>
      <w:proofErr w:type="gramStart"/>
      <w:r>
        <w:rPr>
          <w:rFonts w:ascii="Arial" w:hAnsi="Arial"/>
        </w:rPr>
        <w:t>series, or</w:t>
      </w:r>
      <w:proofErr w:type="gramEnd"/>
      <w:r>
        <w:rPr>
          <w:rFonts w:ascii="Arial" w:hAnsi="Arial"/>
        </w:rPr>
        <w:t xml:space="preserve"> is not solely part of the last item in the tabulated series, draft it as a separate subsection or paragraph.</w:t>
      </w:r>
    </w:p>
    <w:p w14:paraId="58955CEB" w14:textId="77777777" w:rsidR="000406FD" w:rsidRDefault="000406FD" w:rsidP="000406FD">
      <w:pPr>
        <w:tabs>
          <w:tab w:val="left" w:pos="360"/>
          <w:tab w:val="left" w:pos="630"/>
          <w:tab w:val="left" w:pos="990"/>
          <w:tab w:val="left" w:pos="1260"/>
          <w:tab w:val="left" w:pos="1440"/>
        </w:tabs>
        <w:jc w:val="both"/>
        <w:rPr>
          <w:rFonts w:ascii="Arial" w:hAnsi="Arial"/>
        </w:rPr>
      </w:pPr>
    </w:p>
    <w:p w14:paraId="751A896C"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6.</w:t>
      </w:r>
      <w:r>
        <w:rPr>
          <w:sz w:val="24"/>
        </w:rPr>
        <w:tab/>
        <w:t>Do not use bullets or other graphics to indicate items in a list.  Enumerating items is the best way to differentiate between them because enumeration allows clear reference to the items.  Keep in mind that legislation, not a presentation, is being written.</w:t>
      </w:r>
    </w:p>
    <w:p w14:paraId="1616DD36"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p>
    <w:p w14:paraId="06312687"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7.  Do not number an item if it is the only item in the list.  For example, there should not be a subsection A. if there is not a subsection B.</w:t>
      </w:r>
    </w:p>
    <w:p w14:paraId="655330AE" w14:textId="0E1E41EF" w:rsidR="0073682C" w:rsidRDefault="0073682C" w:rsidP="0073682C">
      <w:pPr>
        <w:jc w:val="both"/>
        <w:rPr>
          <w:rFonts w:ascii="Arial" w:hAnsi="Arial"/>
        </w:rPr>
      </w:pPr>
    </w:p>
    <w:p w14:paraId="39D4287E" w14:textId="77777777" w:rsidR="00F245FC" w:rsidRDefault="00F245FC" w:rsidP="0073682C">
      <w:pPr>
        <w:jc w:val="both"/>
        <w:rPr>
          <w:rFonts w:ascii="Arial" w:hAnsi="Arial"/>
        </w:rPr>
      </w:pPr>
    </w:p>
    <w:p w14:paraId="437F5E66" w14:textId="77777777" w:rsidR="009D1F06" w:rsidRDefault="009D1F06">
      <w:pPr>
        <w:pStyle w:val="Heading5"/>
        <w:rPr>
          <w:sz w:val="24"/>
        </w:rPr>
      </w:pPr>
      <w:bookmarkStart w:id="201" w:name="_Toc442841823"/>
      <w:bookmarkStart w:id="202" w:name="_Toc442842184"/>
      <w:bookmarkStart w:id="203" w:name="_Toc442842254"/>
      <w:bookmarkStart w:id="204" w:name="_Toc442843022"/>
      <w:bookmarkStart w:id="205" w:name="_Toc442845735"/>
      <w:bookmarkStart w:id="206" w:name="_Toc442848597"/>
      <w:bookmarkStart w:id="207" w:name="_Toc442850038"/>
      <w:bookmarkStart w:id="208" w:name="_Toc442851101"/>
      <w:bookmarkStart w:id="209" w:name="_Toc442851152"/>
      <w:bookmarkStart w:id="210" w:name="_Toc443103802"/>
      <w:bookmarkStart w:id="211" w:name="_Toc443105959"/>
      <w:bookmarkStart w:id="212" w:name="_Toc443106119"/>
      <w:bookmarkStart w:id="213" w:name="_Toc443106172"/>
      <w:bookmarkStart w:id="214" w:name="_Toc443106257"/>
      <w:bookmarkStart w:id="215" w:name="_Toc443106293"/>
      <w:bookmarkStart w:id="216" w:name="_Toc443106886"/>
      <w:bookmarkStart w:id="217" w:name="_Toc443106996"/>
      <w:r>
        <w:rPr>
          <w:sz w:val="24"/>
        </w:rPr>
        <w:t>Numbers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8554B12" w14:textId="77777777" w:rsidR="005A6687" w:rsidRDefault="005A6687">
      <w:pPr>
        <w:pStyle w:val="BodyText3"/>
        <w:tabs>
          <w:tab w:val="clear" w:pos="4050"/>
          <w:tab w:val="clear" w:pos="4320"/>
          <w:tab w:val="left" w:pos="360"/>
          <w:tab w:val="left" w:pos="630"/>
          <w:tab w:val="left" w:pos="990"/>
          <w:tab w:val="left" w:pos="1260"/>
        </w:tabs>
        <w:rPr>
          <w:sz w:val="24"/>
        </w:rPr>
      </w:pPr>
    </w:p>
    <w:p w14:paraId="4B2DA71D"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Quantities and amounts should be written in words, not figures, as</w:t>
      </w:r>
      <w:r w:rsidR="009D1A89">
        <w:rPr>
          <w:sz w:val="24"/>
        </w:rPr>
        <w:t xml:space="preserve"> in</w:t>
      </w:r>
      <w:r>
        <w:rPr>
          <w:sz w:val="24"/>
        </w:rPr>
        <w:t>:</w:t>
      </w:r>
    </w:p>
    <w:p w14:paraId="3170D881" w14:textId="77777777" w:rsidR="009D1F06" w:rsidRDefault="009D1F06">
      <w:pPr>
        <w:jc w:val="both"/>
        <w:rPr>
          <w:rFonts w:ascii="Arial" w:hAnsi="Arial"/>
        </w:rPr>
      </w:pPr>
    </w:p>
    <w:p w14:paraId="512EA5F4" w14:textId="77777777" w:rsidR="009D1F06" w:rsidRDefault="009D1F06">
      <w:pPr>
        <w:ind w:firstLine="720"/>
        <w:jc w:val="both"/>
        <w:rPr>
          <w:rFonts w:ascii="Arial" w:hAnsi="Arial"/>
        </w:rPr>
      </w:pPr>
      <w:r>
        <w:rPr>
          <w:rFonts w:ascii="Arial" w:hAnsi="Arial"/>
        </w:rPr>
        <w:t>one and one-half</w:t>
      </w:r>
    </w:p>
    <w:p w14:paraId="05A15A5C" w14:textId="77777777" w:rsidR="009D1F06" w:rsidRDefault="009D1F06">
      <w:pPr>
        <w:ind w:firstLine="720"/>
        <w:jc w:val="both"/>
        <w:rPr>
          <w:rFonts w:ascii="Arial" w:hAnsi="Arial"/>
        </w:rPr>
      </w:pPr>
      <w:r>
        <w:rPr>
          <w:rFonts w:ascii="Arial" w:hAnsi="Arial"/>
        </w:rPr>
        <w:t>two and one-tenth percent</w:t>
      </w:r>
    </w:p>
    <w:p w14:paraId="1A14314C" w14:textId="77777777" w:rsidR="009D1F06" w:rsidRDefault="009D1F06">
      <w:pPr>
        <w:ind w:firstLine="720"/>
        <w:jc w:val="both"/>
        <w:rPr>
          <w:rFonts w:ascii="Arial" w:hAnsi="Arial"/>
        </w:rPr>
      </w:pPr>
      <w:r>
        <w:rPr>
          <w:rFonts w:ascii="Arial" w:hAnsi="Arial"/>
        </w:rPr>
        <w:t>twenty-seven one-thousandths</w:t>
      </w:r>
    </w:p>
    <w:p w14:paraId="13B3FB17" w14:textId="77777777" w:rsidR="009D1F06" w:rsidRDefault="009D1F06">
      <w:pPr>
        <w:ind w:firstLine="720"/>
        <w:jc w:val="both"/>
        <w:rPr>
          <w:rFonts w:ascii="Arial" w:hAnsi="Arial"/>
        </w:rPr>
      </w:pPr>
      <w:r>
        <w:rPr>
          <w:rFonts w:ascii="Arial" w:hAnsi="Arial"/>
        </w:rPr>
        <w:t>four hundred sixty-seven feet</w:t>
      </w:r>
    </w:p>
    <w:p w14:paraId="7AB469F5" w14:textId="77777777" w:rsidR="009D1F06" w:rsidRDefault="009D1F06">
      <w:pPr>
        <w:ind w:firstLine="720"/>
        <w:jc w:val="both"/>
        <w:rPr>
          <w:rFonts w:ascii="Arial" w:hAnsi="Arial"/>
        </w:rPr>
      </w:pPr>
      <w:r>
        <w:rPr>
          <w:rFonts w:ascii="Arial" w:hAnsi="Arial"/>
        </w:rPr>
        <w:t>population of twenty thousand</w:t>
      </w:r>
    </w:p>
    <w:p w14:paraId="7651DC94" w14:textId="77777777" w:rsidR="009D1F06" w:rsidRDefault="009D1F06">
      <w:pPr>
        <w:ind w:firstLine="720"/>
        <w:jc w:val="both"/>
        <w:rPr>
          <w:rFonts w:ascii="Arial" w:hAnsi="Arial"/>
        </w:rPr>
      </w:pPr>
      <w:r>
        <w:rPr>
          <w:rFonts w:ascii="Arial" w:hAnsi="Arial"/>
        </w:rPr>
        <w:t>one hundred sixteen dollars</w:t>
      </w:r>
    </w:p>
    <w:p w14:paraId="3D880E48" w14:textId="77777777" w:rsidR="009D1F06" w:rsidRDefault="009D1F06">
      <w:pPr>
        <w:ind w:firstLine="720"/>
        <w:jc w:val="both"/>
        <w:rPr>
          <w:rFonts w:ascii="Arial" w:hAnsi="Arial"/>
        </w:rPr>
      </w:pPr>
      <w:r>
        <w:rPr>
          <w:rFonts w:ascii="Arial" w:hAnsi="Arial"/>
        </w:rPr>
        <w:t>nine hundred dollars and sixty-three cents</w:t>
      </w:r>
    </w:p>
    <w:p w14:paraId="2798A504" w14:textId="77777777" w:rsidR="009D1F06" w:rsidRDefault="009D1F06">
      <w:pPr>
        <w:ind w:firstLine="720"/>
        <w:jc w:val="both"/>
        <w:rPr>
          <w:rFonts w:ascii="Arial" w:hAnsi="Arial"/>
        </w:rPr>
      </w:pPr>
      <w:r>
        <w:rPr>
          <w:rFonts w:ascii="Arial" w:hAnsi="Arial"/>
        </w:rPr>
        <w:t>six percent</w:t>
      </w:r>
    </w:p>
    <w:p w14:paraId="25FF6186" w14:textId="77777777" w:rsidR="009D1F06" w:rsidRDefault="009D1F06">
      <w:pPr>
        <w:jc w:val="both"/>
        <w:rPr>
          <w:rFonts w:ascii="Arial" w:hAnsi="Arial"/>
        </w:rPr>
      </w:pPr>
    </w:p>
    <w:p w14:paraId="514D07B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The budget ordinance and other </w:t>
      </w:r>
      <w:r w:rsidR="007A12D4">
        <w:rPr>
          <w:sz w:val="24"/>
        </w:rPr>
        <w:t xml:space="preserve">appropriation ordinances </w:t>
      </w:r>
      <w:r>
        <w:rPr>
          <w:sz w:val="24"/>
        </w:rPr>
        <w:t>and tables are exceptions to this rule.</w:t>
      </w:r>
    </w:p>
    <w:p w14:paraId="132D5CCF" w14:textId="77777777" w:rsidR="009D1A89" w:rsidRDefault="009D1A89">
      <w:pPr>
        <w:pStyle w:val="BodyText3"/>
        <w:tabs>
          <w:tab w:val="clear" w:pos="4050"/>
          <w:tab w:val="clear" w:pos="4320"/>
          <w:tab w:val="left" w:pos="360"/>
          <w:tab w:val="left" w:pos="630"/>
          <w:tab w:val="left" w:pos="990"/>
          <w:tab w:val="left" w:pos="1260"/>
        </w:tabs>
        <w:rPr>
          <w:sz w:val="24"/>
        </w:rPr>
      </w:pPr>
    </w:p>
    <w:p w14:paraId="4E4E3190" w14:textId="77777777" w:rsidR="009D1F06" w:rsidRDefault="009D1F06">
      <w:pPr>
        <w:tabs>
          <w:tab w:val="left" w:pos="360"/>
          <w:tab w:val="left" w:pos="630"/>
          <w:tab w:val="left" w:pos="990"/>
          <w:tab w:val="left" w:pos="1260"/>
        </w:tabs>
        <w:jc w:val="both"/>
        <w:rPr>
          <w:rFonts w:ascii="Arial" w:hAnsi="Arial"/>
        </w:rPr>
      </w:pPr>
      <w:r>
        <w:rPr>
          <w:rFonts w:ascii="Arial" w:hAnsi="Arial"/>
        </w:rPr>
        <w:tab/>
        <w:t>Do not repeat numbers in bracketed numerals</w:t>
      </w:r>
      <w:r w:rsidR="007A12D4">
        <w:rPr>
          <w:rFonts w:ascii="Arial" w:hAnsi="Arial"/>
        </w:rPr>
        <w:t xml:space="preserve"> (as in "four (4)")</w:t>
      </w:r>
      <w:r>
        <w:rPr>
          <w:rFonts w:ascii="Arial" w:hAnsi="Arial"/>
        </w:rPr>
        <w:t>.</w:t>
      </w:r>
    </w:p>
    <w:p w14:paraId="28D03C47" w14:textId="77777777" w:rsidR="00A17B90" w:rsidRDefault="00A17B90">
      <w:pPr>
        <w:tabs>
          <w:tab w:val="left" w:pos="360"/>
          <w:tab w:val="left" w:pos="630"/>
          <w:tab w:val="left" w:pos="990"/>
          <w:tab w:val="left" w:pos="1260"/>
        </w:tabs>
        <w:jc w:val="both"/>
        <w:rPr>
          <w:rFonts w:ascii="Arial" w:hAnsi="Arial"/>
        </w:rPr>
      </w:pPr>
      <w:r>
        <w:rPr>
          <w:rFonts w:ascii="Arial" w:hAnsi="Arial"/>
        </w:rPr>
        <w:t>Do not add "and" to longer numbers.  For example, write "one hundred one" rather than "one hundred and one."</w:t>
      </w:r>
    </w:p>
    <w:p w14:paraId="57A536E6" w14:textId="77777777" w:rsidR="009D1F06" w:rsidRDefault="009D1F06">
      <w:pPr>
        <w:tabs>
          <w:tab w:val="left" w:pos="360"/>
          <w:tab w:val="left" w:pos="630"/>
          <w:tab w:val="left" w:pos="990"/>
          <w:tab w:val="left" w:pos="1260"/>
        </w:tabs>
        <w:jc w:val="both"/>
        <w:rPr>
          <w:rFonts w:ascii="Arial" w:hAnsi="Arial"/>
        </w:rPr>
      </w:pPr>
    </w:p>
    <w:p w14:paraId="7837FDDA" w14:textId="77777777" w:rsidR="009D1F06" w:rsidRDefault="009D1F06">
      <w:pPr>
        <w:tabs>
          <w:tab w:val="left" w:pos="360"/>
          <w:tab w:val="left" w:pos="630"/>
          <w:tab w:val="left" w:pos="990"/>
          <w:tab w:val="left" w:pos="1260"/>
        </w:tabs>
        <w:jc w:val="both"/>
        <w:rPr>
          <w:rFonts w:ascii="Arial" w:hAnsi="Arial"/>
        </w:rPr>
      </w:pPr>
      <w:r>
        <w:rPr>
          <w:rFonts w:ascii="Arial" w:hAnsi="Arial"/>
        </w:rPr>
        <w:tab/>
        <w:t>Compound numbers from twenty-one to ninety-nine are hyphenated.  Fractions are also hyphenated unless the numerators or denominators are compound numbers that also require hyphens.</w:t>
      </w:r>
    </w:p>
    <w:p w14:paraId="17128E68" w14:textId="77777777" w:rsidR="00286171" w:rsidRDefault="00286171">
      <w:pPr>
        <w:tabs>
          <w:tab w:val="left" w:pos="360"/>
          <w:tab w:val="left" w:pos="630"/>
          <w:tab w:val="left" w:pos="990"/>
          <w:tab w:val="left" w:pos="1260"/>
        </w:tabs>
        <w:jc w:val="both"/>
        <w:rPr>
          <w:rFonts w:ascii="Arial" w:hAnsi="Arial"/>
        </w:rPr>
      </w:pPr>
    </w:p>
    <w:p w14:paraId="3DEDE926" w14:textId="77777777" w:rsidR="009D1F06" w:rsidRDefault="009D1F06">
      <w:pPr>
        <w:tabs>
          <w:tab w:val="left" w:pos="360"/>
          <w:tab w:val="left" w:pos="630"/>
          <w:tab w:val="left" w:pos="990"/>
          <w:tab w:val="left" w:pos="1260"/>
        </w:tabs>
        <w:jc w:val="both"/>
        <w:rPr>
          <w:rFonts w:ascii="Arial" w:hAnsi="Arial"/>
        </w:rPr>
      </w:pPr>
      <w:r>
        <w:rPr>
          <w:rFonts w:ascii="Arial" w:hAnsi="Arial"/>
        </w:rPr>
        <w:t>Examples:</w:t>
      </w:r>
    </w:p>
    <w:p w14:paraId="6B162793" w14:textId="77777777" w:rsidR="009D1F06" w:rsidRDefault="009D1F06">
      <w:pPr>
        <w:jc w:val="both"/>
        <w:rPr>
          <w:rFonts w:ascii="Arial" w:hAnsi="Arial"/>
        </w:rPr>
      </w:pPr>
    </w:p>
    <w:p w14:paraId="4BF92B43" w14:textId="77777777" w:rsidR="009D1F06" w:rsidRDefault="009D1F06">
      <w:pPr>
        <w:ind w:firstLine="720"/>
        <w:jc w:val="both"/>
        <w:rPr>
          <w:rFonts w:ascii="Arial" w:hAnsi="Arial"/>
        </w:rPr>
      </w:pPr>
      <w:r>
        <w:rPr>
          <w:rFonts w:ascii="Arial" w:hAnsi="Arial"/>
        </w:rPr>
        <w:t>two-thirds</w:t>
      </w:r>
    </w:p>
    <w:p w14:paraId="30FD82BB" w14:textId="77777777" w:rsidR="009D1F06" w:rsidRDefault="009D1F06">
      <w:pPr>
        <w:ind w:firstLine="720"/>
        <w:jc w:val="both"/>
        <w:rPr>
          <w:rFonts w:ascii="Arial" w:hAnsi="Arial"/>
        </w:rPr>
      </w:pPr>
      <w:smartTag w:uri="urn:schemas-microsoft-com:office:smarttags" w:element="time">
        <w:smartTagPr>
          <w:attr w:name="Minute" w:val="30"/>
          <w:attr w:name="Hour" w:val="14"/>
        </w:smartTagPr>
        <w:r>
          <w:rPr>
            <w:rFonts w:ascii="Arial" w:hAnsi="Arial"/>
          </w:rPr>
          <w:t>two thirty</w:t>
        </w:r>
      </w:smartTag>
      <w:r>
        <w:rPr>
          <w:rFonts w:ascii="Arial" w:hAnsi="Arial"/>
        </w:rPr>
        <w:t>-thirds</w:t>
      </w:r>
    </w:p>
    <w:p w14:paraId="088D0E2A" w14:textId="77777777" w:rsidR="00A17B90" w:rsidRDefault="009D1F06">
      <w:pPr>
        <w:ind w:firstLine="720"/>
        <w:jc w:val="both"/>
        <w:rPr>
          <w:rFonts w:ascii="Arial" w:hAnsi="Arial"/>
        </w:rPr>
      </w:pPr>
      <w:r>
        <w:rPr>
          <w:rFonts w:ascii="Arial" w:hAnsi="Arial"/>
        </w:rPr>
        <w:t>twenty-three one-hundredths</w:t>
      </w:r>
    </w:p>
    <w:p w14:paraId="266506A6" w14:textId="77777777" w:rsidR="009D1F06" w:rsidRDefault="009D1F06">
      <w:pPr>
        <w:pStyle w:val="BodyText3"/>
        <w:tabs>
          <w:tab w:val="clear" w:pos="4050"/>
          <w:tab w:val="clear" w:pos="4320"/>
          <w:tab w:val="left" w:pos="360"/>
          <w:tab w:val="left" w:pos="630"/>
          <w:tab w:val="left" w:pos="990"/>
          <w:tab w:val="left" w:pos="1080"/>
          <w:tab w:val="left" w:pos="1260"/>
        </w:tabs>
        <w:rPr>
          <w:sz w:val="24"/>
        </w:rPr>
      </w:pPr>
    </w:p>
    <w:p w14:paraId="0CBCDA49" w14:textId="77777777" w:rsidR="009D1F06" w:rsidRDefault="009D1F06">
      <w:pPr>
        <w:pStyle w:val="BodyText3"/>
        <w:tabs>
          <w:tab w:val="clear" w:pos="4050"/>
          <w:tab w:val="clear" w:pos="4320"/>
          <w:tab w:val="left" w:pos="360"/>
          <w:tab w:val="left" w:pos="630"/>
          <w:tab w:val="left" w:pos="990"/>
          <w:tab w:val="left" w:pos="1080"/>
          <w:tab w:val="left" w:pos="1260"/>
        </w:tabs>
        <w:rPr>
          <w:sz w:val="24"/>
        </w:rPr>
      </w:pPr>
      <w:r>
        <w:rPr>
          <w:sz w:val="24"/>
        </w:rPr>
        <w:tab/>
        <w:t>B.</w:t>
      </w:r>
      <w:r>
        <w:rPr>
          <w:sz w:val="24"/>
        </w:rPr>
        <w:tab/>
        <w:t xml:space="preserve">Dates.  A cardinal number (April 1) </w:t>
      </w:r>
      <w:r w:rsidR="007A12D4">
        <w:rPr>
          <w:sz w:val="24"/>
        </w:rPr>
        <w:t>should be used rather than</w:t>
      </w:r>
      <w:r>
        <w:rPr>
          <w:sz w:val="24"/>
        </w:rPr>
        <w:t xml:space="preserve"> an ordinal</w:t>
      </w:r>
      <w:r w:rsidR="009D1A89">
        <w:rPr>
          <w:sz w:val="24"/>
        </w:rPr>
        <w:t xml:space="preserve"> number</w:t>
      </w:r>
      <w:r>
        <w:rPr>
          <w:sz w:val="24"/>
        </w:rPr>
        <w:t xml:space="preserve"> (April 1st).</w:t>
      </w:r>
    </w:p>
    <w:p w14:paraId="440EDD0A" w14:textId="77777777" w:rsidR="009D1F06" w:rsidRDefault="009D1F06">
      <w:pPr>
        <w:tabs>
          <w:tab w:val="left" w:pos="360"/>
          <w:tab w:val="left" w:pos="630"/>
          <w:tab w:val="left" w:pos="990"/>
          <w:tab w:val="left" w:pos="1080"/>
          <w:tab w:val="left" w:pos="1260"/>
        </w:tabs>
        <w:jc w:val="both"/>
        <w:rPr>
          <w:rFonts w:ascii="Arial" w:hAnsi="Arial"/>
        </w:rPr>
      </w:pPr>
    </w:p>
    <w:p w14:paraId="09429D28"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April 1, </w:t>
      </w:r>
      <w:r w:rsidR="00531FFF">
        <w:rPr>
          <w:rFonts w:ascii="Arial" w:hAnsi="Arial"/>
        </w:rPr>
        <w:t>2010</w:t>
      </w:r>
      <w:r>
        <w:rPr>
          <w:rFonts w:ascii="Arial" w:hAnsi="Arial"/>
        </w:rPr>
        <w:t>, (commas on each side of year)</w:t>
      </w:r>
    </w:p>
    <w:p w14:paraId="5B93B6CF" w14:textId="77777777" w:rsidR="009D1F06" w:rsidRDefault="009D1F06" w:rsidP="006434CE">
      <w:pPr>
        <w:tabs>
          <w:tab w:val="left" w:pos="360"/>
          <w:tab w:val="left" w:pos="630"/>
          <w:tab w:val="left" w:pos="990"/>
          <w:tab w:val="left" w:pos="1260"/>
          <w:tab w:val="left" w:pos="2805"/>
        </w:tabs>
        <w:jc w:val="both"/>
        <w:rPr>
          <w:rFonts w:ascii="Arial" w:hAnsi="Arial"/>
        </w:rPr>
      </w:pPr>
      <w:r>
        <w:rPr>
          <w:rFonts w:ascii="Arial" w:hAnsi="Arial"/>
        </w:rPr>
        <w:tab/>
        <w:t>April 1 (preferred)</w:t>
      </w:r>
    </w:p>
    <w:p w14:paraId="4CD914A4" w14:textId="77777777" w:rsidR="009D1F06" w:rsidRDefault="009D1F06">
      <w:pPr>
        <w:tabs>
          <w:tab w:val="left" w:pos="360"/>
          <w:tab w:val="left" w:pos="630"/>
          <w:tab w:val="left" w:pos="990"/>
          <w:tab w:val="left" w:pos="1260"/>
        </w:tabs>
        <w:jc w:val="both"/>
        <w:rPr>
          <w:rFonts w:ascii="Arial" w:hAnsi="Arial"/>
        </w:rPr>
      </w:pPr>
      <w:r>
        <w:rPr>
          <w:rFonts w:ascii="Arial" w:hAnsi="Arial"/>
        </w:rPr>
        <w:tab/>
        <w:t>April 1st</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3EF9B191" w14:textId="77777777" w:rsidR="009D1F06" w:rsidRDefault="009D1F06">
      <w:pPr>
        <w:tabs>
          <w:tab w:val="left" w:pos="360"/>
          <w:tab w:val="left" w:pos="630"/>
          <w:tab w:val="left" w:pos="990"/>
          <w:tab w:val="left" w:pos="1260"/>
        </w:tabs>
        <w:jc w:val="both"/>
        <w:rPr>
          <w:rFonts w:ascii="Arial" w:hAnsi="Arial"/>
        </w:rPr>
      </w:pPr>
      <w:r>
        <w:rPr>
          <w:rFonts w:ascii="Arial" w:hAnsi="Arial"/>
        </w:rPr>
        <w:tab/>
        <w:t>first day of April</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0C1DE74A" w14:textId="77777777" w:rsidR="009D1F06" w:rsidRDefault="009D1F06">
      <w:pPr>
        <w:tabs>
          <w:tab w:val="left" w:pos="360"/>
          <w:tab w:val="left" w:pos="630"/>
          <w:tab w:val="left" w:pos="990"/>
          <w:tab w:val="left" w:pos="1260"/>
        </w:tabs>
        <w:jc w:val="both"/>
        <w:rPr>
          <w:rFonts w:ascii="Arial" w:hAnsi="Arial"/>
        </w:rPr>
      </w:pPr>
      <w:r>
        <w:rPr>
          <w:rFonts w:ascii="Arial" w:hAnsi="Arial"/>
        </w:rPr>
        <w:tab/>
        <w:t>first of April</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723EACAA" w14:textId="77777777" w:rsidR="009D1F06" w:rsidRDefault="009C6AB7">
      <w:pPr>
        <w:tabs>
          <w:tab w:val="left" w:pos="360"/>
          <w:tab w:val="left" w:pos="630"/>
          <w:tab w:val="left" w:pos="990"/>
          <w:tab w:val="left" w:pos="1260"/>
        </w:tabs>
        <w:jc w:val="both"/>
        <w:rPr>
          <w:rFonts w:ascii="Arial" w:hAnsi="Arial"/>
        </w:rPr>
      </w:pPr>
      <w:r>
        <w:rPr>
          <w:rFonts w:ascii="Arial" w:hAnsi="Arial"/>
        </w:rPr>
        <w:tab/>
        <w:t>April 2nd (</w:t>
      </w:r>
      <w:r w:rsidR="0053651E">
        <w:rPr>
          <w:rFonts w:ascii="Arial" w:hAnsi="Arial"/>
        </w:rPr>
        <w:t>though</w:t>
      </w:r>
      <w:r w:rsidR="009D1F06">
        <w:rPr>
          <w:rFonts w:ascii="Arial" w:hAnsi="Arial"/>
        </w:rPr>
        <w:t xml:space="preserve"> April 2 preferred)</w:t>
      </w:r>
    </w:p>
    <w:p w14:paraId="6972EB18" w14:textId="77777777" w:rsidR="009D1F06" w:rsidRDefault="009C6AB7">
      <w:pPr>
        <w:tabs>
          <w:tab w:val="left" w:pos="360"/>
          <w:tab w:val="left" w:pos="630"/>
          <w:tab w:val="left" w:pos="990"/>
          <w:tab w:val="left" w:pos="1260"/>
        </w:tabs>
        <w:jc w:val="both"/>
        <w:rPr>
          <w:rFonts w:ascii="Arial" w:hAnsi="Arial"/>
        </w:rPr>
      </w:pPr>
      <w:r>
        <w:rPr>
          <w:rFonts w:ascii="Arial" w:hAnsi="Arial"/>
        </w:rPr>
        <w:tab/>
        <w:t>March 31st (</w:t>
      </w:r>
      <w:r w:rsidR="0053651E">
        <w:rPr>
          <w:rFonts w:ascii="Arial" w:hAnsi="Arial"/>
        </w:rPr>
        <w:t>though</w:t>
      </w:r>
      <w:r w:rsidR="009D1F06">
        <w:rPr>
          <w:rFonts w:ascii="Arial" w:hAnsi="Arial"/>
        </w:rPr>
        <w:t xml:space="preserve"> March 3</w:t>
      </w:r>
      <w:r w:rsidR="0053651E">
        <w:rPr>
          <w:rFonts w:ascii="Arial" w:hAnsi="Arial"/>
        </w:rPr>
        <w:t>1 is</w:t>
      </w:r>
      <w:r w:rsidR="009D1F06">
        <w:rPr>
          <w:rFonts w:ascii="Arial" w:hAnsi="Arial"/>
        </w:rPr>
        <w:t xml:space="preserve"> preferred)</w:t>
      </w:r>
    </w:p>
    <w:p w14:paraId="78B1E2F0" w14:textId="77777777" w:rsidR="009D1F06" w:rsidRDefault="009C6AB7">
      <w:pPr>
        <w:tabs>
          <w:tab w:val="left" w:pos="360"/>
          <w:tab w:val="left" w:pos="630"/>
          <w:tab w:val="left" w:pos="990"/>
          <w:tab w:val="left" w:pos="1260"/>
        </w:tabs>
        <w:jc w:val="both"/>
        <w:rPr>
          <w:rFonts w:ascii="Arial" w:hAnsi="Arial"/>
        </w:rPr>
      </w:pPr>
      <w:r>
        <w:rPr>
          <w:rFonts w:ascii="Arial" w:hAnsi="Arial"/>
        </w:rPr>
        <w:tab/>
        <w:t>September 30th (</w:t>
      </w:r>
      <w:r w:rsidR="0053651E">
        <w:rPr>
          <w:rFonts w:ascii="Arial" w:hAnsi="Arial"/>
        </w:rPr>
        <w:t>though</w:t>
      </w:r>
      <w:r w:rsidR="009D1F06">
        <w:rPr>
          <w:rFonts w:ascii="Arial" w:hAnsi="Arial"/>
        </w:rPr>
        <w:t xml:space="preserve"> September 30</w:t>
      </w:r>
      <w:r w:rsidR="0053651E">
        <w:rPr>
          <w:rFonts w:ascii="Arial" w:hAnsi="Arial"/>
        </w:rPr>
        <w:t xml:space="preserve"> is</w:t>
      </w:r>
      <w:r w:rsidR="009D1F06">
        <w:rPr>
          <w:rFonts w:ascii="Arial" w:hAnsi="Arial"/>
        </w:rPr>
        <w:t xml:space="preserve"> preferred)</w:t>
      </w:r>
    </w:p>
    <w:p w14:paraId="5B5C0E9E" w14:textId="77777777" w:rsidR="009D1F06" w:rsidRDefault="009D1F06">
      <w:pPr>
        <w:tabs>
          <w:tab w:val="left" w:pos="360"/>
          <w:tab w:val="left" w:pos="630"/>
          <w:tab w:val="left" w:pos="990"/>
          <w:tab w:val="left" w:pos="1260"/>
        </w:tabs>
        <w:jc w:val="both"/>
        <w:rPr>
          <w:rFonts w:ascii="Arial" w:hAnsi="Arial"/>
        </w:rPr>
      </w:pPr>
      <w:r>
        <w:rPr>
          <w:rFonts w:ascii="Arial" w:hAnsi="Arial"/>
        </w:rPr>
        <w:tab/>
        <w:t>the 20</w:t>
      </w:r>
      <w:r w:rsidR="00531FFF">
        <w:rPr>
          <w:rFonts w:ascii="Arial" w:hAnsi="Arial"/>
        </w:rPr>
        <w:t>1</w:t>
      </w:r>
      <w:r>
        <w:rPr>
          <w:rFonts w:ascii="Arial" w:hAnsi="Arial"/>
        </w:rPr>
        <w:t>1-20</w:t>
      </w:r>
      <w:r w:rsidR="00531FFF">
        <w:rPr>
          <w:rFonts w:ascii="Arial" w:hAnsi="Arial"/>
        </w:rPr>
        <w:t>12</w:t>
      </w:r>
      <w:r>
        <w:rPr>
          <w:rFonts w:ascii="Arial" w:hAnsi="Arial"/>
        </w:rPr>
        <w:t xml:space="preserve"> school year</w:t>
      </w:r>
    </w:p>
    <w:p w14:paraId="75A99FEF"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20</w:t>
      </w:r>
      <w:r w:rsidR="00531FFF">
        <w:rPr>
          <w:rFonts w:ascii="Arial" w:hAnsi="Arial"/>
        </w:rPr>
        <w:t>1</w:t>
      </w:r>
      <w:r>
        <w:rPr>
          <w:rFonts w:ascii="Arial" w:hAnsi="Arial"/>
        </w:rPr>
        <w:t>0 (no commas)</w:t>
      </w:r>
    </w:p>
    <w:p w14:paraId="07697A2E"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20</w:t>
      </w:r>
      <w:r w:rsidR="00531FFF">
        <w:rPr>
          <w:rFonts w:ascii="Arial" w:hAnsi="Arial"/>
        </w:rPr>
        <w:t>1</w:t>
      </w:r>
      <w:r>
        <w:rPr>
          <w:rFonts w:ascii="Arial" w:hAnsi="Arial"/>
        </w:rPr>
        <w:t>0 through June 20</w:t>
      </w:r>
      <w:r w:rsidR="00531FFF">
        <w:rPr>
          <w:rFonts w:ascii="Arial" w:hAnsi="Arial"/>
        </w:rPr>
        <w:t>11</w:t>
      </w:r>
      <w:r>
        <w:rPr>
          <w:rFonts w:ascii="Arial" w:hAnsi="Arial"/>
        </w:rPr>
        <w:t xml:space="preserve"> (no commas)</w:t>
      </w:r>
    </w:p>
    <w:p w14:paraId="7480EEFB"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1, 20</w:t>
      </w:r>
      <w:r w:rsidR="00531FFF">
        <w:rPr>
          <w:rFonts w:ascii="Arial" w:hAnsi="Arial"/>
        </w:rPr>
        <w:t>1</w:t>
      </w:r>
      <w:r>
        <w:rPr>
          <w:rFonts w:ascii="Arial" w:hAnsi="Arial"/>
        </w:rPr>
        <w:t>0, through June 1, 20</w:t>
      </w:r>
      <w:r w:rsidR="00531FFF">
        <w:rPr>
          <w:rFonts w:ascii="Arial" w:hAnsi="Arial"/>
        </w:rPr>
        <w:t>11</w:t>
      </w:r>
      <w:r>
        <w:rPr>
          <w:rFonts w:ascii="Arial" w:hAnsi="Arial"/>
        </w:rPr>
        <w:t>, (commas on each side of year</w:t>
      </w:r>
      <w:r w:rsidR="00B72CD6">
        <w:rPr>
          <w:rFonts w:ascii="Arial" w:hAnsi="Arial"/>
        </w:rPr>
        <w:t>s</w:t>
      </w:r>
      <w:r>
        <w:rPr>
          <w:rFonts w:ascii="Arial" w:hAnsi="Arial"/>
        </w:rPr>
        <w:t>)</w:t>
      </w:r>
    </w:p>
    <w:p w14:paraId="115CFCD6" w14:textId="77777777" w:rsidR="009D1F06" w:rsidRDefault="009D1F06">
      <w:pPr>
        <w:tabs>
          <w:tab w:val="left" w:pos="360"/>
          <w:tab w:val="left" w:pos="630"/>
          <w:tab w:val="left" w:pos="990"/>
          <w:tab w:val="left" w:pos="1260"/>
        </w:tabs>
        <w:jc w:val="both"/>
        <w:rPr>
          <w:rFonts w:ascii="Arial" w:hAnsi="Arial"/>
        </w:rPr>
      </w:pPr>
    </w:p>
    <w:p w14:paraId="375C55B7" w14:textId="548D089E" w:rsidR="009D1F06" w:rsidRDefault="009D1F06">
      <w:pPr>
        <w:jc w:val="both"/>
        <w:rPr>
          <w:rFonts w:ascii="Arial" w:hAnsi="Arial"/>
        </w:rPr>
      </w:pPr>
      <w:r>
        <w:rPr>
          <w:rFonts w:ascii="Arial" w:hAnsi="Arial"/>
        </w:rPr>
        <w:tab/>
        <w:t xml:space="preserve">Be sure that </w:t>
      </w:r>
      <w:r w:rsidR="00531FFF">
        <w:rPr>
          <w:rFonts w:ascii="Arial" w:hAnsi="Arial"/>
        </w:rPr>
        <w:t xml:space="preserve">a computer's </w:t>
      </w:r>
      <w:r>
        <w:rPr>
          <w:rFonts w:ascii="Arial" w:hAnsi="Arial"/>
        </w:rPr>
        <w:t>automatic correction feature does not turn an ordinal number</w:t>
      </w:r>
      <w:r w:rsidR="00F245FC">
        <w:rPr>
          <w:rFonts w:ascii="Arial" w:hAnsi="Arial"/>
        </w:rPr>
        <w:t>, which would come up</w:t>
      </w:r>
      <w:r>
        <w:rPr>
          <w:rFonts w:ascii="Arial" w:hAnsi="Arial"/>
        </w:rPr>
        <w:t xml:space="preserve"> </w:t>
      </w:r>
      <w:r w:rsidR="00F245FC">
        <w:rPr>
          <w:rFonts w:ascii="Arial" w:hAnsi="Arial"/>
        </w:rPr>
        <w:t>in an address such as "42nd Street," into "42</w:t>
      </w:r>
      <w:r w:rsidR="00F245FC">
        <w:rPr>
          <w:rFonts w:ascii="Arial" w:hAnsi="Arial"/>
          <w:vertAlign w:val="superscript"/>
        </w:rPr>
        <w:t xml:space="preserve">nd </w:t>
      </w:r>
      <w:r w:rsidR="00F245FC">
        <w:rPr>
          <w:rFonts w:ascii="Arial" w:hAnsi="Arial"/>
        </w:rPr>
        <w:t>Street."</w:t>
      </w:r>
    </w:p>
    <w:p w14:paraId="6C511B41" w14:textId="53074407" w:rsidR="0073682C" w:rsidRDefault="0073682C">
      <w:pPr>
        <w:pStyle w:val="Heading5"/>
        <w:rPr>
          <w:sz w:val="24"/>
        </w:rPr>
      </w:pPr>
      <w:bookmarkStart w:id="218" w:name="_Toc442841824"/>
      <w:bookmarkStart w:id="219" w:name="_Toc442842185"/>
      <w:bookmarkStart w:id="220" w:name="_Toc442842255"/>
      <w:bookmarkStart w:id="221" w:name="_Toc442843023"/>
      <w:bookmarkStart w:id="222" w:name="_Toc442845736"/>
      <w:bookmarkStart w:id="223" w:name="_Toc442848598"/>
      <w:bookmarkStart w:id="224" w:name="_Toc442850039"/>
      <w:bookmarkStart w:id="225" w:name="_Toc442851102"/>
      <w:bookmarkStart w:id="226" w:name="_Toc442851153"/>
      <w:bookmarkStart w:id="227" w:name="_Toc443103803"/>
      <w:bookmarkStart w:id="228" w:name="_Toc443105960"/>
      <w:bookmarkStart w:id="229" w:name="_Toc443106120"/>
      <w:bookmarkStart w:id="230" w:name="_Toc443106173"/>
      <w:bookmarkStart w:id="231" w:name="_Toc443106258"/>
      <w:bookmarkStart w:id="232" w:name="_Toc443106294"/>
      <w:bookmarkStart w:id="233" w:name="_Toc443106887"/>
      <w:bookmarkStart w:id="234" w:name="_Toc443106997"/>
    </w:p>
    <w:p w14:paraId="58C9A7DE" w14:textId="77777777" w:rsidR="00F245FC" w:rsidRPr="00711DFD" w:rsidRDefault="00F245FC" w:rsidP="006B054A"/>
    <w:p w14:paraId="3F88DE8D" w14:textId="77777777" w:rsidR="00431ECA" w:rsidRDefault="00431ECA">
      <w:pPr>
        <w:rPr>
          <w:rFonts w:ascii="Arial" w:hAnsi="Arial"/>
          <w:b/>
          <w:spacing w:val="-3"/>
        </w:rPr>
      </w:pPr>
      <w:r>
        <w:br w:type="page"/>
      </w:r>
    </w:p>
    <w:p w14:paraId="61795DEF" w14:textId="4809EAFE" w:rsidR="009D1F06" w:rsidRDefault="009D1F06">
      <w:pPr>
        <w:pStyle w:val="Heading5"/>
        <w:rPr>
          <w:sz w:val="24"/>
        </w:rPr>
      </w:pPr>
      <w:r>
        <w:rPr>
          <w:sz w:val="24"/>
        </w:rPr>
        <w:t>Capitalization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8157F81" w14:textId="77777777" w:rsidR="005A6687" w:rsidRDefault="005A6687">
      <w:pPr>
        <w:tabs>
          <w:tab w:val="left" w:pos="360"/>
          <w:tab w:val="left" w:pos="630"/>
          <w:tab w:val="left" w:pos="990"/>
          <w:tab w:val="left" w:pos="1260"/>
        </w:tabs>
        <w:jc w:val="both"/>
        <w:rPr>
          <w:rFonts w:ascii="Arial" w:hAnsi="Arial"/>
        </w:rPr>
      </w:pPr>
    </w:p>
    <w:p w14:paraId="3BC93DFF"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sidR="00811D0B">
        <w:rPr>
          <w:rFonts w:ascii="Arial" w:hAnsi="Arial"/>
        </w:rPr>
        <w:t>Examples of</w:t>
      </w:r>
      <w:r>
        <w:rPr>
          <w:rFonts w:ascii="Arial" w:hAnsi="Arial"/>
        </w:rPr>
        <w:t xml:space="preserve"> capitalization </w:t>
      </w:r>
      <w:r w:rsidR="00811D0B">
        <w:rPr>
          <w:rFonts w:ascii="Arial" w:hAnsi="Arial"/>
        </w:rPr>
        <w:t>for</w:t>
      </w:r>
      <w:r>
        <w:rPr>
          <w:rFonts w:ascii="Arial" w:hAnsi="Arial"/>
        </w:rPr>
        <w:t xml:space="preserve"> drafting ordinances and motions:</w:t>
      </w:r>
    </w:p>
    <w:p w14:paraId="325C3A14" w14:textId="77777777" w:rsidR="009D1F06" w:rsidRDefault="009D1F06">
      <w:pPr>
        <w:tabs>
          <w:tab w:val="left" w:pos="3960"/>
        </w:tabs>
        <w:jc w:val="both"/>
        <w:rPr>
          <w:rFonts w:ascii="Arial" w:hAnsi="Arial"/>
          <w:b/>
          <w:u w:val="single"/>
        </w:rPr>
      </w:pPr>
    </w:p>
    <w:p w14:paraId="172CCDF6" w14:textId="77777777" w:rsidR="00E7095E" w:rsidRDefault="00E7095E">
      <w:pPr>
        <w:tabs>
          <w:tab w:val="left" w:pos="3960"/>
        </w:tabs>
        <w:jc w:val="both"/>
        <w:rPr>
          <w:rFonts w:ascii="Arial" w:hAnsi="Arial"/>
        </w:rPr>
      </w:pPr>
      <w:r>
        <w:rPr>
          <w:rFonts w:ascii="Arial" w:hAnsi="Arial"/>
        </w:rPr>
        <w:t>Americans with Disabilities Act</w:t>
      </w:r>
    </w:p>
    <w:p w14:paraId="2CE60ECA" w14:textId="77777777" w:rsidR="009D1F06" w:rsidRDefault="009D1F06">
      <w:pPr>
        <w:tabs>
          <w:tab w:val="left" w:pos="3960"/>
        </w:tabs>
        <w:jc w:val="both"/>
        <w:rPr>
          <w:rFonts w:ascii="Arial" w:hAnsi="Arial"/>
        </w:rPr>
      </w:pPr>
      <w:r>
        <w:rPr>
          <w:rFonts w:ascii="Arial" w:hAnsi="Arial"/>
        </w:rPr>
        <w:t>Attachment A</w:t>
      </w:r>
      <w:r w:rsidR="009C6AB7">
        <w:rPr>
          <w:rFonts w:ascii="Arial" w:hAnsi="Arial"/>
        </w:rPr>
        <w:t xml:space="preserve"> to this ordinance</w:t>
      </w:r>
    </w:p>
    <w:p w14:paraId="10D22C9C" w14:textId="33AA4F2E" w:rsidR="00811D0B" w:rsidRDefault="00B84570">
      <w:pPr>
        <w:tabs>
          <w:tab w:val="left" w:pos="3960"/>
        </w:tabs>
        <w:jc w:val="both"/>
        <w:rPr>
          <w:rFonts w:ascii="Arial" w:hAnsi="Arial"/>
        </w:rPr>
      </w:pPr>
      <w:r>
        <w:rPr>
          <w:rFonts w:ascii="Arial" w:hAnsi="Arial"/>
        </w:rPr>
        <w:t xml:space="preserve">the </w:t>
      </w:r>
      <w:r w:rsidR="00A433B9">
        <w:rPr>
          <w:rFonts w:ascii="Arial" w:hAnsi="Arial"/>
        </w:rPr>
        <w:t>2017-2018</w:t>
      </w:r>
      <w:r w:rsidR="00811D0B">
        <w:rPr>
          <w:rFonts w:ascii="Arial" w:hAnsi="Arial"/>
        </w:rPr>
        <w:t xml:space="preserve"> Biennial Budget Ordinance, Ordinance </w:t>
      </w:r>
      <w:r w:rsidR="00A433B9">
        <w:rPr>
          <w:rFonts w:ascii="Arial" w:hAnsi="Arial"/>
        </w:rPr>
        <w:t>18409</w:t>
      </w:r>
      <w:r w:rsidR="00811D0B">
        <w:rPr>
          <w:rFonts w:ascii="Arial" w:hAnsi="Arial"/>
        </w:rPr>
        <w:t>,</w:t>
      </w:r>
      <w:r>
        <w:rPr>
          <w:rFonts w:ascii="Arial" w:hAnsi="Arial"/>
        </w:rPr>
        <w:t xml:space="preserve"> Section 11, Proviso </w:t>
      </w:r>
      <w:proofErr w:type="spellStart"/>
      <w:r>
        <w:rPr>
          <w:rFonts w:ascii="Arial" w:hAnsi="Arial"/>
        </w:rPr>
        <w:t>P12</w:t>
      </w:r>
      <w:proofErr w:type="spellEnd"/>
    </w:p>
    <w:p w14:paraId="6A060C40" w14:textId="591CD9B1" w:rsidR="00811D0B" w:rsidRDefault="00E03A95">
      <w:pPr>
        <w:tabs>
          <w:tab w:val="left" w:pos="3960"/>
        </w:tabs>
        <w:jc w:val="both"/>
        <w:rPr>
          <w:rFonts w:ascii="Arial" w:hAnsi="Arial"/>
        </w:rPr>
      </w:pPr>
      <w:r>
        <w:rPr>
          <w:rFonts w:ascii="Arial" w:hAnsi="Arial"/>
        </w:rPr>
        <w:t xml:space="preserve">the </w:t>
      </w:r>
      <w:r w:rsidR="00A433B9">
        <w:rPr>
          <w:rFonts w:ascii="Arial" w:hAnsi="Arial"/>
        </w:rPr>
        <w:t>2017-2018</w:t>
      </w:r>
      <w:r w:rsidR="00811D0B">
        <w:rPr>
          <w:rFonts w:ascii="Arial" w:hAnsi="Arial"/>
        </w:rPr>
        <w:t xml:space="preserve"> biennium</w:t>
      </w:r>
    </w:p>
    <w:p w14:paraId="0510DA35" w14:textId="77777777" w:rsidR="00FF77EF" w:rsidRDefault="00FF77EF">
      <w:pPr>
        <w:tabs>
          <w:tab w:val="left" w:pos="3960"/>
        </w:tabs>
        <w:jc w:val="both"/>
        <w:rPr>
          <w:rFonts w:ascii="Arial" w:hAnsi="Arial"/>
        </w:rPr>
      </w:pPr>
      <w:r>
        <w:rPr>
          <w:rFonts w:ascii="Arial" w:hAnsi="Arial"/>
        </w:rPr>
        <w:t>Capital Improvement Program</w:t>
      </w:r>
    </w:p>
    <w:p w14:paraId="728FC664" w14:textId="77777777" w:rsidR="009D1F06" w:rsidRDefault="009D1F06">
      <w:pPr>
        <w:tabs>
          <w:tab w:val="left" w:pos="3960"/>
        </w:tabs>
        <w:jc w:val="both"/>
        <w:rPr>
          <w:rFonts w:ascii="Arial" w:hAnsi="Arial"/>
        </w:rPr>
      </w:pPr>
      <w:r>
        <w:rPr>
          <w:rFonts w:ascii="Arial" w:hAnsi="Arial"/>
        </w:rPr>
        <w:t>Cascade mountains</w:t>
      </w:r>
    </w:p>
    <w:p w14:paraId="10BAF1CD" w14:textId="77777777" w:rsidR="00FF77EF" w:rsidRDefault="00FF77EF">
      <w:pPr>
        <w:tabs>
          <w:tab w:val="left" w:pos="3960"/>
        </w:tabs>
        <w:jc w:val="both"/>
        <w:rPr>
          <w:rFonts w:ascii="Arial" w:hAnsi="Arial"/>
        </w:rPr>
      </w:pPr>
      <w:r>
        <w:rPr>
          <w:rFonts w:ascii="Arial" w:hAnsi="Arial"/>
        </w:rPr>
        <w:t>CIP (Capital Improvement Program)</w:t>
      </w:r>
    </w:p>
    <w:p w14:paraId="6EDB0888" w14:textId="77777777" w:rsidR="00355F38" w:rsidRPr="00355F38" w:rsidRDefault="00355F38" w:rsidP="00355F38">
      <w:pPr>
        <w:tabs>
          <w:tab w:val="left" w:pos="3960"/>
        </w:tabs>
        <w:jc w:val="both"/>
        <w:rPr>
          <w:rFonts w:ascii="Arial" w:hAnsi="Arial"/>
        </w:rPr>
      </w:pPr>
      <w:r w:rsidRPr="00355F38">
        <w:rPr>
          <w:rFonts w:ascii="Arial" w:hAnsi="Arial"/>
        </w:rPr>
        <w:t>CIP Project 377183, Inventory Tracking and Asset Management</w:t>
      </w:r>
    </w:p>
    <w:p w14:paraId="63E3390C" w14:textId="77777777" w:rsidR="009D1F06" w:rsidRDefault="009D1F06">
      <w:pPr>
        <w:tabs>
          <w:tab w:val="left" w:pos="3960"/>
        </w:tabs>
        <w:jc w:val="both"/>
        <w:rPr>
          <w:rFonts w:ascii="Arial" w:hAnsi="Arial"/>
        </w:rPr>
      </w:pPr>
      <w:proofErr w:type="spellStart"/>
      <w:r>
        <w:rPr>
          <w:rFonts w:ascii="Arial" w:hAnsi="Arial"/>
        </w:rPr>
        <w:t>K.C.C</w:t>
      </w:r>
      <w:proofErr w:type="spellEnd"/>
      <w:r>
        <w:rPr>
          <w:rFonts w:ascii="Arial" w:hAnsi="Arial"/>
        </w:rPr>
        <w:t>. chapter 2.98</w:t>
      </w:r>
    </w:p>
    <w:p w14:paraId="1F107414" w14:textId="77777777" w:rsidR="009D1F06" w:rsidRDefault="009D1F06">
      <w:pPr>
        <w:tabs>
          <w:tab w:val="left" w:pos="3960"/>
        </w:tabs>
        <w:jc w:val="both"/>
        <w:rPr>
          <w:rFonts w:ascii="Arial" w:hAnsi="Arial"/>
        </w:rPr>
      </w:pPr>
      <w:r>
        <w:rPr>
          <w:rFonts w:ascii="Arial" w:hAnsi="Arial"/>
        </w:rPr>
        <w:t>city (</w:t>
      </w:r>
      <w:r w:rsidR="00330CD0">
        <w:rPr>
          <w:rFonts w:ascii="Arial" w:hAnsi="Arial"/>
        </w:rPr>
        <w:t>"</w:t>
      </w:r>
      <w:r>
        <w:rPr>
          <w:rFonts w:ascii="Arial" w:hAnsi="Arial"/>
        </w:rPr>
        <w:t xml:space="preserve">city of </w:t>
      </w:r>
      <w:smartTag w:uri="urn:schemas-microsoft-com:office:smarttags" w:element="place">
        <w:smartTag w:uri="urn:schemas-microsoft-com:office:smarttags" w:element="City">
          <w:r>
            <w:rPr>
              <w:rFonts w:ascii="Arial" w:hAnsi="Arial"/>
            </w:rPr>
            <w:t>Redmond</w:t>
          </w:r>
        </w:smartTag>
      </w:smartTag>
      <w:r w:rsidR="00330CD0">
        <w:rPr>
          <w:rFonts w:ascii="Arial" w:hAnsi="Arial"/>
        </w:rPr>
        <w:t>"</w:t>
      </w:r>
      <w:r>
        <w:rPr>
          <w:rFonts w:ascii="Arial" w:hAnsi="Arial"/>
        </w:rPr>
        <w:t>)</w:t>
      </w:r>
    </w:p>
    <w:p w14:paraId="5541DA43" w14:textId="77777777" w:rsidR="009D1F06" w:rsidRDefault="009D1F06">
      <w:pPr>
        <w:tabs>
          <w:tab w:val="left" w:pos="3960"/>
        </w:tabs>
        <w:jc w:val="both"/>
        <w:rPr>
          <w:rFonts w:ascii="Arial" w:hAnsi="Arial"/>
        </w:rPr>
      </w:pPr>
      <w:r>
        <w:rPr>
          <w:rFonts w:ascii="Arial" w:hAnsi="Arial"/>
        </w:rPr>
        <w:t>(</w:t>
      </w:r>
      <w:smartTag w:uri="urn:schemas-microsoft-com:office:smarttags" w:element="place">
        <w:r>
          <w:rPr>
            <w:rFonts w:ascii="Arial" w:hAnsi="Arial"/>
          </w:rPr>
          <w:t>North Bend</w:t>
        </w:r>
      </w:smartTag>
      <w:r>
        <w:rPr>
          <w:rFonts w:ascii="Arial" w:hAnsi="Arial"/>
        </w:rPr>
        <w:t>) city council</w:t>
      </w:r>
    </w:p>
    <w:p w14:paraId="5A5F229E" w14:textId="77777777" w:rsidR="009D1F06" w:rsidRDefault="00A42094">
      <w:pPr>
        <w:tabs>
          <w:tab w:val="left" w:pos="3960"/>
        </w:tabs>
        <w:jc w:val="both"/>
        <w:rPr>
          <w:rFonts w:ascii="Arial" w:hAnsi="Arial"/>
        </w:rPr>
      </w:pPr>
      <w:r>
        <w:rPr>
          <w:rFonts w:ascii="Arial" w:hAnsi="Arial"/>
        </w:rPr>
        <w:t>C</w:t>
      </w:r>
      <w:r w:rsidR="009D1F06">
        <w:rPr>
          <w:rFonts w:ascii="Arial" w:hAnsi="Arial"/>
        </w:rPr>
        <w:t xml:space="preserve">ivil </w:t>
      </w:r>
      <w:r>
        <w:rPr>
          <w:rFonts w:ascii="Arial" w:hAnsi="Arial"/>
        </w:rPr>
        <w:t>R</w:t>
      </w:r>
      <w:r w:rsidR="009D1F06">
        <w:rPr>
          <w:rFonts w:ascii="Arial" w:hAnsi="Arial"/>
        </w:rPr>
        <w:t>ule 60</w:t>
      </w:r>
    </w:p>
    <w:p w14:paraId="0EBFDEEB" w14:textId="77777777" w:rsidR="009D1F06" w:rsidRDefault="009D1F06">
      <w:pPr>
        <w:tabs>
          <w:tab w:val="left" w:pos="3960"/>
        </w:tabs>
        <w:jc w:val="both"/>
        <w:rPr>
          <w:rFonts w:ascii="Arial" w:hAnsi="Arial"/>
        </w:rPr>
      </w:pPr>
      <w:r>
        <w:rPr>
          <w:rFonts w:ascii="Arial" w:hAnsi="Arial"/>
        </w:rPr>
        <w:t>Comprehensive Plan</w:t>
      </w:r>
    </w:p>
    <w:p w14:paraId="71D796D7"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council</w:t>
      </w:r>
    </w:p>
    <w:p w14:paraId="76C29C28"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council district one (or council district 1)</w:t>
      </w:r>
    </w:p>
    <w:p w14:paraId="22ED93A8" w14:textId="77777777" w:rsidR="009D1F06" w:rsidRDefault="004B34A8">
      <w:pPr>
        <w:tabs>
          <w:tab w:val="left" w:pos="3960"/>
        </w:tabs>
        <w:jc w:val="both"/>
        <w:rPr>
          <w:rFonts w:ascii="Arial" w:hAnsi="Arial"/>
        </w:rPr>
      </w:pPr>
      <w:r>
        <w:rPr>
          <w:rFonts w:ascii="Arial" w:hAnsi="Arial"/>
        </w:rPr>
        <w:t>c</w:t>
      </w:r>
      <w:r w:rsidR="009D1F06">
        <w:rPr>
          <w:rFonts w:ascii="Arial" w:hAnsi="Arial"/>
        </w:rPr>
        <w:t>ounty</w:t>
      </w:r>
      <w:r>
        <w:rPr>
          <w:rFonts w:ascii="Arial" w:hAnsi="Arial"/>
        </w:rPr>
        <w:t xml:space="preserve"> (on its own)</w:t>
      </w:r>
    </w:p>
    <w:p w14:paraId="0F4667E1" w14:textId="77777777" w:rsidR="00AA1028" w:rsidRDefault="00AA1028">
      <w:pPr>
        <w:tabs>
          <w:tab w:val="left" w:pos="3960"/>
        </w:tabs>
        <w:jc w:val="both"/>
        <w:rPr>
          <w:rFonts w:ascii="Arial" w:hAnsi="Arial"/>
        </w:rPr>
      </w:pPr>
      <w:r>
        <w:rPr>
          <w:rFonts w:ascii="Arial" w:hAnsi="Arial"/>
        </w:rPr>
        <w:t>department (of natural resources and parks)</w:t>
      </w:r>
    </w:p>
    <w:p w14:paraId="1B0BE008" w14:textId="77777777" w:rsidR="00203839" w:rsidRDefault="00203839">
      <w:pPr>
        <w:tabs>
          <w:tab w:val="left" w:pos="3960"/>
        </w:tabs>
        <w:jc w:val="both"/>
        <w:rPr>
          <w:rFonts w:ascii="Arial" w:hAnsi="Arial"/>
        </w:rPr>
      </w:pPr>
      <w:r>
        <w:rPr>
          <w:rFonts w:ascii="Arial" w:hAnsi="Arial"/>
        </w:rPr>
        <w:t>(Washington state) Department of Ecology</w:t>
      </w:r>
    </w:p>
    <w:p w14:paraId="319E5CB6" w14:textId="77777777" w:rsidR="00203839" w:rsidRDefault="00203839">
      <w:pPr>
        <w:tabs>
          <w:tab w:val="left" w:pos="3960"/>
        </w:tabs>
        <w:jc w:val="both"/>
        <w:rPr>
          <w:rFonts w:ascii="Arial" w:hAnsi="Arial"/>
        </w:rPr>
      </w:pPr>
      <w:r>
        <w:rPr>
          <w:rFonts w:ascii="Arial" w:hAnsi="Arial"/>
        </w:rPr>
        <w:t>(United States) Department of Energy</w:t>
      </w:r>
    </w:p>
    <w:p w14:paraId="235788BD" w14:textId="77777777" w:rsidR="00AA1028" w:rsidRDefault="00AA1028">
      <w:pPr>
        <w:tabs>
          <w:tab w:val="left" w:pos="3960"/>
        </w:tabs>
        <w:jc w:val="both"/>
        <w:rPr>
          <w:rFonts w:ascii="Arial" w:hAnsi="Arial"/>
        </w:rPr>
      </w:pPr>
      <w:r>
        <w:rPr>
          <w:rFonts w:ascii="Arial" w:hAnsi="Arial"/>
        </w:rPr>
        <w:t>(</w:t>
      </w:r>
      <w:proofErr w:type="gramStart"/>
      <w:r>
        <w:rPr>
          <w:rFonts w:ascii="Arial" w:hAnsi="Arial"/>
        </w:rPr>
        <w:t>parks</w:t>
      </w:r>
      <w:proofErr w:type="gramEnd"/>
      <w:r>
        <w:rPr>
          <w:rFonts w:ascii="Arial" w:hAnsi="Arial"/>
        </w:rPr>
        <w:t xml:space="preserve"> and recreation) division</w:t>
      </w:r>
    </w:p>
    <w:p w14:paraId="70256D3C" w14:textId="77777777" w:rsidR="009D1F06" w:rsidRDefault="009D1F06">
      <w:pPr>
        <w:tabs>
          <w:tab w:val="left" w:pos="3960"/>
        </w:tabs>
        <w:jc w:val="both"/>
        <w:rPr>
          <w:rFonts w:ascii="Arial" w:hAnsi="Arial"/>
        </w:rPr>
      </w:pPr>
      <w:r>
        <w:rPr>
          <w:rFonts w:ascii="Arial" w:hAnsi="Arial"/>
        </w:rPr>
        <w:t>Elliott Bay</w:t>
      </w:r>
    </w:p>
    <w:p w14:paraId="66DC87F0"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executive</w:t>
      </w:r>
    </w:p>
    <w:p w14:paraId="3557E6D1" w14:textId="77777777" w:rsidR="009D1F06" w:rsidRDefault="009D1F06">
      <w:pPr>
        <w:tabs>
          <w:tab w:val="left" w:pos="3960"/>
        </w:tabs>
        <w:jc w:val="both"/>
        <w:rPr>
          <w:rFonts w:ascii="Arial" w:hAnsi="Arial"/>
        </w:rPr>
      </w:pPr>
      <w:r>
        <w:rPr>
          <w:rFonts w:ascii="Arial" w:hAnsi="Arial"/>
        </w:rPr>
        <w:t>federal</w:t>
      </w:r>
    </w:p>
    <w:p w14:paraId="083EB798" w14:textId="77777777" w:rsidR="00AA1028" w:rsidRDefault="00AA1028">
      <w:pPr>
        <w:tabs>
          <w:tab w:val="left" w:pos="3960"/>
        </w:tabs>
        <w:jc w:val="both"/>
        <w:rPr>
          <w:rFonts w:ascii="Arial" w:hAnsi="Arial"/>
        </w:rPr>
      </w:pPr>
      <w:r>
        <w:rPr>
          <w:rFonts w:ascii="Arial" w:hAnsi="Arial"/>
        </w:rPr>
        <w:t>federal Endangered Species Act</w:t>
      </w:r>
    </w:p>
    <w:p w14:paraId="691609A0" w14:textId="1A449B05" w:rsidR="00AA1028" w:rsidRDefault="00AA1028">
      <w:pPr>
        <w:tabs>
          <w:tab w:val="left" w:pos="3960"/>
        </w:tabs>
        <w:jc w:val="both"/>
        <w:rPr>
          <w:rFonts w:ascii="Arial" w:hAnsi="Arial"/>
        </w:rPr>
      </w:pPr>
      <w:r>
        <w:rPr>
          <w:rFonts w:ascii="Arial" w:hAnsi="Arial"/>
        </w:rPr>
        <w:t xml:space="preserve">King County </w:t>
      </w:r>
      <w:r w:rsidR="00B72041">
        <w:rPr>
          <w:rFonts w:ascii="Arial" w:hAnsi="Arial"/>
        </w:rPr>
        <w:t>F</w:t>
      </w:r>
      <w:r>
        <w:rPr>
          <w:rFonts w:ascii="Arial" w:hAnsi="Arial"/>
        </w:rPr>
        <w:t xml:space="preserve">erry </w:t>
      </w:r>
      <w:r w:rsidR="00B72041">
        <w:rPr>
          <w:rFonts w:ascii="Arial" w:hAnsi="Arial"/>
        </w:rPr>
        <w:t>D</w:t>
      </w:r>
      <w:r>
        <w:rPr>
          <w:rFonts w:ascii="Arial" w:hAnsi="Arial"/>
        </w:rPr>
        <w:t>istrict</w:t>
      </w:r>
    </w:p>
    <w:p w14:paraId="0D7C1CF0" w14:textId="3AE574F7" w:rsidR="00AA1028" w:rsidRDefault="00AA1028">
      <w:pPr>
        <w:tabs>
          <w:tab w:val="left" w:pos="3960"/>
        </w:tabs>
        <w:jc w:val="both"/>
        <w:rPr>
          <w:rFonts w:ascii="Arial" w:hAnsi="Arial"/>
        </w:rPr>
      </w:pPr>
      <w:r>
        <w:rPr>
          <w:rFonts w:ascii="Arial" w:hAnsi="Arial"/>
        </w:rPr>
        <w:t xml:space="preserve">King County </w:t>
      </w:r>
      <w:r w:rsidR="00B72041">
        <w:rPr>
          <w:rFonts w:ascii="Arial" w:hAnsi="Arial"/>
        </w:rPr>
        <w:t>F</w:t>
      </w:r>
      <w:r>
        <w:rPr>
          <w:rFonts w:ascii="Arial" w:hAnsi="Arial"/>
        </w:rPr>
        <w:t xml:space="preserve">lood </w:t>
      </w:r>
      <w:r w:rsidR="00B72041">
        <w:rPr>
          <w:rFonts w:ascii="Arial" w:hAnsi="Arial"/>
        </w:rPr>
        <w:t>C</w:t>
      </w:r>
      <w:r>
        <w:rPr>
          <w:rFonts w:ascii="Arial" w:hAnsi="Arial"/>
        </w:rPr>
        <w:t xml:space="preserve">ontrol </w:t>
      </w:r>
      <w:r w:rsidR="00B72041">
        <w:rPr>
          <w:rFonts w:ascii="Arial" w:hAnsi="Arial"/>
        </w:rPr>
        <w:t>Z</w:t>
      </w:r>
      <w:r>
        <w:rPr>
          <w:rFonts w:ascii="Arial" w:hAnsi="Arial"/>
        </w:rPr>
        <w:t xml:space="preserve">one </w:t>
      </w:r>
      <w:r w:rsidR="00B72041">
        <w:rPr>
          <w:rFonts w:ascii="Arial" w:hAnsi="Arial"/>
        </w:rPr>
        <w:t>D</w:t>
      </w:r>
      <w:r>
        <w:rPr>
          <w:rFonts w:ascii="Arial" w:hAnsi="Arial"/>
        </w:rPr>
        <w:t>istrict</w:t>
      </w:r>
    </w:p>
    <w:p w14:paraId="6D6EE68C" w14:textId="77777777" w:rsidR="009D1F06" w:rsidRDefault="009D1F06">
      <w:pPr>
        <w:tabs>
          <w:tab w:val="left" w:pos="3960"/>
        </w:tabs>
        <w:jc w:val="both"/>
        <w:rPr>
          <w:rFonts w:ascii="Arial" w:hAnsi="Arial"/>
        </w:rPr>
      </w:pPr>
      <w:r>
        <w:rPr>
          <w:rFonts w:ascii="Arial" w:hAnsi="Arial"/>
        </w:rPr>
        <w:t xml:space="preserve">Geographical names:  </w:t>
      </w:r>
      <w:r w:rsidR="00330CD0">
        <w:rPr>
          <w:rFonts w:ascii="Arial" w:hAnsi="Arial"/>
        </w:rPr>
        <w:t>"</w:t>
      </w:r>
      <w:r>
        <w:rPr>
          <w:rFonts w:ascii="Arial" w:hAnsi="Arial"/>
        </w:rPr>
        <w:t>Elliott Bay,</w:t>
      </w:r>
      <w:r w:rsidR="00330CD0">
        <w:rPr>
          <w:rFonts w:ascii="Arial" w:hAnsi="Arial"/>
        </w:rPr>
        <w:t>"</w:t>
      </w:r>
      <w:r>
        <w:rPr>
          <w:rFonts w:ascii="Arial" w:hAnsi="Arial"/>
        </w:rPr>
        <w:t xml:space="preserve"> </w:t>
      </w:r>
      <w:r w:rsidR="00330CD0">
        <w:rPr>
          <w:rFonts w:ascii="Arial" w:hAnsi="Arial"/>
        </w:rPr>
        <w:t>"</w:t>
      </w:r>
      <w:r>
        <w:rPr>
          <w:rFonts w:ascii="Arial" w:hAnsi="Arial"/>
        </w:rPr>
        <w:t>Cascade mountains,</w:t>
      </w:r>
      <w:r w:rsidR="00330CD0">
        <w:rPr>
          <w:rFonts w:ascii="Arial" w:hAnsi="Arial"/>
        </w:rPr>
        <w:t>"</w:t>
      </w:r>
      <w:r>
        <w:rPr>
          <w:rFonts w:ascii="Arial" w:hAnsi="Arial"/>
        </w:rPr>
        <w:t xml:space="preserve"> </w:t>
      </w:r>
      <w:r w:rsidR="00330CD0">
        <w:rPr>
          <w:rFonts w:ascii="Arial" w:hAnsi="Arial"/>
        </w:rPr>
        <w:t>"</w:t>
      </w:r>
      <w:r>
        <w:rPr>
          <w:rFonts w:ascii="Arial" w:hAnsi="Arial"/>
        </w:rPr>
        <w:t>Lake</w:t>
      </w:r>
    </w:p>
    <w:p w14:paraId="528F6E03" w14:textId="77777777" w:rsidR="009D1F06" w:rsidRDefault="009D1F06">
      <w:pPr>
        <w:jc w:val="both"/>
        <w:rPr>
          <w:rFonts w:ascii="Arial" w:hAnsi="Arial"/>
        </w:rPr>
      </w:pPr>
      <w:r>
        <w:rPr>
          <w:rFonts w:ascii="Arial" w:hAnsi="Arial"/>
        </w:rPr>
        <w:tab/>
      </w:r>
      <w:smartTag w:uri="urn:schemas-microsoft-com:office:smarttags" w:element="place">
        <w:smartTag w:uri="urn:schemas-microsoft-com:office:smarttags" w:element="State">
          <w:r>
            <w:rPr>
              <w:rFonts w:ascii="Arial" w:hAnsi="Arial"/>
            </w:rPr>
            <w:t>Washington</w:t>
          </w:r>
        </w:smartTag>
      </w:smartTag>
      <w:r>
        <w:rPr>
          <w:rFonts w:ascii="Arial" w:hAnsi="Arial"/>
        </w:rPr>
        <w:t>,</w:t>
      </w:r>
      <w:r w:rsidR="00330CD0">
        <w:rPr>
          <w:rFonts w:ascii="Arial" w:hAnsi="Arial"/>
        </w:rPr>
        <w:t>"</w:t>
      </w:r>
      <w:r>
        <w:rPr>
          <w:rFonts w:ascii="Arial" w:hAnsi="Arial"/>
        </w:rPr>
        <w:t xml:space="preserve"> </w:t>
      </w:r>
      <w:r w:rsidR="00330CD0">
        <w:rPr>
          <w:rFonts w:ascii="Arial" w:hAnsi="Arial"/>
        </w:rPr>
        <w:t>"</w:t>
      </w:r>
      <w:proofErr w:type="gramStart"/>
      <w:r>
        <w:rPr>
          <w:rFonts w:ascii="Arial" w:hAnsi="Arial"/>
        </w:rPr>
        <w:t>Duwamish river</w:t>
      </w:r>
      <w:proofErr w:type="gramEnd"/>
      <w:r w:rsidR="00330CD0">
        <w:rPr>
          <w:rFonts w:ascii="Arial" w:hAnsi="Arial"/>
        </w:rPr>
        <w:t>"</w:t>
      </w:r>
    </w:p>
    <w:p w14:paraId="637C4B52" w14:textId="77777777" w:rsidR="00E7095E" w:rsidRDefault="00E7095E" w:rsidP="009C6AB7">
      <w:pPr>
        <w:jc w:val="both"/>
        <w:rPr>
          <w:rFonts w:ascii="Arial" w:hAnsi="Arial"/>
        </w:rPr>
      </w:pPr>
      <w:smartTag w:uri="urn:schemas-microsoft-com:office:smarttags" w:element="place">
        <w:smartTag w:uri="urn:schemas-microsoft-com:office:smarttags" w:element="PlaceName">
          <w:r>
            <w:rPr>
              <w:rFonts w:ascii="Arial" w:hAnsi="Arial"/>
            </w:rPr>
            <w:t>Harborview</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p>
    <w:p w14:paraId="326267A6" w14:textId="77777777" w:rsidR="009C6AB7" w:rsidRDefault="009C6AB7" w:rsidP="009C6AB7">
      <w:pPr>
        <w:jc w:val="both"/>
        <w:rPr>
          <w:rFonts w:ascii="Arial" w:hAnsi="Arial"/>
        </w:rPr>
      </w:pPr>
      <w:r>
        <w:rPr>
          <w:rFonts w:ascii="Arial" w:hAnsi="Arial"/>
        </w:rPr>
        <w:t>(</w:t>
      </w: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state) </w:t>
      </w:r>
      <w:r w:rsidR="00A42094">
        <w:rPr>
          <w:rFonts w:ascii="Arial" w:hAnsi="Arial"/>
        </w:rPr>
        <w:t>H</w:t>
      </w:r>
      <w:r>
        <w:rPr>
          <w:rFonts w:ascii="Arial" w:hAnsi="Arial"/>
        </w:rPr>
        <w:t xml:space="preserve">ouse of </w:t>
      </w:r>
      <w:r w:rsidR="00A42094">
        <w:rPr>
          <w:rFonts w:ascii="Arial" w:hAnsi="Arial"/>
        </w:rPr>
        <w:t>R</w:t>
      </w:r>
      <w:r>
        <w:rPr>
          <w:rFonts w:ascii="Arial" w:hAnsi="Arial"/>
        </w:rPr>
        <w:t>epresentatives</w:t>
      </w:r>
    </w:p>
    <w:p w14:paraId="042F2380" w14:textId="77777777" w:rsidR="009D1F06" w:rsidRDefault="009D1F06">
      <w:pPr>
        <w:pStyle w:val="BodyText3"/>
        <w:tabs>
          <w:tab w:val="clear" w:pos="4050"/>
          <w:tab w:val="clear" w:pos="4320"/>
        </w:tabs>
        <w:jc w:val="left"/>
        <w:rPr>
          <w:sz w:val="24"/>
        </w:rPr>
      </w:pPr>
      <w:r>
        <w:rPr>
          <w:sz w:val="24"/>
        </w:rPr>
        <w:t>Internet</w:t>
      </w:r>
    </w:p>
    <w:p w14:paraId="1F7190F6" w14:textId="77777777" w:rsidR="009D1F06" w:rsidRDefault="009D1F06">
      <w:pPr>
        <w:pStyle w:val="BodyText3"/>
        <w:tabs>
          <w:tab w:val="clear" w:pos="4050"/>
          <w:tab w:val="clear" w:pos="4320"/>
        </w:tabs>
        <w:jc w:val="left"/>
        <w:rPr>
          <w:sz w:val="24"/>
        </w:rPr>
      </w:pPr>
      <w:r>
        <w:rPr>
          <w:sz w:val="24"/>
        </w:rPr>
        <w:t>Judge Jones</w:t>
      </w:r>
    </w:p>
    <w:p w14:paraId="62D2EE54" w14:textId="77777777" w:rsidR="00A42094" w:rsidRDefault="00A42094">
      <w:pPr>
        <w:pStyle w:val="BodyText3"/>
        <w:tabs>
          <w:tab w:val="clear" w:pos="4050"/>
          <w:tab w:val="clear" w:pos="4320"/>
        </w:tabs>
        <w:jc w:val="left"/>
        <w:rPr>
          <w:sz w:val="24"/>
        </w:rPr>
      </w:pPr>
      <w:proofErr w:type="spellStart"/>
      <w:r>
        <w:rPr>
          <w:sz w:val="24"/>
        </w:rPr>
        <w:t>K.C.C</w:t>
      </w:r>
      <w:proofErr w:type="spellEnd"/>
      <w:r>
        <w:rPr>
          <w:sz w:val="24"/>
        </w:rPr>
        <w:t>. 20.04.010</w:t>
      </w:r>
    </w:p>
    <w:p w14:paraId="510DF8DC" w14:textId="77777777" w:rsidR="00E7095E" w:rsidRDefault="00E7095E">
      <w:pPr>
        <w:pStyle w:val="BodyText3"/>
        <w:tabs>
          <w:tab w:val="clear" w:pos="4050"/>
          <w:tab w:val="clear" w:pos="4320"/>
        </w:tabs>
        <w:jc w:val="left"/>
        <w:rPr>
          <w:sz w:val="24"/>
        </w:rPr>
      </w:pPr>
      <w:proofErr w:type="spellStart"/>
      <w:r>
        <w:rPr>
          <w:sz w:val="24"/>
        </w:rPr>
        <w:t>K.C.C</w:t>
      </w:r>
      <w:proofErr w:type="spellEnd"/>
      <w:r>
        <w:rPr>
          <w:sz w:val="24"/>
        </w:rPr>
        <w:t>. chapter 20.04</w:t>
      </w:r>
    </w:p>
    <w:p w14:paraId="201102CA" w14:textId="77777777" w:rsidR="009D1F06" w:rsidRDefault="009D1F06">
      <w:pPr>
        <w:pStyle w:val="BodyText3"/>
        <w:tabs>
          <w:tab w:val="clear" w:pos="4050"/>
          <w:tab w:val="clear" w:pos="4320"/>
        </w:tabs>
        <w:jc w:val="left"/>
        <w:rPr>
          <w:sz w:val="24"/>
        </w:rPr>
      </w:pPr>
      <w:proofErr w:type="spellStart"/>
      <w:r>
        <w:rPr>
          <w:sz w:val="24"/>
        </w:rPr>
        <w:t>K.C.C</w:t>
      </w:r>
      <w:proofErr w:type="spellEnd"/>
      <w:r>
        <w:rPr>
          <w:sz w:val="24"/>
        </w:rPr>
        <w:t>. Title 20</w:t>
      </w:r>
    </w:p>
    <w:p w14:paraId="47A4C451" w14:textId="77777777" w:rsidR="00E7095E" w:rsidRDefault="00E7095E">
      <w:pPr>
        <w:pStyle w:val="BodyText3"/>
        <w:tabs>
          <w:tab w:val="clear" w:pos="4050"/>
          <w:tab w:val="clear" w:pos="4320"/>
        </w:tabs>
        <w:jc w:val="left"/>
        <w:rPr>
          <w:sz w:val="24"/>
        </w:rPr>
      </w:pPr>
      <w:r>
        <w:rPr>
          <w:sz w:val="24"/>
        </w:rPr>
        <w:t>King Conservation District</w:t>
      </w:r>
    </w:p>
    <w:p w14:paraId="170C3577"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p>
    <w:p w14:paraId="4A6BC822" w14:textId="77777777" w:rsidR="009D1F06" w:rsidRDefault="009D1F06">
      <w:pPr>
        <w:pStyle w:val="BodyText3"/>
        <w:tabs>
          <w:tab w:val="clear" w:pos="4050"/>
          <w:tab w:val="clear" w:pos="4320"/>
        </w:tabs>
        <w:jc w:val="left"/>
        <w:rPr>
          <w:sz w:val="24"/>
        </w:rPr>
      </w:pPr>
      <w:r>
        <w:rPr>
          <w:sz w:val="24"/>
        </w:rPr>
        <w:t xml:space="preserve">King County Code [usually written </w:t>
      </w:r>
      <w:r w:rsidR="00330CD0">
        <w:rPr>
          <w:sz w:val="24"/>
        </w:rPr>
        <w:t>"</w:t>
      </w:r>
      <w:proofErr w:type="spellStart"/>
      <w:r>
        <w:rPr>
          <w:sz w:val="24"/>
        </w:rPr>
        <w:t>K.C.C</w:t>
      </w:r>
      <w:proofErr w:type="spellEnd"/>
      <w:r>
        <w:rPr>
          <w:sz w:val="24"/>
        </w:rPr>
        <w:t>.</w:t>
      </w:r>
      <w:r w:rsidR="00330CD0">
        <w:rPr>
          <w:sz w:val="24"/>
        </w:rPr>
        <w:t>"</w:t>
      </w:r>
      <w:r>
        <w:rPr>
          <w:sz w:val="24"/>
        </w:rPr>
        <w:t>]</w:t>
      </w:r>
    </w:p>
    <w:p w14:paraId="23E99925"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council</w:t>
      </w:r>
    </w:p>
    <w:p w14:paraId="1439F4F9" w14:textId="498107A3" w:rsidR="00EB2B26" w:rsidRDefault="006C4A3D">
      <w:pPr>
        <w:pStyle w:val="BodyText3"/>
        <w:tabs>
          <w:tab w:val="clear" w:pos="4050"/>
          <w:tab w:val="clear" w:pos="4320"/>
        </w:tabs>
        <w:jc w:val="left"/>
        <w:rPr>
          <w:sz w:val="24"/>
        </w:rPr>
      </w:pPr>
      <w:r>
        <w:rPr>
          <w:sz w:val="24"/>
        </w:rPr>
        <w:t xml:space="preserve">King County Courthouse (but </w:t>
      </w:r>
      <w:r w:rsidR="00EB2B26">
        <w:rPr>
          <w:sz w:val="24"/>
        </w:rPr>
        <w:t xml:space="preserve">"courthouse" when </w:t>
      </w:r>
      <w:r w:rsidR="00A97631">
        <w:rPr>
          <w:sz w:val="24"/>
        </w:rPr>
        <w:t xml:space="preserve">"courthouse " is </w:t>
      </w:r>
      <w:r w:rsidR="00EB2B26">
        <w:rPr>
          <w:sz w:val="24"/>
        </w:rPr>
        <w:t>on its own)</w:t>
      </w:r>
    </w:p>
    <w:p w14:paraId="53A4DD48" w14:textId="2E58802C" w:rsidR="001E66D7" w:rsidRDefault="001E66D7">
      <w:pPr>
        <w:pStyle w:val="BodyText3"/>
        <w:tabs>
          <w:tab w:val="clear" w:pos="4050"/>
          <w:tab w:val="clear" w:pos="4320"/>
        </w:tabs>
        <w:jc w:val="left"/>
        <w:rPr>
          <w:sz w:val="24"/>
        </w:rPr>
      </w:pPr>
      <w:r>
        <w:rPr>
          <w:sz w:val="24"/>
        </w:rPr>
        <w:t>King County International Airport</w:t>
      </w:r>
    </w:p>
    <w:p w14:paraId="76C9FFE0" w14:textId="77777777" w:rsidR="009D1F06" w:rsidRDefault="009D1F06">
      <w:pPr>
        <w:pStyle w:val="BodyText3"/>
        <w:tabs>
          <w:tab w:val="clear" w:pos="4050"/>
          <w:tab w:val="clear" w:pos="4320"/>
        </w:tabs>
        <w:jc w:val="left"/>
        <w:rPr>
          <w:sz w:val="24"/>
        </w:rPr>
      </w:pPr>
      <w:r>
        <w:rPr>
          <w:sz w:val="24"/>
        </w:rPr>
        <w:t>Lake Washington</w:t>
      </w:r>
    </w:p>
    <w:p w14:paraId="3E6A23B8" w14:textId="77777777" w:rsidR="009C6AB7" w:rsidRDefault="009C6AB7" w:rsidP="009C6AB7">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state) </w:t>
      </w:r>
      <w:r w:rsidR="00F3495D">
        <w:rPr>
          <w:rFonts w:ascii="Arial" w:hAnsi="Arial"/>
        </w:rPr>
        <w:t>L</w:t>
      </w:r>
      <w:r>
        <w:rPr>
          <w:rFonts w:ascii="Arial" w:hAnsi="Arial"/>
        </w:rPr>
        <w:t>egislature</w:t>
      </w:r>
    </w:p>
    <w:p w14:paraId="08E920B0" w14:textId="0FC4F6C8" w:rsidR="009D1F06" w:rsidRDefault="00CA5DFB">
      <w:pPr>
        <w:pStyle w:val="BodyText3"/>
        <w:tabs>
          <w:tab w:val="clear" w:pos="4050"/>
          <w:tab w:val="clear" w:pos="4320"/>
        </w:tabs>
        <w:jc w:val="left"/>
        <w:rPr>
          <w:sz w:val="24"/>
        </w:rPr>
      </w:pPr>
      <w:r>
        <w:rPr>
          <w:sz w:val="24"/>
        </w:rPr>
        <w:t>l</w:t>
      </w:r>
      <w:r w:rsidR="009D1F06">
        <w:rPr>
          <w:sz w:val="24"/>
        </w:rPr>
        <w:t>ine</w:t>
      </w:r>
      <w:r>
        <w:rPr>
          <w:sz w:val="24"/>
        </w:rPr>
        <w:t xml:space="preserve"> 4</w:t>
      </w:r>
    </w:p>
    <w:p w14:paraId="7297C76B" w14:textId="77777777" w:rsidR="00E7095E" w:rsidRDefault="00E7095E">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Maury</w:t>
          </w:r>
        </w:smartTag>
        <w:r>
          <w:rPr>
            <w:sz w:val="24"/>
          </w:rPr>
          <w:t xml:space="preserve"> </w:t>
        </w:r>
        <w:smartTag w:uri="urn:schemas-microsoft-com:office:smarttags" w:element="PlaceName">
          <w:r>
            <w:rPr>
              <w:sz w:val="24"/>
            </w:rPr>
            <w:t>Island</w:t>
          </w:r>
        </w:smartTag>
      </w:smartTag>
    </w:p>
    <w:p w14:paraId="43CA38A6" w14:textId="77777777" w:rsidR="009D1F06" w:rsidRDefault="009D1F06">
      <w:pPr>
        <w:pStyle w:val="BodyText3"/>
        <w:tabs>
          <w:tab w:val="clear" w:pos="4050"/>
          <w:tab w:val="clear" w:pos="4320"/>
        </w:tabs>
        <w:jc w:val="left"/>
        <w:rPr>
          <w:sz w:val="24"/>
        </w:rPr>
      </w:pPr>
      <w:r>
        <w:rPr>
          <w:sz w:val="24"/>
        </w:rPr>
        <w:t xml:space="preserve">metropolitan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council</w:t>
      </w:r>
    </w:p>
    <w:p w14:paraId="3FEC1DFC" w14:textId="77777777" w:rsidR="009D1F06" w:rsidRDefault="009D1F06">
      <w:pPr>
        <w:pStyle w:val="BodyText3"/>
        <w:tabs>
          <w:tab w:val="clear" w:pos="4050"/>
          <w:tab w:val="clear" w:pos="4320"/>
        </w:tabs>
        <w:jc w:val="left"/>
        <w:rPr>
          <w:sz w:val="24"/>
        </w:rPr>
      </w:pPr>
      <w:r>
        <w:rPr>
          <w:sz w:val="24"/>
        </w:rPr>
        <w:t xml:space="preserve">Names of businesses:  </w:t>
      </w:r>
      <w:r w:rsidR="00330CD0">
        <w:rPr>
          <w:sz w:val="24"/>
        </w:rPr>
        <w:t>"</w:t>
      </w:r>
      <w:r>
        <w:rPr>
          <w:sz w:val="24"/>
        </w:rPr>
        <w:t>Cascade Chocolate Company</w:t>
      </w:r>
      <w:r w:rsidR="00330CD0">
        <w:rPr>
          <w:sz w:val="24"/>
        </w:rPr>
        <w:t>"</w:t>
      </w:r>
    </w:p>
    <w:p w14:paraId="604712AE" w14:textId="28430092" w:rsidR="009D1F06" w:rsidRDefault="009D1F06">
      <w:pPr>
        <w:pStyle w:val="BodyText3"/>
        <w:tabs>
          <w:tab w:val="clear" w:pos="4050"/>
          <w:tab w:val="clear" w:pos="4320"/>
        </w:tabs>
        <w:jc w:val="left"/>
        <w:rPr>
          <w:sz w:val="24"/>
        </w:rPr>
      </w:pPr>
      <w:r>
        <w:rPr>
          <w:sz w:val="24"/>
        </w:rPr>
        <w:t xml:space="preserve">Names of colleges and universities:  </w:t>
      </w:r>
      <w:r w:rsidR="00330CD0">
        <w:rPr>
          <w:sz w:val="24"/>
        </w:rPr>
        <w:t>"</w:t>
      </w:r>
      <w:r w:rsidR="00B02B6C">
        <w:rPr>
          <w:sz w:val="24"/>
        </w:rPr>
        <w:t xml:space="preserve">the </w:t>
      </w:r>
      <w:r>
        <w:rPr>
          <w:sz w:val="24"/>
        </w:rPr>
        <w:t>University of Washington</w:t>
      </w:r>
      <w:r w:rsidR="00330CD0">
        <w:rPr>
          <w:sz w:val="24"/>
        </w:rPr>
        <w:t>"</w:t>
      </w:r>
    </w:p>
    <w:p w14:paraId="21A477A7" w14:textId="77777777" w:rsidR="009D1F06" w:rsidRDefault="009D1F06">
      <w:pPr>
        <w:pStyle w:val="BodyText3"/>
        <w:tabs>
          <w:tab w:val="clear" w:pos="4050"/>
          <w:tab w:val="clear" w:pos="4320"/>
        </w:tabs>
        <w:jc w:val="left"/>
        <w:rPr>
          <w:sz w:val="24"/>
        </w:rPr>
      </w:pPr>
      <w:r>
        <w:rPr>
          <w:sz w:val="24"/>
        </w:rPr>
        <w:t xml:space="preserve">Names of county boards, bureaus, </w:t>
      </w:r>
      <w:proofErr w:type="gramStart"/>
      <w:r>
        <w:rPr>
          <w:sz w:val="24"/>
        </w:rPr>
        <w:t>departments</w:t>
      </w:r>
      <w:proofErr w:type="gramEnd"/>
      <w:r>
        <w:rPr>
          <w:sz w:val="24"/>
        </w:rPr>
        <w:t xml:space="preserve"> or officers:</w:t>
      </w:r>
    </w:p>
    <w:p w14:paraId="3D8EFE5C" w14:textId="77777777" w:rsidR="009D1F06" w:rsidRDefault="00330CD0">
      <w:pPr>
        <w:pStyle w:val="BodyText3"/>
        <w:tabs>
          <w:tab w:val="clear" w:pos="4050"/>
          <w:tab w:val="clear" w:pos="4320"/>
        </w:tabs>
        <w:ind w:firstLine="720"/>
        <w:jc w:val="left"/>
        <w:rPr>
          <w:sz w:val="24"/>
        </w:rPr>
      </w:pPr>
      <w:r>
        <w:rPr>
          <w:sz w:val="24"/>
        </w:rPr>
        <w:t>"</w:t>
      </w:r>
      <w:proofErr w:type="gramStart"/>
      <w:r w:rsidR="009D1F06">
        <w:rPr>
          <w:sz w:val="24"/>
        </w:rPr>
        <w:t>department</w:t>
      </w:r>
      <w:proofErr w:type="gramEnd"/>
      <w:r w:rsidR="009D1F06">
        <w:rPr>
          <w:sz w:val="24"/>
        </w:rPr>
        <w:t xml:space="preserve"> of licensing,</w:t>
      </w:r>
      <w:r>
        <w:rPr>
          <w:sz w:val="24"/>
        </w:rPr>
        <w:t>"</w:t>
      </w:r>
      <w:r w:rsidR="009D1F06">
        <w:rPr>
          <w:sz w:val="24"/>
        </w:rPr>
        <w:t xml:space="preserve"> </w:t>
      </w:r>
      <w:r>
        <w:rPr>
          <w:sz w:val="24"/>
        </w:rPr>
        <w:t>"</w:t>
      </w:r>
      <w:r w:rsidR="009D1F06">
        <w:rPr>
          <w:sz w:val="24"/>
        </w:rPr>
        <w:t>director of the department of</w:t>
      </w:r>
    </w:p>
    <w:p w14:paraId="31C0EE35" w14:textId="77777777" w:rsidR="009D1F06" w:rsidRDefault="009D1F06">
      <w:pPr>
        <w:pStyle w:val="BodyText3"/>
        <w:tabs>
          <w:tab w:val="clear" w:pos="4050"/>
          <w:tab w:val="clear" w:pos="4320"/>
        </w:tabs>
        <w:ind w:firstLine="720"/>
        <w:jc w:val="left"/>
        <w:rPr>
          <w:sz w:val="24"/>
        </w:rPr>
      </w:pPr>
      <w:r>
        <w:rPr>
          <w:sz w:val="24"/>
        </w:rPr>
        <w:t>licensing</w:t>
      </w:r>
      <w:r w:rsidR="00330CD0">
        <w:rPr>
          <w:sz w:val="24"/>
        </w:rPr>
        <w:t>"</w:t>
      </w:r>
    </w:p>
    <w:p w14:paraId="517F387A" w14:textId="77777777" w:rsidR="009D1F06" w:rsidRDefault="009D1F06">
      <w:pPr>
        <w:pStyle w:val="BodyText3"/>
        <w:tabs>
          <w:tab w:val="clear" w:pos="4050"/>
          <w:tab w:val="clear" w:pos="4320"/>
        </w:tabs>
        <w:jc w:val="left"/>
        <w:rPr>
          <w:sz w:val="24"/>
        </w:rPr>
      </w:pPr>
      <w:r>
        <w:rPr>
          <w:sz w:val="24"/>
        </w:rPr>
        <w:t xml:space="preserve">Names of county funds:  </w:t>
      </w:r>
      <w:r w:rsidR="00330CD0">
        <w:rPr>
          <w:sz w:val="24"/>
        </w:rPr>
        <w:t>"</w:t>
      </w:r>
      <w:r w:rsidR="003040B1">
        <w:rPr>
          <w:sz w:val="24"/>
        </w:rPr>
        <w:t xml:space="preserve">the </w:t>
      </w:r>
      <w:r>
        <w:rPr>
          <w:sz w:val="24"/>
        </w:rPr>
        <w:t>jail renovation and construction fund</w:t>
      </w:r>
      <w:r w:rsidR="00330CD0">
        <w:rPr>
          <w:sz w:val="24"/>
        </w:rPr>
        <w:t>"</w:t>
      </w:r>
    </w:p>
    <w:p w14:paraId="18A67644" w14:textId="77777777" w:rsidR="009D1F06" w:rsidRDefault="009D1F06">
      <w:pPr>
        <w:pStyle w:val="BodyText3"/>
        <w:tabs>
          <w:tab w:val="clear" w:pos="4050"/>
          <w:tab w:val="clear" w:pos="4320"/>
        </w:tabs>
        <w:jc w:val="left"/>
        <w:rPr>
          <w:sz w:val="24"/>
        </w:rPr>
      </w:pPr>
      <w:r>
        <w:rPr>
          <w:sz w:val="24"/>
        </w:rPr>
        <w:t xml:space="preserve">Names of nations, states, cities, </w:t>
      </w:r>
      <w:proofErr w:type="gramStart"/>
      <w:r>
        <w:rPr>
          <w:sz w:val="24"/>
        </w:rPr>
        <w:t>towns</w:t>
      </w:r>
      <w:proofErr w:type="gramEnd"/>
      <w:r>
        <w:rPr>
          <w:sz w:val="24"/>
        </w:rPr>
        <w:t xml:space="preserve"> and counties:  </w:t>
      </w:r>
      <w:r w:rsidR="00330CD0">
        <w:rPr>
          <w:sz w:val="24"/>
        </w:rPr>
        <w:t>"</w:t>
      </w:r>
      <w:r>
        <w:rPr>
          <w:sz w:val="24"/>
        </w:rPr>
        <w:t>city of</w:t>
      </w:r>
    </w:p>
    <w:p w14:paraId="4513CF4B" w14:textId="77777777" w:rsidR="009D1F06" w:rsidRDefault="009D1F06">
      <w:pPr>
        <w:pStyle w:val="BodyText3"/>
        <w:tabs>
          <w:tab w:val="clear" w:pos="4050"/>
          <w:tab w:val="clear" w:pos="4320"/>
        </w:tabs>
        <w:ind w:firstLine="720"/>
        <w:jc w:val="left"/>
        <w:rPr>
          <w:sz w:val="24"/>
        </w:rPr>
      </w:pPr>
      <w:smartTag w:uri="urn:schemas-microsoft-com:office:smarttags" w:element="place">
        <w:smartTag w:uri="urn:schemas-microsoft-com:office:smarttags" w:element="City">
          <w:r>
            <w:rPr>
              <w:sz w:val="24"/>
            </w:rPr>
            <w:t>Bellevue</w:t>
          </w:r>
        </w:smartTag>
      </w:smartTag>
      <w:r>
        <w:rPr>
          <w:sz w:val="24"/>
        </w:rPr>
        <w:t xml:space="preserve">, </w:t>
      </w:r>
      <w:r w:rsidR="00330CD0">
        <w:rPr>
          <w:sz w:val="24"/>
        </w:rPr>
        <w:t>"</w:t>
      </w:r>
      <w:smartTag w:uri="urn:schemas-microsoft-com:office:smarttags" w:element="place">
        <w:smartTag w:uri="urn:schemas-microsoft-com:office:smarttags" w:element="State">
          <w:r>
            <w:rPr>
              <w:sz w:val="24"/>
            </w:rPr>
            <w:t>Washington</w:t>
          </w:r>
        </w:smartTag>
      </w:smartTag>
      <w:r>
        <w:rPr>
          <w:sz w:val="24"/>
        </w:rPr>
        <w:t xml:space="preserve"> state</w:t>
      </w:r>
      <w:r w:rsidR="00330CD0">
        <w:rPr>
          <w:sz w:val="24"/>
        </w:rPr>
        <w:t>"</w:t>
      </w:r>
    </w:p>
    <w:p w14:paraId="240439C1" w14:textId="77777777" w:rsidR="009D1F06" w:rsidRDefault="009D1F06">
      <w:pPr>
        <w:pStyle w:val="BodyText3"/>
        <w:tabs>
          <w:tab w:val="clear" w:pos="4050"/>
          <w:tab w:val="clear" w:pos="4320"/>
        </w:tabs>
        <w:jc w:val="left"/>
        <w:rPr>
          <w:sz w:val="24"/>
        </w:rPr>
      </w:pPr>
      <w:r>
        <w:rPr>
          <w:sz w:val="24"/>
        </w:rPr>
        <w:t xml:space="preserve">Names of outside agencies:  </w:t>
      </w:r>
      <w:r w:rsidR="00330CD0">
        <w:rPr>
          <w:sz w:val="24"/>
        </w:rPr>
        <w:t>"</w:t>
      </w:r>
      <w:r>
        <w:rPr>
          <w:sz w:val="24"/>
        </w:rPr>
        <w:t>Sound Transit</w:t>
      </w:r>
      <w:r w:rsidR="00330CD0">
        <w:rPr>
          <w:sz w:val="24"/>
        </w:rPr>
        <w:t>"</w:t>
      </w:r>
      <w:r w:rsidR="00E7095E">
        <w:rPr>
          <w:sz w:val="24"/>
        </w:rPr>
        <w:t>; "(</w:t>
      </w:r>
      <w:smartTag w:uri="urn:schemas-microsoft-com:office:smarttags" w:element="place">
        <w:smartTag w:uri="urn:schemas-microsoft-com:office:smarttags" w:element="State">
          <w:r w:rsidR="00E7095E">
            <w:rPr>
              <w:sz w:val="24"/>
            </w:rPr>
            <w:t>Washington</w:t>
          </w:r>
        </w:smartTag>
      </w:smartTag>
      <w:r w:rsidR="00E7095E">
        <w:rPr>
          <w:sz w:val="24"/>
        </w:rPr>
        <w:t xml:space="preserve"> state) Department of Licensing"; "Federal Aviation Administration" (if "Federal" is part of its proper name); "United States Department of </w:t>
      </w:r>
      <w:proofErr w:type="gramStart"/>
      <w:r w:rsidR="00E7095E">
        <w:rPr>
          <w:sz w:val="24"/>
        </w:rPr>
        <w:t>Agriculture</w:t>
      </w:r>
      <w:proofErr w:type="gramEnd"/>
      <w:r w:rsidR="00E7095E">
        <w:rPr>
          <w:sz w:val="24"/>
        </w:rPr>
        <w:t>"</w:t>
      </w:r>
    </w:p>
    <w:p w14:paraId="51285BDB" w14:textId="77777777" w:rsidR="00E7095E" w:rsidRDefault="00E7095E">
      <w:pPr>
        <w:pStyle w:val="BodyText3"/>
        <w:tabs>
          <w:tab w:val="clear" w:pos="4050"/>
          <w:tab w:val="clear" w:pos="4320"/>
        </w:tabs>
        <w:jc w:val="left"/>
        <w:rPr>
          <w:sz w:val="24"/>
        </w:rPr>
      </w:pPr>
      <w:r>
        <w:rPr>
          <w:sz w:val="24"/>
        </w:rPr>
        <w:t>Names of people:  "Judy A. Jones"</w:t>
      </w:r>
    </w:p>
    <w:p w14:paraId="1458C9FC" w14:textId="77777777" w:rsidR="009D1F06" w:rsidRDefault="009D1F06">
      <w:pPr>
        <w:pStyle w:val="BodyText3"/>
        <w:tabs>
          <w:tab w:val="clear" w:pos="4050"/>
          <w:tab w:val="clear" w:pos="4320"/>
        </w:tabs>
        <w:jc w:val="left"/>
        <w:rPr>
          <w:sz w:val="24"/>
        </w:rPr>
      </w:pPr>
      <w:smartTag w:uri="urn:schemas-microsoft-com:office:smarttags" w:element="place">
        <w:r>
          <w:rPr>
            <w:sz w:val="24"/>
          </w:rPr>
          <w:t>Pacific Northwest</w:t>
        </w:r>
      </w:smartTag>
    </w:p>
    <w:p w14:paraId="2D4991D4" w14:textId="123C2256" w:rsidR="009D1F06" w:rsidRDefault="00CA5DFB">
      <w:pPr>
        <w:pStyle w:val="BodyText3"/>
        <w:tabs>
          <w:tab w:val="clear" w:pos="4050"/>
          <w:tab w:val="clear" w:pos="4320"/>
        </w:tabs>
        <w:jc w:val="left"/>
        <w:rPr>
          <w:sz w:val="24"/>
        </w:rPr>
      </w:pPr>
      <w:r>
        <w:rPr>
          <w:sz w:val="24"/>
        </w:rPr>
        <w:t>p</w:t>
      </w:r>
      <w:r w:rsidR="009D1F06">
        <w:rPr>
          <w:sz w:val="24"/>
        </w:rPr>
        <w:t>age</w:t>
      </w:r>
      <w:r>
        <w:rPr>
          <w:sz w:val="24"/>
        </w:rPr>
        <w:t xml:space="preserve"> 5</w:t>
      </w:r>
    </w:p>
    <w:p w14:paraId="7A6C3E37" w14:textId="77777777" w:rsidR="00E7095E" w:rsidRDefault="00E7095E">
      <w:pPr>
        <w:pStyle w:val="BodyText3"/>
        <w:tabs>
          <w:tab w:val="clear" w:pos="4050"/>
          <w:tab w:val="clear" w:pos="4320"/>
        </w:tabs>
        <w:jc w:val="left"/>
        <w:rPr>
          <w:sz w:val="24"/>
        </w:rPr>
      </w:pPr>
      <w:proofErr w:type="gramStart"/>
      <w:r>
        <w:rPr>
          <w:sz w:val="24"/>
        </w:rPr>
        <w:t>Pine Lake park</w:t>
      </w:r>
      <w:proofErr w:type="gramEnd"/>
    </w:p>
    <w:p w14:paraId="259BB9C5" w14:textId="77777777" w:rsidR="009D1F06" w:rsidRDefault="009D1F06">
      <w:pPr>
        <w:pStyle w:val="BodyText3"/>
        <w:tabs>
          <w:tab w:val="clear" w:pos="4050"/>
          <w:tab w:val="clear" w:pos="4320"/>
        </w:tabs>
        <w:jc w:val="left"/>
        <w:rPr>
          <w:sz w:val="24"/>
        </w:rPr>
      </w:pPr>
      <w:r>
        <w:rPr>
          <w:sz w:val="24"/>
        </w:rPr>
        <w:t xml:space="preserve">Pierce </w:t>
      </w:r>
      <w:r w:rsidR="004B34A8">
        <w:rPr>
          <w:sz w:val="24"/>
        </w:rPr>
        <w:t>C</w:t>
      </w:r>
      <w:r>
        <w:rPr>
          <w:sz w:val="24"/>
        </w:rPr>
        <w:t>ounty</w:t>
      </w:r>
    </w:p>
    <w:p w14:paraId="623282B8" w14:textId="77777777" w:rsidR="00E7095E" w:rsidRDefault="00E7095E">
      <w:pPr>
        <w:pStyle w:val="BodyText3"/>
        <w:tabs>
          <w:tab w:val="clear" w:pos="4050"/>
          <w:tab w:val="clear" w:pos="4320"/>
        </w:tabs>
        <w:jc w:val="left"/>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Seattle</w:t>
          </w:r>
        </w:smartTag>
      </w:smartTag>
    </w:p>
    <w:p w14:paraId="6E743A92" w14:textId="2F7B2F06" w:rsidR="00102F36" w:rsidRDefault="00102F36">
      <w:pPr>
        <w:pStyle w:val="BodyText3"/>
        <w:tabs>
          <w:tab w:val="clear" w:pos="4050"/>
          <w:tab w:val="clear" w:pos="4320"/>
        </w:tabs>
        <w:jc w:val="left"/>
        <w:rPr>
          <w:sz w:val="24"/>
        </w:rPr>
      </w:pPr>
      <w:r>
        <w:rPr>
          <w:sz w:val="24"/>
        </w:rPr>
        <w:t>public health - Seattle &amp; King County</w:t>
      </w:r>
    </w:p>
    <w:p w14:paraId="46CDC9F9" w14:textId="4FEA66BD" w:rsidR="009D1F06" w:rsidRDefault="009D1F06">
      <w:pPr>
        <w:pStyle w:val="BodyText3"/>
        <w:tabs>
          <w:tab w:val="clear" w:pos="4050"/>
          <w:tab w:val="clear" w:pos="4320"/>
        </w:tabs>
        <w:jc w:val="left"/>
        <w:rPr>
          <w:sz w:val="24"/>
        </w:rPr>
      </w:pPr>
      <w:r>
        <w:rPr>
          <w:sz w:val="24"/>
        </w:rPr>
        <w:t>Puget Sound</w:t>
      </w:r>
    </w:p>
    <w:p w14:paraId="796DB4F0" w14:textId="167D856C" w:rsidR="00F245FC" w:rsidRDefault="00F245FC">
      <w:pPr>
        <w:pStyle w:val="BodyText3"/>
        <w:tabs>
          <w:tab w:val="clear" w:pos="4050"/>
          <w:tab w:val="clear" w:pos="4320"/>
        </w:tabs>
        <w:jc w:val="left"/>
        <w:rPr>
          <w:sz w:val="24"/>
        </w:rPr>
      </w:pPr>
      <w:r>
        <w:rPr>
          <w:sz w:val="24"/>
        </w:rPr>
        <w:t>Puget Sound Emergency Radio Network</w:t>
      </w:r>
    </w:p>
    <w:p w14:paraId="5FCA3C55" w14:textId="50F59BFA" w:rsidR="00E7095E" w:rsidRDefault="00E7095E">
      <w:pPr>
        <w:pStyle w:val="BodyText3"/>
        <w:tabs>
          <w:tab w:val="clear" w:pos="4050"/>
          <w:tab w:val="clear" w:pos="4320"/>
        </w:tabs>
        <w:jc w:val="left"/>
        <w:rPr>
          <w:sz w:val="24"/>
        </w:rPr>
      </w:pPr>
      <w:r>
        <w:rPr>
          <w:sz w:val="24"/>
        </w:rPr>
        <w:t>Regional Justice Center</w:t>
      </w:r>
    </w:p>
    <w:p w14:paraId="6C7971C7" w14:textId="47CEA2E1" w:rsidR="009D1F06" w:rsidRDefault="009D1F06">
      <w:pPr>
        <w:pStyle w:val="BodyText3"/>
        <w:tabs>
          <w:tab w:val="clear" w:pos="4050"/>
          <w:tab w:val="clear" w:pos="4320"/>
        </w:tabs>
        <w:jc w:val="left"/>
        <w:rPr>
          <w:sz w:val="24"/>
        </w:rPr>
      </w:pPr>
      <w:r>
        <w:rPr>
          <w:sz w:val="24"/>
        </w:rPr>
        <w:t>Revised Code of Washington</w:t>
      </w:r>
      <w:r w:rsidR="000C5070">
        <w:rPr>
          <w:sz w:val="24"/>
        </w:rPr>
        <w:t xml:space="preserve"> (typically written as "RCW")</w:t>
      </w:r>
    </w:p>
    <w:p w14:paraId="0A0EC486" w14:textId="77777777" w:rsidR="00E7095E" w:rsidRDefault="00E7095E">
      <w:pPr>
        <w:pStyle w:val="BodyText3"/>
        <w:tabs>
          <w:tab w:val="clear" w:pos="4050"/>
          <w:tab w:val="clear" w:pos="4320"/>
        </w:tabs>
        <w:jc w:val="left"/>
        <w:rPr>
          <w:sz w:val="24"/>
        </w:rPr>
      </w:pPr>
      <w:r>
        <w:rPr>
          <w:sz w:val="24"/>
        </w:rPr>
        <w:t>(</w:t>
      </w:r>
      <w:r w:rsidR="00AA1028">
        <w:rPr>
          <w:sz w:val="24"/>
        </w:rPr>
        <w:t>Bellevue</w:t>
      </w:r>
      <w:r>
        <w:rPr>
          <w:sz w:val="24"/>
        </w:rPr>
        <w:t xml:space="preserve">) </w:t>
      </w:r>
      <w:r w:rsidR="00AA1028">
        <w:rPr>
          <w:sz w:val="24"/>
        </w:rPr>
        <w:t>s</w:t>
      </w:r>
      <w:r>
        <w:rPr>
          <w:sz w:val="24"/>
        </w:rPr>
        <w:t xml:space="preserve">chool </w:t>
      </w:r>
      <w:r w:rsidR="00AA1028">
        <w:rPr>
          <w:sz w:val="24"/>
        </w:rPr>
        <w:t>d</w:t>
      </w:r>
      <w:r>
        <w:rPr>
          <w:sz w:val="24"/>
        </w:rPr>
        <w:t>istrict N</w:t>
      </w:r>
      <w:r w:rsidR="00AA1028">
        <w:rPr>
          <w:sz w:val="24"/>
        </w:rPr>
        <w:t>o.</w:t>
      </w:r>
      <w:r>
        <w:rPr>
          <w:sz w:val="24"/>
        </w:rPr>
        <w:t xml:space="preserve"> 40</w:t>
      </w:r>
      <w:r w:rsidR="00AA1028">
        <w:rPr>
          <w:sz w:val="24"/>
        </w:rPr>
        <w:t>5</w:t>
      </w:r>
    </w:p>
    <w:p w14:paraId="73960B70" w14:textId="77777777" w:rsidR="009D1F06" w:rsidRDefault="009D1F06">
      <w:pPr>
        <w:pStyle w:val="BodyText3"/>
        <w:tabs>
          <w:tab w:val="clear" w:pos="4050"/>
          <w:tab w:val="clear" w:pos="4320"/>
        </w:tabs>
        <w:jc w:val="left"/>
        <w:rPr>
          <w:sz w:val="24"/>
        </w:rPr>
      </w:pPr>
      <w:r>
        <w:rPr>
          <w:sz w:val="24"/>
        </w:rPr>
        <w:t>section</w:t>
      </w:r>
    </w:p>
    <w:p w14:paraId="5E41C1D2" w14:textId="77777777" w:rsidR="00E7095E" w:rsidRDefault="00E7095E">
      <w:pPr>
        <w:pStyle w:val="BodyText3"/>
        <w:tabs>
          <w:tab w:val="clear" w:pos="4050"/>
          <w:tab w:val="clear" w:pos="4320"/>
        </w:tabs>
        <w:jc w:val="left"/>
        <w:rPr>
          <w:sz w:val="24"/>
        </w:rPr>
      </w:pPr>
      <w:r>
        <w:rPr>
          <w:sz w:val="24"/>
        </w:rPr>
        <w:t>section 2 of this ordinance</w:t>
      </w:r>
    </w:p>
    <w:p w14:paraId="1BB57221" w14:textId="6288E3B8" w:rsidR="00E7095E" w:rsidRDefault="00E7095E">
      <w:pPr>
        <w:pStyle w:val="BodyText3"/>
        <w:tabs>
          <w:tab w:val="clear" w:pos="4050"/>
          <w:tab w:val="clear" w:pos="4320"/>
        </w:tabs>
        <w:jc w:val="left"/>
        <w:rPr>
          <w:sz w:val="24"/>
        </w:rPr>
      </w:pPr>
      <w:r>
        <w:rPr>
          <w:sz w:val="24"/>
        </w:rPr>
        <w:t>Ordinance 14000, Section 2,</w:t>
      </w:r>
      <w:r w:rsidR="000C5070">
        <w:rPr>
          <w:sz w:val="24"/>
        </w:rPr>
        <w:t xml:space="preserve"> as amended,</w:t>
      </w:r>
    </w:p>
    <w:p w14:paraId="1AE8117D" w14:textId="77777777" w:rsidR="009D1F06" w:rsidRDefault="009D1F06">
      <w:pPr>
        <w:pStyle w:val="BodyText3"/>
        <w:tabs>
          <w:tab w:val="clear" w:pos="4050"/>
          <w:tab w:val="clear" w:pos="4320"/>
        </w:tabs>
        <w:jc w:val="left"/>
        <w:rPr>
          <w:sz w:val="24"/>
        </w:rPr>
      </w:pPr>
      <w:r>
        <w:rPr>
          <w:sz w:val="24"/>
        </w:rPr>
        <w:t>(</w:t>
      </w:r>
      <w:smartTag w:uri="urn:schemas-microsoft-com:office:smarttags" w:element="place">
        <w:smartTag w:uri="urn:schemas-microsoft-com:office:smarttags" w:element="State">
          <w:r>
            <w:rPr>
              <w:sz w:val="24"/>
            </w:rPr>
            <w:t>Washington</w:t>
          </w:r>
        </w:smartTag>
      </w:smartTag>
      <w:r>
        <w:rPr>
          <w:sz w:val="24"/>
        </w:rPr>
        <w:t xml:space="preserve"> state) </w:t>
      </w:r>
      <w:r w:rsidR="00F3495D">
        <w:rPr>
          <w:sz w:val="24"/>
        </w:rPr>
        <w:t>S</w:t>
      </w:r>
      <w:r>
        <w:rPr>
          <w:sz w:val="24"/>
        </w:rPr>
        <w:t>enate</w:t>
      </w:r>
    </w:p>
    <w:p w14:paraId="53F3B669" w14:textId="77777777" w:rsidR="004B34A8" w:rsidRDefault="004B34A8">
      <w:pPr>
        <w:pStyle w:val="BodyText3"/>
        <w:tabs>
          <w:tab w:val="clear" w:pos="4050"/>
          <w:tab w:val="clear" w:pos="4320"/>
        </w:tabs>
        <w:jc w:val="left"/>
        <w:rPr>
          <w:sz w:val="24"/>
        </w:rPr>
      </w:pPr>
      <w:r>
        <w:rPr>
          <w:sz w:val="24"/>
        </w:rPr>
        <w:t>Snohomish County</w:t>
      </w:r>
    </w:p>
    <w:p w14:paraId="47A9B75B" w14:textId="54120330" w:rsidR="009D1F06" w:rsidRDefault="00E8490D">
      <w:pPr>
        <w:pStyle w:val="BodyText3"/>
        <w:tabs>
          <w:tab w:val="clear" w:pos="4050"/>
          <w:tab w:val="clear" w:pos="4320"/>
        </w:tabs>
        <w:jc w:val="left"/>
        <w:rPr>
          <w:sz w:val="24"/>
        </w:rPr>
      </w:pPr>
      <w:r>
        <w:rPr>
          <w:sz w:val="24"/>
        </w:rPr>
        <w:t>S</w:t>
      </w:r>
      <w:r w:rsidR="009D1F06">
        <w:rPr>
          <w:sz w:val="24"/>
        </w:rPr>
        <w:t>tate Environmental Policy Act</w:t>
      </w:r>
    </w:p>
    <w:p w14:paraId="54EBF666" w14:textId="77777777" w:rsidR="00E7095E" w:rsidRDefault="00E7095E">
      <w:pPr>
        <w:pStyle w:val="BodyText3"/>
        <w:tabs>
          <w:tab w:val="clear" w:pos="4050"/>
          <w:tab w:val="clear" w:pos="4320"/>
        </w:tabs>
        <w:jc w:val="left"/>
        <w:rPr>
          <w:sz w:val="24"/>
        </w:rPr>
      </w:pPr>
      <w:r>
        <w:rPr>
          <w:sz w:val="24"/>
        </w:rPr>
        <w:t xml:space="preserve">state of </w:t>
      </w:r>
      <w:smartTag w:uri="urn:schemas-microsoft-com:office:smarttags" w:element="place">
        <w:smartTag w:uri="urn:schemas-microsoft-com:office:smarttags" w:element="State">
          <w:r>
            <w:rPr>
              <w:sz w:val="24"/>
            </w:rPr>
            <w:t>Washington</w:t>
          </w:r>
        </w:smartTag>
      </w:smartTag>
    </w:p>
    <w:p w14:paraId="7B5886CF" w14:textId="77777777" w:rsidR="009D1F06" w:rsidRDefault="009D1F06">
      <w:pPr>
        <w:pStyle w:val="BodyText3"/>
        <w:tabs>
          <w:tab w:val="clear" w:pos="4050"/>
          <w:tab w:val="clear" w:pos="4320"/>
        </w:tabs>
        <w:jc w:val="left"/>
        <w:rPr>
          <w:sz w:val="24"/>
        </w:rPr>
      </w:pPr>
      <w:r>
        <w:rPr>
          <w:sz w:val="24"/>
        </w:rPr>
        <w:t xml:space="preserve">Street names:  </w:t>
      </w:r>
      <w:r w:rsidR="00330CD0">
        <w:rPr>
          <w:sz w:val="24"/>
        </w:rPr>
        <w:t>"</w:t>
      </w:r>
      <w:smartTag w:uri="urn:schemas-microsoft-com:office:smarttags" w:element="address">
        <w:smartTag w:uri="urn:schemas-microsoft-com:office:smarttags" w:element="Street">
          <w:r>
            <w:rPr>
              <w:sz w:val="24"/>
            </w:rPr>
            <w:t>Southeast 43rd Avenue</w:t>
          </w:r>
        </w:smartTag>
      </w:smartTag>
      <w:r w:rsidR="00330CD0">
        <w:rPr>
          <w:sz w:val="24"/>
        </w:rPr>
        <w:t>"</w:t>
      </w:r>
      <w:r w:rsidR="00E7095E">
        <w:rPr>
          <w:sz w:val="24"/>
        </w:rPr>
        <w:t xml:space="preserve"> or "</w:t>
      </w:r>
      <w:smartTag w:uri="urn:schemas-microsoft-com:office:smarttags" w:element="address">
        <w:smartTag w:uri="urn:schemas-microsoft-com:office:smarttags" w:element="Street">
          <w:r w:rsidR="00E7095E">
            <w:rPr>
              <w:sz w:val="24"/>
            </w:rPr>
            <w:t>SE 43rd Ave</w:t>
          </w:r>
        </w:smartTag>
      </w:smartTag>
      <w:r w:rsidR="00E7095E">
        <w:rPr>
          <w:sz w:val="24"/>
        </w:rPr>
        <w:t>"</w:t>
      </w:r>
    </w:p>
    <w:p w14:paraId="0E38B8A6" w14:textId="77777777" w:rsidR="009D1F06" w:rsidRDefault="009D1F06">
      <w:pPr>
        <w:pStyle w:val="BodyText3"/>
        <w:tabs>
          <w:tab w:val="clear" w:pos="4050"/>
          <w:tab w:val="clear" w:pos="4320"/>
        </w:tabs>
        <w:jc w:val="left"/>
        <w:rPr>
          <w:sz w:val="24"/>
        </w:rPr>
      </w:pPr>
      <w:r>
        <w:rPr>
          <w:sz w:val="24"/>
        </w:rPr>
        <w:t>superior court</w:t>
      </w:r>
    </w:p>
    <w:p w14:paraId="31107F1D" w14:textId="77777777" w:rsidR="00E7095E" w:rsidRDefault="00E7095E">
      <w:pPr>
        <w:pStyle w:val="BodyText3"/>
        <w:tabs>
          <w:tab w:val="clear" w:pos="4050"/>
          <w:tab w:val="clear" w:pos="4320"/>
        </w:tabs>
        <w:jc w:val="left"/>
        <w:rPr>
          <w:sz w:val="24"/>
        </w:rPr>
      </w:pPr>
      <w:r>
        <w:rPr>
          <w:sz w:val="24"/>
        </w:rPr>
        <w:t>Ryerson transit base</w:t>
      </w:r>
    </w:p>
    <w:p w14:paraId="60E947F6"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country-region">
          <w:r>
            <w:rPr>
              <w:sz w:val="24"/>
            </w:rPr>
            <w:t>United States</w:t>
          </w:r>
        </w:smartTag>
      </w:smartTag>
      <w:r>
        <w:rPr>
          <w:sz w:val="24"/>
        </w:rPr>
        <w:t xml:space="preserve"> Congress</w:t>
      </w:r>
    </w:p>
    <w:p w14:paraId="707A8CB2"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country-region">
          <w:r>
            <w:rPr>
              <w:sz w:val="24"/>
            </w:rPr>
            <w:t>United States</w:t>
          </w:r>
        </w:smartTag>
      </w:smartTag>
      <w:r>
        <w:rPr>
          <w:sz w:val="24"/>
        </w:rPr>
        <w:t xml:space="preserve"> House of Representatives</w:t>
      </w:r>
    </w:p>
    <w:p w14:paraId="28746AD2"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country-region">
          <w:r>
            <w:rPr>
              <w:sz w:val="24"/>
            </w:rPr>
            <w:t>United States</w:t>
          </w:r>
        </w:smartTag>
      </w:smartTag>
      <w:r>
        <w:rPr>
          <w:sz w:val="24"/>
        </w:rPr>
        <w:t xml:space="preserve"> Senate</w:t>
      </w:r>
    </w:p>
    <w:p w14:paraId="1532D255" w14:textId="77777777" w:rsidR="007A12D4" w:rsidRDefault="007A12D4">
      <w:pPr>
        <w:pStyle w:val="BodyText3"/>
        <w:tabs>
          <w:tab w:val="clear" w:pos="4050"/>
          <w:tab w:val="clear" w:pos="4320"/>
        </w:tabs>
        <w:jc w:val="left"/>
        <w:rPr>
          <w:sz w:val="24"/>
        </w:rPr>
      </w:pPr>
      <w:r>
        <w:rPr>
          <w:sz w:val="24"/>
        </w:rPr>
        <w:t>Northshore Sewer District</w:t>
      </w:r>
    </w:p>
    <w:p w14:paraId="59BBCAC3"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country-region">
          <w:r>
            <w:rPr>
              <w:sz w:val="24"/>
            </w:rPr>
            <w:t>United States</w:t>
          </w:r>
        </w:smartTag>
      </w:smartTag>
      <w:r>
        <w:rPr>
          <w:sz w:val="24"/>
        </w:rPr>
        <w:t xml:space="preserve"> Supreme Court</w:t>
      </w:r>
    </w:p>
    <w:p w14:paraId="145E8A69" w14:textId="77777777" w:rsidR="00E7095E" w:rsidRDefault="00E7095E">
      <w:pPr>
        <w:pStyle w:val="BodyText3"/>
        <w:tabs>
          <w:tab w:val="clear" w:pos="4050"/>
          <w:tab w:val="clear" w:pos="4320"/>
        </w:tabs>
        <w:jc w:val="left"/>
        <w:rPr>
          <w:sz w:val="24"/>
        </w:rPr>
      </w:pPr>
      <w:r>
        <w:rPr>
          <w:sz w:val="24"/>
        </w:rPr>
        <w:t>Northshore Utility District</w:t>
      </w:r>
    </w:p>
    <w:p w14:paraId="09F0A362" w14:textId="77777777" w:rsidR="007A12D4" w:rsidRDefault="007A12D4">
      <w:pPr>
        <w:pStyle w:val="BodyText3"/>
        <w:tabs>
          <w:tab w:val="clear" w:pos="4050"/>
          <w:tab w:val="clear" w:pos="4320"/>
        </w:tabs>
        <w:jc w:val="left"/>
        <w:rPr>
          <w:sz w:val="24"/>
        </w:rPr>
      </w:pPr>
      <w:r>
        <w:rPr>
          <w:sz w:val="24"/>
        </w:rPr>
        <w:t>Urban Growth Area</w:t>
      </w:r>
    </w:p>
    <w:p w14:paraId="6FB893C8" w14:textId="77777777" w:rsidR="00E7095E" w:rsidRDefault="00E7095E">
      <w:pPr>
        <w:pStyle w:val="BodyText3"/>
        <w:tabs>
          <w:tab w:val="clear" w:pos="4050"/>
          <w:tab w:val="clear" w:pos="4320"/>
        </w:tabs>
        <w:jc w:val="left"/>
        <w:rPr>
          <w:sz w:val="24"/>
        </w:rPr>
      </w:pPr>
      <w:smartTag w:uri="urn:schemas-microsoft-com:office:smarttags" w:element="place">
        <w:smartTag w:uri="urn:schemas-microsoft-com:office:smarttags" w:element="State">
          <w:r>
            <w:rPr>
              <w:sz w:val="24"/>
            </w:rPr>
            <w:t>Washington</w:t>
          </w:r>
        </w:smartTag>
      </w:smartTag>
      <w:r>
        <w:rPr>
          <w:sz w:val="24"/>
        </w:rPr>
        <w:t xml:space="preserve"> state</w:t>
      </w:r>
    </w:p>
    <w:p w14:paraId="170A4DCE" w14:textId="77777777" w:rsidR="00703D9D" w:rsidRDefault="00703D9D">
      <w:pPr>
        <w:pStyle w:val="BodyText3"/>
        <w:tabs>
          <w:tab w:val="clear" w:pos="4050"/>
          <w:tab w:val="clear" w:pos="4320"/>
        </w:tabs>
        <w:jc w:val="left"/>
        <w:rPr>
          <w:sz w:val="24"/>
        </w:rPr>
      </w:pPr>
      <w:r>
        <w:rPr>
          <w:sz w:val="24"/>
        </w:rPr>
        <w:t>Wa</w:t>
      </w:r>
      <w:r w:rsidR="00A433B9">
        <w:rPr>
          <w:sz w:val="24"/>
        </w:rPr>
        <w:t>s</w:t>
      </w:r>
      <w:r>
        <w:rPr>
          <w:sz w:val="24"/>
        </w:rPr>
        <w:t>hington state Department of Ecology</w:t>
      </w:r>
    </w:p>
    <w:p w14:paraId="01578BEA"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Register</w:t>
      </w:r>
    </w:p>
    <w:p w14:paraId="287F1536" w14:textId="77777777" w:rsidR="003F4CCF" w:rsidRDefault="003F4CCF">
      <w:pPr>
        <w:pStyle w:val="BodyText3"/>
        <w:tabs>
          <w:tab w:val="clear" w:pos="4050"/>
          <w:tab w:val="clear" w:pos="4320"/>
        </w:tabs>
        <w:jc w:val="left"/>
        <w:rPr>
          <w:sz w:val="24"/>
        </w:rPr>
      </w:pPr>
      <w:r>
        <w:rPr>
          <w:sz w:val="24"/>
        </w:rPr>
        <w:t>Washington State Patrol</w:t>
      </w:r>
    </w:p>
    <w:p w14:paraId="169F4CB4" w14:textId="25722EEE" w:rsidR="009D1F06" w:rsidRDefault="009D1F06">
      <w:pPr>
        <w:pStyle w:val="BodyText3"/>
        <w:tabs>
          <w:tab w:val="clear" w:pos="4050"/>
          <w:tab w:val="clear" w:pos="4320"/>
        </w:tabs>
        <w:jc w:val="left"/>
        <w:rPr>
          <w:sz w:val="24"/>
        </w:rPr>
      </w:pPr>
      <w:r>
        <w:rPr>
          <w:sz w:val="24"/>
        </w:rPr>
        <w:t xml:space="preserve">(Washington state) </w:t>
      </w:r>
      <w:r w:rsidR="00703D9D">
        <w:rPr>
          <w:sz w:val="24"/>
        </w:rPr>
        <w:t>S</w:t>
      </w:r>
      <w:r>
        <w:rPr>
          <w:sz w:val="24"/>
        </w:rPr>
        <w:t xml:space="preserve">upreme </w:t>
      </w:r>
      <w:r w:rsidR="00703D9D">
        <w:rPr>
          <w:sz w:val="24"/>
        </w:rPr>
        <w:t>C</w:t>
      </w:r>
      <w:r>
        <w:rPr>
          <w:sz w:val="24"/>
        </w:rPr>
        <w:t>ourt</w:t>
      </w:r>
    </w:p>
    <w:p w14:paraId="784E4DCF" w14:textId="77777777" w:rsidR="009D1F06" w:rsidRDefault="009D1F06">
      <w:pPr>
        <w:pStyle w:val="BodyText3"/>
        <w:tabs>
          <w:tab w:val="clear" w:pos="4050"/>
          <w:tab w:val="clear" w:pos="4320"/>
        </w:tabs>
        <w:jc w:val="left"/>
        <w:rPr>
          <w:sz w:val="24"/>
        </w:rPr>
      </w:pPr>
      <w:r>
        <w:rPr>
          <w:sz w:val="24"/>
        </w:rPr>
        <w:t>(</w:t>
      </w:r>
      <w:smartTag w:uri="urn:schemas-microsoft-com:office:smarttags" w:element="place">
        <w:smartTag w:uri="urn:schemas-microsoft-com:office:smarttags" w:element="State">
          <w:r>
            <w:rPr>
              <w:sz w:val="24"/>
            </w:rPr>
            <w:t>Washington</w:t>
          </w:r>
        </w:smartTag>
      </w:smartTag>
      <w:r>
        <w:rPr>
          <w:sz w:val="24"/>
        </w:rPr>
        <w:t xml:space="preserve"> state) </w:t>
      </w:r>
      <w:r w:rsidR="00703D9D">
        <w:rPr>
          <w:sz w:val="24"/>
        </w:rPr>
        <w:t>T</w:t>
      </w:r>
      <w:r>
        <w:rPr>
          <w:sz w:val="24"/>
        </w:rPr>
        <w:t>reasurer</w:t>
      </w:r>
    </w:p>
    <w:p w14:paraId="6F0C0149" w14:textId="77777777" w:rsidR="007A12D4" w:rsidRDefault="007A12D4">
      <w:pPr>
        <w:pStyle w:val="BodyText3"/>
        <w:tabs>
          <w:tab w:val="clear" w:pos="4050"/>
          <w:tab w:val="clear" w:pos="4320"/>
        </w:tabs>
        <w:jc w:val="left"/>
        <w:rPr>
          <w:sz w:val="24"/>
        </w:rPr>
      </w:pPr>
      <w:r>
        <w:rPr>
          <w:sz w:val="24"/>
        </w:rPr>
        <w:t>Northshore Water District</w:t>
      </w:r>
    </w:p>
    <w:p w14:paraId="3A9A3226" w14:textId="77777777" w:rsidR="009D1F06" w:rsidRDefault="009D1F06">
      <w:pPr>
        <w:pStyle w:val="BodyText3"/>
        <w:tabs>
          <w:tab w:val="clear" w:pos="4050"/>
          <w:tab w:val="clear" w:pos="4320"/>
        </w:tabs>
        <w:jc w:val="left"/>
        <w:rPr>
          <w:sz w:val="24"/>
        </w:rPr>
      </w:pPr>
      <w:r>
        <w:rPr>
          <w:sz w:val="24"/>
        </w:rPr>
        <w:t>X ray [noun]</w:t>
      </w:r>
    </w:p>
    <w:p w14:paraId="4882B38C" w14:textId="77777777" w:rsidR="009D1F06" w:rsidRDefault="009D1F06">
      <w:pPr>
        <w:pStyle w:val="BodyText3"/>
        <w:tabs>
          <w:tab w:val="clear" w:pos="4050"/>
          <w:tab w:val="clear" w:pos="4320"/>
        </w:tabs>
        <w:jc w:val="left"/>
        <w:rPr>
          <w:sz w:val="24"/>
        </w:rPr>
      </w:pPr>
      <w:r>
        <w:rPr>
          <w:sz w:val="24"/>
        </w:rPr>
        <w:t>X-ray [adjective]</w:t>
      </w:r>
    </w:p>
    <w:p w14:paraId="592ED03C" w14:textId="77777777" w:rsidR="009D1F06" w:rsidRDefault="009D1F06">
      <w:pPr>
        <w:tabs>
          <w:tab w:val="left" w:pos="3960"/>
        </w:tabs>
        <w:jc w:val="both"/>
        <w:rPr>
          <w:rFonts w:ascii="Arial" w:hAnsi="Arial"/>
        </w:rPr>
      </w:pPr>
    </w:p>
    <w:p w14:paraId="73F7677C"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Do not capitalize county titles such as division names, department names, </w:t>
      </w:r>
      <w:r w:rsidR="00330CD0">
        <w:rPr>
          <w:rFonts w:ascii="Arial" w:hAnsi="Arial"/>
        </w:rPr>
        <w:t>"</w:t>
      </w:r>
      <w:r>
        <w:rPr>
          <w:rFonts w:ascii="Arial" w:hAnsi="Arial"/>
        </w:rPr>
        <w:t>clerk of the council,</w:t>
      </w:r>
      <w:r w:rsidR="00330CD0">
        <w:rPr>
          <w:rFonts w:ascii="Arial" w:hAnsi="Arial"/>
        </w:rPr>
        <w:t>"</w:t>
      </w:r>
      <w:r>
        <w:rPr>
          <w:rFonts w:ascii="Arial" w:hAnsi="Arial"/>
        </w:rPr>
        <w:t xml:space="preserve"> </w:t>
      </w:r>
      <w:r w:rsidR="00330CD0">
        <w:rPr>
          <w:rFonts w:ascii="Arial" w:hAnsi="Arial"/>
        </w:rPr>
        <w:t>"</w:t>
      </w:r>
      <w:r>
        <w:rPr>
          <w:rFonts w:ascii="Arial" w:hAnsi="Arial"/>
        </w:rPr>
        <w:t>manager</w:t>
      </w:r>
      <w:r w:rsidR="00330CD0">
        <w:rPr>
          <w:rFonts w:ascii="Arial" w:hAnsi="Arial"/>
        </w:rPr>
        <w:t>"</w:t>
      </w:r>
      <w:r>
        <w:rPr>
          <w:rFonts w:ascii="Arial" w:hAnsi="Arial"/>
        </w:rPr>
        <w:t xml:space="preserve"> or names or titles of legislation, except in</w:t>
      </w:r>
      <w:r w:rsidR="009D1A89">
        <w:rPr>
          <w:rFonts w:ascii="Arial" w:hAnsi="Arial"/>
        </w:rPr>
        <w:t xml:space="preserve"> some</w:t>
      </w:r>
      <w:r>
        <w:rPr>
          <w:rFonts w:ascii="Arial" w:hAnsi="Arial"/>
        </w:rPr>
        <w:t xml:space="preserve"> boilerplate language of ordinances or motions.</w:t>
      </w:r>
    </w:p>
    <w:p w14:paraId="7549EA24"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2FA86F13"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 xml:space="preserve">Capitalize the first letters of each word in the titles of most local, </w:t>
      </w:r>
      <w:proofErr w:type="gramStart"/>
      <w:r>
        <w:rPr>
          <w:rFonts w:ascii="Arial" w:hAnsi="Arial"/>
        </w:rPr>
        <w:t>state</w:t>
      </w:r>
      <w:proofErr w:type="gramEnd"/>
      <w:r>
        <w:rPr>
          <w:rFonts w:ascii="Arial" w:hAnsi="Arial"/>
        </w:rPr>
        <w:t xml:space="preserve"> and federal agencies and statutes and </w:t>
      </w:r>
      <w:r w:rsidR="00FF77EF">
        <w:rPr>
          <w:rFonts w:ascii="Arial" w:hAnsi="Arial"/>
        </w:rPr>
        <w:t xml:space="preserve">noncounty </w:t>
      </w:r>
      <w:r>
        <w:rPr>
          <w:rFonts w:ascii="Arial" w:hAnsi="Arial"/>
        </w:rPr>
        <w:t xml:space="preserve">entities </w:t>
      </w:r>
      <w:r w:rsidR="00FF77EF">
        <w:rPr>
          <w:rFonts w:ascii="Arial" w:hAnsi="Arial"/>
        </w:rPr>
        <w:t>su</w:t>
      </w:r>
      <w:r>
        <w:rPr>
          <w:rFonts w:ascii="Arial" w:hAnsi="Arial"/>
        </w:rPr>
        <w:t>ch as businesses or governmental bodies.</w:t>
      </w:r>
    </w:p>
    <w:p w14:paraId="6BB9F973"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58A3B0E7"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Capitalize the first word after a colon only if the word is a proper noun or the start of a complete sentence.</w:t>
      </w:r>
    </w:p>
    <w:p w14:paraId="1AC67F23"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4C0826CC"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If the King County Code is incorrect in its capitalization, correct the code in any ordinance being written.</w:t>
      </w:r>
    </w:p>
    <w:p w14:paraId="6FC54C14" w14:textId="77777777" w:rsidR="009D1F06" w:rsidRDefault="009D1F06">
      <w:pPr>
        <w:pStyle w:val="BodyTextIndent2"/>
        <w:jc w:val="both"/>
        <w:rPr>
          <w:rFonts w:ascii="Arial" w:hAnsi="Arial"/>
        </w:rPr>
      </w:pPr>
    </w:p>
    <w:p w14:paraId="7F0491A6" w14:textId="0D9BFEA5" w:rsidR="009D1F06" w:rsidRDefault="009D1F06">
      <w:pPr>
        <w:pStyle w:val="BodyTextIndent2"/>
        <w:tabs>
          <w:tab w:val="left" w:pos="360"/>
          <w:tab w:val="left" w:pos="630"/>
          <w:tab w:val="left" w:pos="990"/>
          <w:tab w:val="left" w:pos="1260"/>
        </w:tabs>
        <w:ind w:firstLine="0"/>
        <w:jc w:val="both"/>
        <w:rPr>
          <w:rFonts w:ascii="Arial" w:hAnsi="Arial"/>
        </w:rPr>
      </w:pPr>
      <w:r>
        <w:rPr>
          <w:rFonts w:ascii="Arial" w:hAnsi="Arial"/>
        </w:rPr>
        <w:tab/>
        <w:t xml:space="preserve">If using the scientific name of a plant or animal, capitalize the first word in the genus name but no other scientific names.  See the discussion about scientific names </w:t>
      </w:r>
      <w:r w:rsidR="00D3421A">
        <w:rPr>
          <w:rFonts w:ascii="Arial" w:hAnsi="Arial"/>
        </w:rPr>
        <w:t>under</w:t>
      </w:r>
      <w:r w:rsidR="00440EC5">
        <w:rPr>
          <w:rFonts w:ascii="Arial" w:hAnsi="Arial"/>
        </w:rPr>
        <w:t xml:space="preserve"> E.</w:t>
      </w:r>
      <w:r w:rsidR="00D3421A">
        <w:rPr>
          <w:rFonts w:ascii="Arial" w:hAnsi="Arial"/>
        </w:rPr>
        <w:t xml:space="preserve"> </w:t>
      </w:r>
      <w:r w:rsidR="00D3421A" w:rsidRPr="00B474CA">
        <w:rPr>
          <w:rFonts w:ascii="Arial" w:hAnsi="Arial"/>
          <w:b/>
          <w:bCs/>
        </w:rPr>
        <w:t>Itali</w:t>
      </w:r>
      <w:r w:rsidR="00DC12EE" w:rsidRPr="00B474CA">
        <w:rPr>
          <w:rFonts w:ascii="Arial" w:hAnsi="Arial"/>
          <w:b/>
          <w:bCs/>
        </w:rPr>
        <w:t>cs</w:t>
      </w:r>
      <w:r w:rsidR="00DC12EE">
        <w:rPr>
          <w:rFonts w:ascii="Arial" w:hAnsi="Arial"/>
        </w:rPr>
        <w:t xml:space="preserve"> in this </w:t>
      </w:r>
      <w:r w:rsidR="00DC12EE" w:rsidRPr="00B474CA">
        <w:rPr>
          <w:rFonts w:ascii="Arial" w:hAnsi="Arial"/>
          <w:b/>
          <w:bCs/>
        </w:rPr>
        <w:t>STYLE GUIDE</w:t>
      </w:r>
      <w:r w:rsidR="00DC12EE">
        <w:rPr>
          <w:rFonts w:ascii="Arial" w:hAnsi="Arial"/>
        </w:rPr>
        <w:t xml:space="preserve"> in</w:t>
      </w:r>
      <w:r>
        <w:rPr>
          <w:rFonts w:ascii="Arial" w:hAnsi="Arial"/>
        </w:rPr>
        <w:t xml:space="preserve"> this drafting guide.</w:t>
      </w:r>
    </w:p>
    <w:p w14:paraId="641E47B6" w14:textId="4136DBC8" w:rsidR="000C1895" w:rsidRPr="00711DFD" w:rsidRDefault="000C1895" w:rsidP="006B054A">
      <w:bookmarkStart w:id="235" w:name="_Toc442841825"/>
      <w:bookmarkStart w:id="236" w:name="_Toc442842186"/>
      <w:bookmarkStart w:id="237" w:name="_Toc442842256"/>
      <w:bookmarkStart w:id="238" w:name="_Toc442843024"/>
      <w:bookmarkStart w:id="239" w:name="_Toc442845737"/>
      <w:bookmarkStart w:id="240" w:name="_Toc442848599"/>
      <w:bookmarkStart w:id="241" w:name="_Toc442850040"/>
      <w:bookmarkStart w:id="242" w:name="_Toc442851103"/>
      <w:bookmarkStart w:id="243" w:name="_Toc442851154"/>
      <w:bookmarkStart w:id="244" w:name="_Toc443103804"/>
      <w:bookmarkStart w:id="245" w:name="_Toc443105961"/>
      <w:bookmarkStart w:id="246" w:name="_Toc443106121"/>
      <w:bookmarkStart w:id="247" w:name="_Toc443106174"/>
      <w:bookmarkStart w:id="248" w:name="_Toc443106259"/>
      <w:bookmarkStart w:id="249" w:name="_Toc443106295"/>
      <w:bookmarkStart w:id="250" w:name="_Toc443106888"/>
      <w:bookmarkStart w:id="251" w:name="_Toc443106998"/>
    </w:p>
    <w:p w14:paraId="1A489C42" w14:textId="2E5D8DAA" w:rsidR="00F245FC" w:rsidRDefault="00F245FC" w:rsidP="006B054A"/>
    <w:p w14:paraId="5FBA067D" w14:textId="77777777" w:rsidR="009D1F06" w:rsidRDefault="009D1F06">
      <w:pPr>
        <w:pStyle w:val="Heading5"/>
        <w:rPr>
          <w:sz w:val="24"/>
        </w:rPr>
      </w:pPr>
      <w:r>
        <w:rPr>
          <w:sz w:val="24"/>
        </w:rPr>
        <w:t>Spelling</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E97DA53" w14:textId="77777777" w:rsidR="00E04751" w:rsidRDefault="00E04751">
      <w:pPr>
        <w:pStyle w:val="BodyText3"/>
        <w:tabs>
          <w:tab w:val="clear" w:pos="4050"/>
          <w:tab w:val="clear" w:pos="4320"/>
          <w:tab w:val="left" w:pos="360"/>
          <w:tab w:val="left" w:pos="630"/>
          <w:tab w:val="left" w:pos="990"/>
          <w:tab w:val="left" w:pos="1260"/>
        </w:tabs>
        <w:rPr>
          <w:sz w:val="24"/>
        </w:rPr>
      </w:pPr>
    </w:p>
    <w:p w14:paraId="229F9817" w14:textId="561EDF52"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Write:</w:t>
      </w:r>
    </w:p>
    <w:p w14:paraId="5DFB3CEE" w14:textId="6F98D665" w:rsidR="00010CB7" w:rsidRDefault="00010CB7">
      <w:pPr>
        <w:pStyle w:val="BodyText3"/>
        <w:tabs>
          <w:tab w:val="clear" w:pos="4050"/>
          <w:tab w:val="clear" w:pos="4320"/>
          <w:tab w:val="left" w:pos="360"/>
          <w:tab w:val="left" w:pos="630"/>
          <w:tab w:val="left" w:pos="990"/>
          <w:tab w:val="left" w:pos="1260"/>
        </w:tabs>
        <w:rPr>
          <w:sz w:val="24"/>
        </w:rPr>
      </w:pPr>
    </w:p>
    <w:p w14:paraId="5565CB77" w14:textId="6498B633" w:rsidR="00963CEC" w:rsidRDefault="00963CEC" w:rsidP="00963CEC">
      <w:pPr>
        <w:pStyle w:val="BodyText3"/>
        <w:tabs>
          <w:tab w:val="clear" w:pos="4050"/>
        </w:tabs>
        <w:rPr>
          <w:sz w:val="24"/>
        </w:rPr>
      </w:pPr>
      <w:r>
        <w:rPr>
          <w:sz w:val="24"/>
        </w:rPr>
        <w:t>a.m.</w:t>
      </w:r>
      <w:r>
        <w:rPr>
          <w:sz w:val="24"/>
        </w:rPr>
        <w:tab/>
        <w:t>fulfill</w:t>
      </w:r>
    </w:p>
    <w:p w14:paraId="5192B3D1" w14:textId="5111E795" w:rsidR="00963CEC" w:rsidRDefault="00963CEC" w:rsidP="00963CEC">
      <w:pPr>
        <w:pStyle w:val="BodyText3"/>
        <w:tabs>
          <w:tab w:val="clear" w:pos="4050"/>
        </w:tabs>
        <w:rPr>
          <w:sz w:val="24"/>
        </w:rPr>
      </w:pPr>
      <w:r>
        <w:rPr>
          <w:sz w:val="24"/>
        </w:rPr>
        <w:t>attorneys' fees</w:t>
      </w:r>
      <w:r>
        <w:rPr>
          <w:sz w:val="24"/>
        </w:rPr>
        <w:tab/>
        <w:t>kidnapped</w:t>
      </w:r>
    </w:p>
    <w:p w14:paraId="36EE1599" w14:textId="378A64A4" w:rsidR="00963CEC" w:rsidRDefault="00963CEC" w:rsidP="00963CEC">
      <w:pPr>
        <w:pStyle w:val="BodyText3"/>
        <w:tabs>
          <w:tab w:val="clear" w:pos="4050"/>
        </w:tabs>
        <w:rPr>
          <w:sz w:val="24"/>
        </w:rPr>
      </w:pPr>
      <w:r>
        <w:rPr>
          <w:sz w:val="24"/>
        </w:rPr>
        <w:t>attorneys general (plural)</w:t>
      </w:r>
      <w:r>
        <w:rPr>
          <w:sz w:val="24"/>
        </w:rPr>
        <w:tab/>
        <w:t>kidnapping</w:t>
      </w:r>
    </w:p>
    <w:p w14:paraId="5343BD4C" w14:textId="78E61A30" w:rsidR="00963CEC" w:rsidRDefault="00963CEC" w:rsidP="00963CEC">
      <w:pPr>
        <w:pStyle w:val="BodyText3"/>
        <w:tabs>
          <w:tab w:val="clear" w:pos="4050"/>
        </w:tabs>
        <w:rPr>
          <w:sz w:val="24"/>
        </w:rPr>
      </w:pPr>
      <w:r>
        <w:rPr>
          <w:sz w:val="24"/>
        </w:rPr>
        <w:t>benefited</w:t>
      </w:r>
      <w:r>
        <w:rPr>
          <w:sz w:val="24"/>
        </w:rPr>
        <w:tab/>
        <w:t xml:space="preserve">master's </w:t>
      </w:r>
      <w:proofErr w:type="gramStart"/>
      <w:r>
        <w:rPr>
          <w:sz w:val="24"/>
        </w:rPr>
        <w:t>degree</w:t>
      </w:r>
      <w:proofErr w:type="gramEnd"/>
    </w:p>
    <w:p w14:paraId="2E87A4D7" w14:textId="082C54D5" w:rsidR="00963CEC" w:rsidRDefault="00963CEC" w:rsidP="00963CEC">
      <w:pPr>
        <w:pStyle w:val="BodyText3"/>
        <w:tabs>
          <w:tab w:val="clear" w:pos="4050"/>
        </w:tabs>
        <w:rPr>
          <w:sz w:val="24"/>
        </w:rPr>
      </w:pPr>
      <w:r>
        <w:rPr>
          <w:sz w:val="24"/>
        </w:rPr>
        <w:t>benefiting</w:t>
      </w:r>
      <w:r>
        <w:rPr>
          <w:sz w:val="24"/>
        </w:rPr>
        <w:tab/>
        <w:t>moneys (not "monies"</w:t>
      </w:r>
    </w:p>
    <w:p w14:paraId="27BF2781" w14:textId="1DF6F386" w:rsidR="00963CEC" w:rsidRDefault="00963CEC" w:rsidP="00963CEC">
      <w:pPr>
        <w:pStyle w:val="BodyText3"/>
        <w:tabs>
          <w:tab w:val="clear" w:pos="4050"/>
        </w:tabs>
        <w:rPr>
          <w:sz w:val="24"/>
        </w:rPr>
      </w:pPr>
      <w:r>
        <w:rPr>
          <w:sz w:val="24"/>
        </w:rPr>
        <w:t>canceled</w:t>
      </w:r>
      <w:r>
        <w:rPr>
          <w:sz w:val="24"/>
        </w:rPr>
        <w:tab/>
        <w:t>p.m.</w:t>
      </w:r>
    </w:p>
    <w:p w14:paraId="25E92197" w14:textId="6D14D6B0" w:rsidR="00963CEC" w:rsidRDefault="00963CEC" w:rsidP="00963CEC">
      <w:pPr>
        <w:pStyle w:val="BodyText3"/>
        <w:tabs>
          <w:tab w:val="clear" w:pos="4050"/>
        </w:tabs>
        <w:rPr>
          <w:sz w:val="24"/>
        </w:rPr>
      </w:pPr>
      <w:r>
        <w:rPr>
          <w:sz w:val="24"/>
        </w:rPr>
        <w:t>cancellation</w:t>
      </w:r>
      <w:r>
        <w:rPr>
          <w:sz w:val="24"/>
        </w:rPr>
        <w:tab/>
        <w:t>rescission</w:t>
      </w:r>
    </w:p>
    <w:p w14:paraId="537CFF91" w14:textId="5AC2904F" w:rsidR="00963CEC" w:rsidRDefault="00963CEC" w:rsidP="00963CEC">
      <w:pPr>
        <w:pStyle w:val="BodyText3"/>
        <w:tabs>
          <w:tab w:val="clear" w:pos="4050"/>
        </w:tabs>
        <w:rPr>
          <w:sz w:val="24"/>
        </w:rPr>
      </w:pPr>
      <w:r>
        <w:rPr>
          <w:sz w:val="24"/>
        </w:rPr>
        <w:t>capital (meaning city or money)</w:t>
      </w:r>
      <w:r>
        <w:rPr>
          <w:sz w:val="24"/>
        </w:rPr>
        <w:tab/>
        <w:t>totaling</w:t>
      </w:r>
    </w:p>
    <w:p w14:paraId="1005EA86" w14:textId="0E58F4EC" w:rsidR="00963CEC" w:rsidRDefault="00963CEC" w:rsidP="00963CEC">
      <w:pPr>
        <w:pStyle w:val="BodyText3"/>
        <w:tabs>
          <w:tab w:val="clear" w:pos="4050"/>
        </w:tabs>
        <w:rPr>
          <w:sz w:val="24"/>
        </w:rPr>
      </w:pPr>
      <w:r>
        <w:rPr>
          <w:sz w:val="24"/>
        </w:rPr>
        <w:t>capitol (meaning buildings)</w:t>
      </w:r>
      <w:r>
        <w:rPr>
          <w:sz w:val="24"/>
        </w:rPr>
        <w:tab/>
        <w:t>therefor (for)</w:t>
      </w:r>
    </w:p>
    <w:p w14:paraId="05B8ADFC" w14:textId="0D7B9102" w:rsidR="00963CEC" w:rsidRDefault="00963CEC" w:rsidP="00963CEC">
      <w:pPr>
        <w:pStyle w:val="BodyText3"/>
        <w:tabs>
          <w:tab w:val="clear" w:pos="4050"/>
        </w:tabs>
        <w:rPr>
          <w:sz w:val="24"/>
        </w:rPr>
      </w:pPr>
      <w:r>
        <w:rPr>
          <w:sz w:val="24"/>
        </w:rPr>
        <w:t>commitment</w:t>
      </w:r>
      <w:r>
        <w:rPr>
          <w:sz w:val="24"/>
        </w:rPr>
        <w:tab/>
        <w:t>therefore (only if meaning consequently)</w:t>
      </w:r>
    </w:p>
    <w:p w14:paraId="476DF560" w14:textId="6C697DD5" w:rsidR="00963CEC" w:rsidRDefault="00963CEC" w:rsidP="00963CEC">
      <w:pPr>
        <w:pStyle w:val="BodyText3"/>
        <w:tabs>
          <w:tab w:val="clear" w:pos="4050"/>
        </w:tabs>
        <w:rPr>
          <w:sz w:val="24"/>
        </w:rPr>
      </w:pPr>
      <w:r>
        <w:rPr>
          <w:sz w:val="24"/>
        </w:rPr>
        <w:t>department of community and human</w:t>
      </w:r>
      <w:r>
        <w:rPr>
          <w:sz w:val="24"/>
        </w:rPr>
        <w:tab/>
        <w:t>traveling</w:t>
      </w:r>
    </w:p>
    <w:p w14:paraId="5F9A8099" w14:textId="1FE4D119" w:rsidR="00E04751" w:rsidRDefault="00963CEC" w:rsidP="006B054A">
      <w:pPr>
        <w:pStyle w:val="BodyText3"/>
        <w:tabs>
          <w:tab w:val="clear" w:pos="4050"/>
        </w:tabs>
        <w:rPr>
          <w:sz w:val="24"/>
        </w:rPr>
      </w:pPr>
      <w:proofErr w:type="spellStart"/>
      <w:r>
        <w:rPr>
          <w:sz w:val="24"/>
        </w:rPr>
        <w:t>services's</w:t>
      </w:r>
      <w:proofErr w:type="spellEnd"/>
      <w:r>
        <w:rPr>
          <w:sz w:val="24"/>
        </w:rPr>
        <w:t xml:space="preserve"> (possessive for a single</w:t>
      </w:r>
      <w:r>
        <w:rPr>
          <w:sz w:val="24"/>
        </w:rPr>
        <w:tab/>
        <w:t>Veterans Affairs</w:t>
      </w:r>
    </w:p>
    <w:p w14:paraId="134EB3A6" w14:textId="4440FD3B" w:rsidR="00963CEC" w:rsidRDefault="00963CEC" w:rsidP="006B054A">
      <w:pPr>
        <w:pStyle w:val="BodyText3"/>
        <w:tabs>
          <w:tab w:val="clear" w:pos="4050"/>
        </w:tabs>
        <w:rPr>
          <w:sz w:val="24"/>
        </w:rPr>
      </w:pPr>
      <w:r>
        <w:rPr>
          <w:sz w:val="24"/>
        </w:rPr>
        <w:t>department with a plural last word</w:t>
      </w:r>
      <w:r>
        <w:rPr>
          <w:sz w:val="24"/>
        </w:rPr>
        <w:tab/>
        <w:t>voters' pamphlet</w:t>
      </w:r>
    </w:p>
    <w:p w14:paraId="59EB4CA5" w14:textId="77D05B48" w:rsidR="00963CEC" w:rsidRDefault="00963CEC" w:rsidP="006B054A">
      <w:pPr>
        <w:pStyle w:val="BodyText3"/>
        <w:tabs>
          <w:tab w:val="clear" w:pos="4050"/>
        </w:tabs>
        <w:rPr>
          <w:sz w:val="24"/>
        </w:rPr>
      </w:pPr>
      <w:r>
        <w:rPr>
          <w:sz w:val="24"/>
        </w:rPr>
        <w:t>in its name)</w:t>
      </w:r>
      <w:r>
        <w:rPr>
          <w:sz w:val="24"/>
        </w:rPr>
        <w:tab/>
        <w:t>willful</w:t>
      </w:r>
    </w:p>
    <w:p w14:paraId="68002FBA" w14:textId="77777777" w:rsidR="00E04751" w:rsidRDefault="00E04751" w:rsidP="00012A47">
      <w:pPr>
        <w:pStyle w:val="BodyText3"/>
        <w:tabs>
          <w:tab w:val="clear" w:pos="4050"/>
          <w:tab w:val="clear" w:pos="4320"/>
          <w:tab w:val="left" w:pos="360"/>
          <w:tab w:val="left" w:pos="630"/>
          <w:tab w:val="left" w:pos="990"/>
          <w:tab w:val="left" w:pos="1260"/>
          <w:tab w:val="left" w:pos="3600"/>
        </w:tabs>
        <w:rPr>
          <w:sz w:val="24"/>
        </w:rPr>
      </w:pPr>
    </w:p>
    <w:p w14:paraId="6A33E223" w14:textId="77777777" w:rsidR="00E04751" w:rsidRDefault="009D1F06">
      <w:pPr>
        <w:pStyle w:val="BodyText3"/>
        <w:tabs>
          <w:tab w:val="clear" w:pos="4050"/>
          <w:tab w:val="clear" w:pos="4320"/>
          <w:tab w:val="left" w:pos="360"/>
          <w:tab w:val="left" w:pos="630"/>
          <w:tab w:val="left" w:pos="990"/>
          <w:tab w:val="left" w:pos="1260"/>
          <w:tab w:val="left" w:pos="3600"/>
        </w:tabs>
        <w:rPr>
          <w:sz w:val="24"/>
        </w:rPr>
      </w:pPr>
      <w:r>
        <w:rPr>
          <w:sz w:val="24"/>
        </w:rPr>
        <w:tab/>
        <w:t>B.</w:t>
      </w:r>
      <w:r>
        <w:rPr>
          <w:sz w:val="24"/>
        </w:rPr>
        <w:tab/>
        <w:t>The following are written as one word:</w:t>
      </w:r>
    </w:p>
    <w:p w14:paraId="6377444F" w14:textId="77777777" w:rsidR="009D1F06" w:rsidRDefault="009D1F06" w:rsidP="00012A47">
      <w:pPr>
        <w:pStyle w:val="BodyText3"/>
        <w:tabs>
          <w:tab w:val="clear" w:pos="4050"/>
          <w:tab w:val="clear" w:pos="4320"/>
          <w:tab w:val="left" w:pos="360"/>
          <w:tab w:val="left" w:pos="630"/>
          <w:tab w:val="left" w:pos="990"/>
          <w:tab w:val="left" w:pos="1260"/>
          <w:tab w:val="left" w:pos="3600"/>
        </w:tabs>
      </w:pPr>
    </w:p>
    <w:p w14:paraId="7184849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aircraft, air…</w:t>
      </w:r>
    </w:p>
    <w:p w14:paraId="03E01C75"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antifreeze</w:t>
      </w:r>
    </w:p>
    <w:p w14:paraId="47B0689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biweekly</w:t>
      </w:r>
    </w:p>
    <w:p w14:paraId="55A8D8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bylaw</w:t>
      </w:r>
    </w:p>
    <w:p w14:paraId="4992CF1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cleanup (noun)</w:t>
      </w:r>
    </w:p>
    <w:p w14:paraId="201EDD2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cochair (most words with the prefix "co")</w:t>
      </w:r>
    </w:p>
    <w:p w14:paraId="5B15EA9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coextensive</w:t>
      </w:r>
    </w:p>
    <w:p w14:paraId="1147D5EF" w14:textId="77777777" w:rsidR="008F38DD" w:rsidRDefault="0083588A" w:rsidP="00012A47">
      <w:pPr>
        <w:pStyle w:val="BodyText3"/>
        <w:tabs>
          <w:tab w:val="clear" w:pos="4050"/>
          <w:tab w:val="clear" w:pos="4320"/>
          <w:tab w:val="left" w:pos="360"/>
          <w:tab w:val="left" w:pos="630"/>
          <w:tab w:val="left" w:pos="3600"/>
        </w:tabs>
        <w:rPr>
          <w:sz w:val="24"/>
        </w:rPr>
      </w:pPr>
      <w:r w:rsidRPr="00012A47">
        <w:rPr>
          <w:sz w:val="24"/>
        </w:rPr>
        <w:t>collocate (place in proximity, esp</w:t>
      </w:r>
      <w:r w:rsidR="003040B1">
        <w:rPr>
          <w:sz w:val="24"/>
        </w:rPr>
        <w:t>ecially</w:t>
      </w:r>
      <w:r w:rsidRPr="00012A47">
        <w:rPr>
          <w:sz w:val="24"/>
        </w:rPr>
        <w:t xml:space="preserve"> referring to words; seldom appropriate</w:t>
      </w:r>
      <w:r w:rsidR="003040B1">
        <w:rPr>
          <w:sz w:val="24"/>
        </w:rPr>
        <w:t xml:space="preserve"> </w:t>
      </w:r>
      <w:r w:rsidRPr="00012A47">
        <w:rPr>
          <w:sz w:val="24"/>
        </w:rPr>
        <w:t>in</w:t>
      </w:r>
    </w:p>
    <w:p w14:paraId="629620FE" w14:textId="4AA8C4C2" w:rsidR="0083588A" w:rsidRPr="00012A47" w:rsidRDefault="003040B1" w:rsidP="00012A47">
      <w:pPr>
        <w:pStyle w:val="BodyText3"/>
        <w:tabs>
          <w:tab w:val="clear" w:pos="4050"/>
          <w:tab w:val="clear" w:pos="4320"/>
          <w:tab w:val="left" w:pos="360"/>
          <w:tab w:val="left" w:pos="630"/>
          <w:tab w:val="left" w:pos="3600"/>
        </w:tabs>
        <w:rPr>
          <w:sz w:val="24"/>
        </w:rPr>
      </w:pPr>
      <w:r>
        <w:rPr>
          <w:sz w:val="24"/>
        </w:rPr>
        <w:tab/>
      </w:r>
      <w:r w:rsidR="0083588A" w:rsidRPr="00012A47">
        <w:rPr>
          <w:sz w:val="24"/>
        </w:rPr>
        <w:t>legislation)</w:t>
      </w:r>
    </w:p>
    <w:p w14:paraId="347C9175" w14:textId="58C31FEF" w:rsidR="0083588A" w:rsidRPr="00012A47" w:rsidRDefault="0083588A" w:rsidP="00012A47">
      <w:pPr>
        <w:pStyle w:val="BodyText3"/>
        <w:tabs>
          <w:tab w:val="clear" w:pos="4050"/>
          <w:tab w:val="clear" w:pos="4320"/>
          <w:tab w:val="left" w:pos="360"/>
          <w:tab w:val="left" w:pos="630"/>
          <w:tab w:val="left" w:pos="3600"/>
        </w:tabs>
        <w:rPr>
          <w:sz w:val="24"/>
        </w:rPr>
      </w:pPr>
      <w:proofErr w:type="spellStart"/>
      <w:r w:rsidRPr="00012A47">
        <w:rPr>
          <w:sz w:val="24"/>
        </w:rPr>
        <w:t>colocate</w:t>
      </w:r>
      <w:proofErr w:type="spellEnd"/>
      <w:r w:rsidRPr="00012A47">
        <w:rPr>
          <w:sz w:val="24"/>
        </w:rPr>
        <w:t xml:space="preserve"> (share common facilities</w:t>
      </w:r>
      <w:r w:rsidR="008F38DD">
        <w:rPr>
          <w:sz w:val="24"/>
        </w:rPr>
        <w:t>)</w:t>
      </w:r>
    </w:p>
    <w:p w14:paraId="512BEFED"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councilmember</w:t>
      </w:r>
    </w:p>
    <w:p w14:paraId="1DA04A0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counterclaim</w:t>
      </w:r>
    </w:p>
    <w:p w14:paraId="29452D8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countywide</w:t>
      </w:r>
    </w:p>
    <w:p w14:paraId="5DF0BAA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coursework</w:t>
      </w:r>
    </w:p>
    <w:p w14:paraId="7736A43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courthouse</w:t>
      </w:r>
    </w:p>
    <w:p w14:paraId="0646A74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crosswalk</w:t>
      </w:r>
    </w:p>
    <w:p w14:paraId="5F8B10F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cutoff (noun or adjective</w:t>
      </w:r>
    </w:p>
    <w:p w14:paraId="7518032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database</w:t>
      </w:r>
    </w:p>
    <w:p w14:paraId="353E5E1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dropout (noun or adjective)</w:t>
      </w:r>
    </w:p>
    <w:p w14:paraId="34AD621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email</w:t>
      </w:r>
    </w:p>
    <w:p w14:paraId="7A99DBB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handbill</w:t>
      </w:r>
    </w:p>
    <w:p w14:paraId="7B8F960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inpatient</w:t>
      </w:r>
    </w:p>
    <w:p w14:paraId="4E7BAFE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insofar</w:t>
      </w:r>
    </w:p>
    <w:p w14:paraId="7A1852F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landowner</w:t>
      </w:r>
    </w:p>
    <w:p w14:paraId="1234897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layoff (noun)</w:t>
      </w:r>
    </w:p>
    <w:p w14:paraId="048AF7F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letterhead</w:t>
      </w:r>
      <w:r w:rsidRPr="00012A47" w:rsidDel="00700734">
        <w:rPr>
          <w:sz w:val="24"/>
        </w:rPr>
        <w:t xml:space="preserve"> </w:t>
      </w:r>
    </w:p>
    <w:p w14:paraId="6256C49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livability</w:t>
      </w:r>
    </w:p>
    <w:p w14:paraId="35C0F89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marketplace</w:t>
      </w:r>
    </w:p>
    <w:p w14:paraId="470CF4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motorboat</w:t>
      </w:r>
    </w:p>
    <w:p w14:paraId="5718F8D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nighttime</w:t>
      </w:r>
    </w:p>
    <w:p w14:paraId="740E9D0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nonjudicial (most words with the prefix "non")</w:t>
      </w:r>
    </w:p>
    <w:p w14:paraId="6367E289" w14:textId="77777777" w:rsidR="00085240" w:rsidRDefault="00085240" w:rsidP="00012A47">
      <w:pPr>
        <w:pStyle w:val="BodyText3"/>
        <w:tabs>
          <w:tab w:val="clear" w:pos="4050"/>
          <w:tab w:val="clear" w:pos="4320"/>
          <w:tab w:val="left" w:pos="360"/>
          <w:tab w:val="left" w:pos="630"/>
          <w:tab w:val="left" w:pos="3600"/>
        </w:tabs>
        <w:rPr>
          <w:sz w:val="24"/>
        </w:rPr>
      </w:pPr>
      <w:r>
        <w:rPr>
          <w:sz w:val="24"/>
        </w:rPr>
        <w:t>nonprofit (most words with the prefix "non")</w:t>
      </w:r>
    </w:p>
    <w:p w14:paraId="6FAA0DD8" w14:textId="164EADA2"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ongoing</w:t>
      </w:r>
    </w:p>
    <w:p w14:paraId="69E2199E" w14:textId="77777777" w:rsidR="0083588A" w:rsidRPr="001D4837" w:rsidRDefault="0083588A" w:rsidP="00012A47">
      <w:pPr>
        <w:pStyle w:val="BodyText3"/>
        <w:tabs>
          <w:tab w:val="clear" w:pos="4050"/>
          <w:tab w:val="clear" w:pos="4320"/>
          <w:tab w:val="left" w:pos="360"/>
          <w:tab w:val="left" w:pos="630"/>
          <w:tab w:val="left" w:pos="3600"/>
        </w:tabs>
        <w:rPr>
          <w:sz w:val="24"/>
        </w:rPr>
      </w:pPr>
      <w:r w:rsidRPr="001D4837">
        <w:rPr>
          <w:sz w:val="24"/>
        </w:rPr>
        <w:t>pari-mutuel</w:t>
      </w:r>
    </w:p>
    <w:p w14:paraId="21FDAFDF" w14:textId="77777777" w:rsidR="0083588A" w:rsidRPr="00B736D8" w:rsidRDefault="0083588A" w:rsidP="00012A47">
      <w:pPr>
        <w:pStyle w:val="BodyText3"/>
        <w:tabs>
          <w:tab w:val="clear" w:pos="4050"/>
          <w:tab w:val="clear" w:pos="4320"/>
          <w:tab w:val="left" w:pos="360"/>
          <w:tab w:val="left" w:pos="630"/>
          <w:tab w:val="left" w:pos="3600"/>
        </w:tabs>
        <w:rPr>
          <w:sz w:val="24"/>
        </w:rPr>
      </w:pPr>
      <w:r w:rsidRPr="00B736D8">
        <w:rPr>
          <w:sz w:val="24"/>
        </w:rPr>
        <w:t>payoff (noun)</w:t>
      </w:r>
    </w:p>
    <w:p w14:paraId="1C50BFF3" w14:textId="77777777" w:rsidR="0083588A" w:rsidRPr="003040B1" w:rsidRDefault="0083588A" w:rsidP="00012A47">
      <w:pPr>
        <w:pStyle w:val="BodyText3"/>
        <w:tabs>
          <w:tab w:val="clear" w:pos="4050"/>
          <w:tab w:val="clear" w:pos="4320"/>
          <w:tab w:val="left" w:pos="360"/>
          <w:tab w:val="left" w:pos="630"/>
          <w:tab w:val="left" w:pos="3600"/>
        </w:tabs>
        <w:rPr>
          <w:sz w:val="24"/>
        </w:rPr>
      </w:pPr>
      <w:r w:rsidRPr="00B736D8">
        <w:rPr>
          <w:sz w:val="24"/>
        </w:rPr>
        <w:t>percent</w:t>
      </w:r>
    </w:p>
    <w:p w14:paraId="60E0A11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policyholder</w:t>
      </w:r>
    </w:p>
    <w:p w14:paraId="249205E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policymaker</w:t>
      </w:r>
    </w:p>
    <w:p w14:paraId="10F9D22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posttrial (most words with the prefix "post")</w:t>
      </w:r>
    </w:p>
    <w:p w14:paraId="5B00DEF7"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preeminent (most words with the prefix "pre")</w:t>
      </w:r>
    </w:p>
    <w:p w14:paraId="4B7682AC" w14:textId="77777777" w:rsidR="0083588A" w:rsidRPr="00012A47" w:rsidRDefault="0083588A" w:rsidP="00012A47">
      <w:pPr>
        <w:pStyle w:val="BodyText3"/>
        <w:tabs>
          <w:tab w:val="clear" w:pos="4050"/>
          <w:tab w:val="clear" w:pos="4320"/>
          <w:tab w:val="left" w:pos="360"/>
          <w:tab w:val="left" w:pos="630"/>
          <w:tab w:val="left" w:pos="3600"/>
        </w:tabs>
        <w:rPr>
          <w:sz w:val="24"/>
        </w:rPr>
      </w:pPr>
      <w:proofErr w:type="spellStart"/>
      <w:r w:rsidRPr="00012A47">
        <w:rPr>
          <w:sz w:val="24"/>
        </w:rPr>
        <w:t>punchcard</w:t>
      </w:r>
      <w:proofErr w:type="spellEnd"/>
    </w:p>
    <w:p w14:paraId="1C7FCB4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quitclaim</w:t>
      </w:r>
    </w:p>
    <w:p w14:paraId="6DA5ADD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ratepayer</w:t>
      </w:r>
    </w:p>
    <w:p w14:paraId="080A1B06" w14:textId="77777777" w:rsidR="0083588A" w:rsidRPr="001D4837" w:rsidRDefault="0083588A" w:rsidP="00012A47">
      <w:pPr>
        <w:pStyle w:val="BodyText3"/>
        <w:tabs>
          <w:tab w:val="clear" w:pos="4050"/>
          <w:tab w:val="clear" w:pos="4320"/>
          <w:tab w:val="left" w:pos="360"/>
          <w:tab w:val="left" w:pos="630"/>
          <w:tab w:val="left" w:pos="3600"/>
        </w:tabs>
        <w:rPr>
          <w:sz w:val="24"/>
        </w:rPr>
      </w:pPr>
      <w:r w:rsidRPr="001D4837">
        <w:rPr>
          <w:sz w:val="24"/>
        </w:rPr>
        <w:t>rearview</w:t>
      </w:r>
    </w:p>
    <w:p w14:paraId="06BB5E7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recordkeeping</w:t>
      </w:r>
    </w:p>
    <w:p w14:paraId="5D23D84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reestablish (most words with the prefix "re")</w:t>
      </w:r>
    </w:p>
    <w:p w14:paraId="432D7FA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runoff</w:t>
      </w:r>
    </w:p>
    <w:p w14:paraId="4386EB4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safekeeping</w:t>
      </w:r>
    </w:p>
    <w:p w14:paraId="29FDEDA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secondhand</w:t>
      </w:r>
    </w:p>
    <w:p w14:paraId="0D93AD4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semiannual (most words with the prefix "semi")</w:t>
      </w:r>
    </w:p>
    <w:p w14:paraId="756AABA5"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setoff (noun)</w:t>
      </w:r>
    </w:p>
    <w:p w14:paraId="1847BDA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shorelands</w:t>
      </w:r>
    </w:p>
    <w:p w14:paraId="57191D93" w14:textId="5A97A3F9" w:rsidR="007F2986" w:rsidRDefault="007F2986" w:rsidP="00012A47">
      <w:pPr>
        <w:pStyle w:val="BodyText3"/>
        <w:tabs>
          <w:tab w:val="clear" w:pos="4050"/>
          <w:tab w:val="clear" w:pos="4320"/>
          <w:tab w:val="left" w:pos="360"/>
          <w:tab w:val="left" w:pos="630"/>
          <w:tab w:val="left" w:pos="3600"/>
        </w:tabs>
        <w:rPr>
          <w:sz w:val="24"/>
        </w:rPr>
      </w:pPr>
      <w:r>
        <w:rPr>
          <w:sz w:val="24"/>
        </w:rPr>
        <w:t>startup</w:t>
      </w:r>
      <w:r w:rsidR="001E1F93">
        <w:rPr>
          <w:sz w:val="24"/>
        </w:rPr>
        <w:t xml:space="preserve"> (no</w:t>
      </w:r>
      <w:r w:rsidR="0026326D">
        <w:rPr>
          <w:sz w:val="24"/>
        </w:rPr>
        <w:t>un,</w:t>
      </w:r>
      <w:r w:rsidR="001E1F93">
        <w:rPr>
          <w:sz w:val="24"/>
        </w:rPr>
        <w:t xml:space="preserve"> adjective)</w:t>
      </w:r>
    </w:p>
    <w:p w14:paraId="13434194" w14:textId="4ACDE00D"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statewide</w:t>
      </w:r>
    </w:p>
    <w:p w14:paraId="16378E0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stormwater</w:t>
      </w:r>
    </w:p>
    <w:p w14:paraId="68621811" w14:textId="77777777" w:rsidR="0018580C" w:rsidRDefault="0018580C" w:rsidP="00012A47">
      <w:pPr>
        <w:pStyle w:val="BodyText3"/>
        <w:tabs>
          <w:tab w:val="clear" w:pos="4050"/>
          <w:tab w:val="clear" w:pos="4320"/>
          <w:tab w:val="left" w:pos="360"/>
          <w:tab w:val="left" w:pos="630"/>
          <w:tab w:val="left" w:pos="3600"/>
        </w:tabs>
        <w:rPr>
          <w:sz w:val="24"/>
        </w:rPr>
      </w:pPr>
      <w:r>
        <w:rPr>
          <w:sz w:val="24"/>
        </w:rPr>
        <w:t>streetcar</w:t>
      </w:r>
    </w:p>
    <w:p w14:paraId="6C5166E8" w14:textId="3845C9F9"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subcommittee</w:t>
      </w:r>
    </w:p>
    <w:p w14:paraId="09E5B87D"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supersede</w:t>
      </w:r>
    </w:p>
    <w:p w14:paraId="4CE33D9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textbook</w:t>
      </w:r>
    </w:p>
    <w:p w14:paraId="44BED42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tidelands</w:t>
      </w:r>
    </w:p>
    <w:p w14:paraId="67DE81A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timberland</w:t>
      </w:r>
    </w:p>
    <w:p w14:paraId="5E211CE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timeline</w:t>
      </w:r>
    </w:p>
    <w:p w14:paraId="375E314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trademark</w:t>
      </w:r>
    </w:p>
    <w:p w14:paraId="3394E0C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wastewater</w:t>
      </w:r>
    </w:p>
    <w:p w14:paraId="717F514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watercourse</w:t>
      </w:r>
    </w:p>
    <w:p w14:paraId="3C5D489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watercraft</w:t>
      </w:r>
    </w:p>
    <w:p w14:paraId="61B5924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waterworks</w:t>
      </w:r>
    </w:p>
    <w:p w14:paraId="72EADF46" w14:textId="77777777" w:rsidR="00183E67" w:rsidRDefault="00183E67" w:rsidP="00012A47">
      <w:pPr>
        <w:pStyle w:val="BodyText3"/>
        <w:tabs>
          <w:tab w:val="clear" w:pos="4050"/>
          <w:tab w:val="clear" w:pos="4320"/>
          <w:tab w:val="left" w:pos="360"/>
          <w:tab w:val="left" w:pos="630"/>
          <w:tab w:val="left" w:pos="3600"/>
        </w:tabs>
        <w:rPr>
          <w:sz w:val="24"/>
        </w:rPr>
      </w:pPr>
      <w:r>
        <w:rPr>
          <w:sz w:val="24"/>
        </w:rPr>
        <w:t>workforce</w:t>
      </w:r>
    </w:p>
    <w:p w14:paraId="0DB8AE91" w14:textId="19126CF6"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workload</w:t>
      </w:r>
    </w:p>
    <w:p w14:paraId="010DBA2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workplace</w:t>
      </w:r>
    </w:p>
    <w:p w14:paraId="06AC57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worksite</w:t>
      </w:r>
    </w:p>
    <w:p w14:paraId="1CB1D65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worldwide</w:t>
      </w:r>
    </w:p>
    <w:p w14:paraId="6D790F79" w14:textId="3D6609BD" w:rsidR="009D1F06" w:rsidRDefault="009D1F06">
      <w:pPr>
        <w:pStyle w:val="BodyText3"/>
        <w:tabs>
          <w:tab w:val="clear" w:pos="4050"/>
          <w:tab w:val="clear" w:pos="4320"/>
          <w:tab w:val="left" w:pos="360"/>
          <w:tab w:val="left" w:pos="630"/>
          <w:tab w:val="left" w:pos="990"/>
          <w:tab w:val="left" w:pos="1260"/>
          <w:tab w:val="left" w:pos="3600"/>
        </w:tabs>
        <w:rPr>
          <w:sz w:val="24"/>
        </w:rPr>
      </w:pPr>
    </w:p>
    <w:p w14:paraId="5853962B" w14:textId="77777777" w:rsidR="009D1F06" w:rsidRDefault="009D1F06">
      <w:pPr>
        <w:pStyle w:val="BodyText3"/>
        <w:tabs>
          <w:tab w:val="clear" w:pos="4050"/>
          <w:tab w:val="clear" w:pos="4320"/>
          <w:tab w:val="left" w:pos="360"/>
          <w:tab w:val="left" w:pos="630"/>
          <w:tab w:val="left" w:pos="990"/>
          <w:tab w:val="left" w:pos="1260"/>
          <w:tab w:val="left" w:pos="3600"/>
        </w:tabs>
        <w:rPr>
          <w:sz w:val="24"/>
        </w:rPr>
      </w:pPr>
      <w:r>
        <w:rPr>
          <w:sz w:val="24"/>
        </w:rPr>
        <w:tab/>
        <w:t xml:space="preserve">Note:  In general, words created by using prefixes such as </w:t>
      </w:r>
      <w:r w:rsidR="003034DF">
        <w:rPr>
          <w:sz w:val="24"/>
        </w:rPr>
        <w:t xml:space="preserve">"non," "pre," "re," "semi" and </w:t>
      </w:r>
      <w:r w:rsidR="00330CD0">
        <w:rPr>
          <w:sz w:val="24"/>
        </w:rPr>
        <w:t>"</w:t>
      </w:r>
      <w:r w:rsidR="003034DF">
        <w:rPr>
          <w:sz w:val="24"/>
        </w:rPr>
        <w:t>sub</w:t>
      </w:r>
      <w:r w:rsidR="00330CD0">
        <w:rPr>
          <w:sz w:val="24"/>
        </w:rPr>
        <w:t>"</w:t>
      </w:r>
      <w:r>
        <w:rPr>
          <w:sz w:val="24"/>
        </w:rPr>
        <w:t xml:space="preserve"> or suffixes such as </w:t>
      </w:r>
      <w:r w:rsidR="00330CD0">
        <w:rPr>
          <w:sz w:val="24"/>
        </w:rPr>
        <w:t>"</w:t>
      </w:r>
      <w:r>
        <w:rPr>
          <w:sz w:val="24"/>
        </w:rPr>
        <w:t>wide</w:t>
      </w:r>
      <w:r w:rsidR="00330CD0">
        <w:rPr>
          <w:sz w:val="24"/>
        </w:rPr>
        <w:t>"</w:t>
      </w:r>
      <w:r>
        <w:rPr>
          <w:sz w:val="24"/>
        </w:rPr>
        <w:t xml:space="preserve"> should not be hyphenated</w:t>
      </w:r>
      <w:r w:rsidR="009A01E5">
        <w:rPr>
          <w:sz w:val="24"/>
        </w:rPr>
        <w:t xml:space="preserve"> ("nonprofit," "reestablish," "nonrevenue"</w:t>
      </w:r>
      <w:r w:rsidR="00241224">
        <w:rPr>
          <w:sz w:val="24"/>
        </w:rPr>
        <w:t>;</w:t>
      </w:r>
      <w:r w:rsidR="003034DF">
        <w:rPr>
          <w:sz w:val="24"/>
        </w:rPr>
        <w:t xml:space="preserve"> other </w:t>
      </w:r>
      <w:r w:rsidR="00241224">
        <w:rPr>
          <w:sz w:val="24"/>
        </w:rPr>
        <w:t xml:space="preserve">typical </w:t>
      </w:r>
      <w:r w:rsidR="003034DF">
        <w:rPr>
          <w:sz w:val="24"/>
        </w:rPr>
        <w:t>examples</w:t>
      </w:r>
      <w:r w:rsidR="00241224">
        <w:rPr>
          <w:sz w:val="24"/>
        </w:rPr>
        <w:t xml:space="preserve"> are found</w:t>
      </w:r>
      <w:r w:rsidR="003034DF">
        <w:rPr>
          <w:sz w:val="24"/>
        </w:rPr>
        <w:t xml:space="preserve"> in the table</w:t>
      </w:r>
      <w:r w:rsidR="009A01E5">
        <w:rPr>
          <w:sz w:val="24"/>
        </w:rPr>
        <w:t>)</w:t>
      </w:r>
      <w:r>
        <w:rPr>
          <w:sz w:val="24"/>
        </w:rPr>
        <w:t xml:space="preserve">.  All </w:t>
      </w:r>
      <w:r w:rsidR="00330CD0">
        <w:rPr>
          <w:sz w:val="24"/>
        </w:rPr>
        <w:t>"</w:t>
      </w:r>
      <w:r>
        <w:rPr>
          <w:sz w:val="24"/>
        </w:rPr>
        <w:t>multi</w:t>
      </w:r>
      <w:r w:rsidR="00330CD0">
        <w:rPr>
          <w:sz w:val="24"/>
        </w:rPr>
        <w:t>"</w:t>
      </w:r>
      <w:r>
        <w:rPr>
          <w:sz w:val="24"/>
        </w:rPr>
        <w:t xml:space="preserve"> words, except those with root words beginning with an </w:t>
      </w:r>
      <w:r w:rsidR="00330CD0">
        <w:rPr>
          <w:sz w:val="24"/>
        </w:rPr>
        <w:t>"</w:t>
      </w:r>
      <w:proofErr w:type="spellStart"/>
      <w:r>
        <w:rPr>
          <w:sz w:val="24"/>
        </w:rPr>
        <w:t>i</w:t>
      </w:r>
      <w:proofErr w:type="spellEnd"/>
      <w:r>
        <w:rPr>
          <w:sz w:val="24"/>
        </w:rPr>
        <w:t>,</w:t>
      </w:r>
      <w:r w:rsidR="00330CD0">
        <w:rPr>
          <w:sz w:val="24"/>
        </w:rPr>
        <w:t>"</w:t>
      </w:r>
      <w:r>
        <w:rPr>
          <w:sz w:val="24"/>
        </w:rPr>
        <w:t xml:space="preserve"> are written as one word.  Examples:  </w:t>
      </w:r>
      <w:r w:rsidR="00C33F06">
        <w:rPr>
          <w:sz w:val="24"/>
        </w:rPr>
        <w:t>"</w:t>
      </w:r>
      <w:r>
        <w:rPr>
          <w:sz w:val="24"/>
        </w:rPr>
        <w:t>multifamily</w:t>
      </w:r>
      <w:r w:rsidR="00C33F06">
        <w:rPr>
          <w:sz w:val="24"/>
        </w:rPr>
        <w:t>"</w:t>
      </w:r>
      <w:r>
        <w:rPr>
          <w:sz w:val="24"/>
        </w:rPr>
        <w:t xml:space="preserve">; </w:t>
      </w:r>
      <w:r w:rsidR="00C33F06">
        <w:rPr>
          <w:sz w:val="24"/>
        </w:rPr>
        <w:t>"</w:t>
      </w:r>
      <w:r>
        <w:rPr>
          <w:sz w:val="24"/>
        </w:rPr>
        <w:t>multi-industrial.</w:t>
      </w:r>
      <w:r w:rsidR="00C33F06">
        <w:rPr>
          <w:sz w:val="24"/>
        </w:rPr>
        <w:t>"</w:t>
      </w:r>
      <w:r>
        <w:rPr>
          <w:sz w:val="24"/>
        </w:rPr>
        <w:t xml:space="preserve">  Hyphenation should also be used for clarity.  For instance, </w:t>
      </w:r>
      <w:r w:rsidR="00330CD0">
        <w:rPr>
          <w:sz w:val="24"/>
        </w:rPr>
        <w:t>"</w:t>
      </w:r>
      <w:r>
        <w:rPr>
          <w:sz w:val="24"/>
        </w:rPr>
        <w:t>re-sign</w:t>
      </w:r>
      <w:r w:rsidR="00330CD0">
        <w:rPr>
          <w:sz w:val="24"/>
        </w:rPr>
        <w:t>"</w:t>
      </w:r>
      <w:r>
        <w:rPr>
          <w:sz w:val="24"/>
        </w:rPr>
        <w:t xml:space="preserve"> has a different meaning than </w:t>
      </w:r>
      <w:r w:rsidR="00330CD0">
        <w:rPr>
          <w:sz w:val="24"/>
        </w:rPr>
        <w:t>"</w:t>
      </w:r>
      <w:r>
        <w:rPr>
          <w:sz w:val="24"/>
        </w:rPr>
        <w:t>resign.</w:t>
      </w:r>
      <w:r w:rsidR="00330CD0">
        <w:rPr>
          <w:sz w:val="24"/>
        </w:rPr>
        <w:t>"</w:t>
      </w:r>
      <w:r>
        <w:rPr>
          <w:sz w:val="24"/>
        </w:rPr>
        <w:t xml:space="preserve">  </w:t>
      </w:r>
      <w:r w:rsidR="00286171">
        <w:rPr>
          <w:sz w:val="24"/>
        </w:rPr>
        <w:t xml:space="preserve">However, those </w:t>
      </w:r>
      <w:r w:rsidR="00241224">
        <w:rPr>
          <w:sz w:val="24"/>
        </w:rPr>
        <w:t xml:space="preserve">hyphenated </w:t>
      </w:r>
      <w:r w:rsidR="00286171">
        <w:rPr>
          <w:sz w:val="24"/>
        </w:rPr>
        <w:t xml:space="preserve">terms are extremely rare.  </w:t>
      </w:r>
      <w:r>
        <w:rPr>
          <w:sz w:val="24"/>
        </w:rPr>
        <w:t xml:space="preserve">Finally, hyphenate if the prefix is before a proper noun, as in </w:t>
      </w:r>
      <w:r w:rsidR="00330CD0">
        <w:rPr>
          <w:sz w:val="24"/>
        </w:rPr>
        <w:t>"</w:t>
      </w:r>
      <w:r>
        <w:rPr>
          <w:sz w:val="24"/>
        </w:rPr>
        <w:t>trans-Auburn</w:t>
      </w:r>
      <w:r w:rsidR="00330CD0">
        <w:rPr>
          <w:sz w:val="24"/>
        </w:rPr>
        <w:t>"</w:t>
      </w:r>
      <w:r>
        <w:rPr>
          <w:sz w:val="24"/>
        </w:rPr>
        <w:t xml:space="preserve"> or </w:t>
      </w:r>
      <w:r w:rsidR="00330CD0">
        <w:rPr>
          <w:sz w:val="24"/>
        </w:rPr>
        <w:t>"</w:t>
      </w:r>
      <w:r>
        <w:rPr>
          <w:sz w:val="24"/>
        </w:rPr>
        <w:t>non-Issaquah.</w:t>
      </w:r>
      <w:r w:rsidR="00330CD0">
        <w:rPr>
          <w:sz w:val="24"/>
        </w:rPr>
        <w:t>"</w:t>
      </w:r>
    </w:p>
    <w:p w14:paraId="19B4E5EF" w14:textId="77777777" w:rsidR="005E1CC5" w:rsidRDefault="005E1CC5">
      <w:pPr>
        <w:tabs>
          <w:tab w:val="left" w:pos="3600"/>
        </w:tabs>
        <w:jc w:val="both"/>
        <w:rPr>
          <w:rFonts w:ascii="Arial" w:hAnsi="Arial"/>
        </w:rPr>
      </w:pPr>
    </w:p>
    <w:p w14:paraId="4BE5D465" w14:textId="77777777" w:rsidR="009D1F06" w:rsidRDefault="009D1F06">
      <w:pPr>
        <w:pStyle w:val="BodyText3"/>
        <w:tabs>
          <w:tab w:val="clear" w:pos="4050"/>
          <w:tab w:val="clear" w:pos="4320"/>
          <w:tab w:val="left" w:pos="360"/>
          <w:tab w:val="left" w:pos="630"/>
          <w:tab w:val="left" w:pos="3600"/>
        </w:tabs>
        <w:rPr>
          <w:sz w:val="24"/>
        </w:rPr>
      </w:pPr>
      <w:r>
        <w:rPr>
          <w:sz w:val="24"/>
        </w:rPr>
        <w:tab/>
        <w:t>C.</w:t>
      </w:r>
      <w:r>
        <w:rPr>
          <w:sz w:val="24"/>
        </w:rPr>
        <w:tab/>
        <w:t>The following are written as two words:</w:t>
      </w:r>
    </w:p>
    <w:p w14:paraId="4B1206F9" w14:textId="77777777" w:rsidR="009D1F06" w:rsidRDefault="009D1F06">
      <w:pPr>
        <w:tabs>
          <w:tab w:val="left" w:pos="3600"/>
        </w:tabs>
        <w:ind w:firstLine="720"/>
        <w:jc w:val="both"/>
        <w:rPr>
          <w:rFonts w:ascii="Arial" w:hAnsi="Arial"/>
        </w:rPr>
      </w:pPr>
    </w:p>
    <w:p w14:paraId="5EEE537E" w14:textId="70457D87" w:rsidR="00947366" w:rsidRDefault="00947366" w:rsidP="001B435D">
      <w:pPr>
        <w:tabs>
          <w:tab w:val="left" w:pos="720"/>
        </w:tabs>
        <w:ind w:left="108"/>
        <w:rPr>
          <w:rFonts w:ascii="Arial" w:hAnsi="Arial"/>
        </w:rPr>
      </w:pPr>
      <w:r>
        <w:rPr>
          <w:rFonts w:ascii="Arial" w:hAnsi="Arial"/>
        </w:rPr>
        <w:t>air space</w:t>
      </w:r>
    </w:p>
    <w:p w14:paraId="7805F63E" w14:textId="34EDA6B8" w:rsidR="00947366" w:rsidRDefault="00947366" w:rsidP="001B435D">
      <w:pPr>
        <w:tabs>
          <w:tab w:val="left" w:pos="720"/>
        </w:tabs>
        <w:ind w:left="108"/>
        <w:rPr>
          <w:rFonts w:ascii="Arial" w:hAnsi="Arial"/>
        </w:rPr>
      </w:pPr>
      <w:r>
        <w:rPr>
          <w:rFonts w:ascii="Arial" w:hAnsi="Arial"/>
        </w:rPr>
        <w:t>at large</w:t>
      </w:r>
    </w:p>
    <w:p w14:paraId="17C490D4" w14:textId="1C21B24B" w:rsidR="00947366" w:rsidRDefault="00947366" w:rsidP="001B435D">
      <w:pPr>
        <w:tabs>
          <w:tab w:val="left" w:pos="720"/>
        </w:tabs>
        <w:ind w:left="108"/>
        <w:rPr>
          <w:rFonts w:ascii="Arial" w:hAnsi="Arial"/>
        </w:rPr>
      </w:pPr>
      <w:r>
        <w:rPr>
          <w:rFonts w:ascii="Arial" w:hAnsi="Arial"/>
        </w:rPr>
        <w:t>cut off (verb)</w:t>
      </w:r>
    </w:p>
    <w:p w14:paraId="6AF4C27F" w14:textId="47E5FF86" w:rsidR="00947366" w:rsidRDefault="00947366" w:rsidP="001B435D">
      <w:pPr>
        <w:tabs>
          <w:tab w:val="left" w:pos="720"/>
        </w:tabs>
        <w:ind w:left="108"/>
        <w:rPr>
          <w:rFonts w:ascii="Arial" w:hAnsi="Arial"/>
        </w:rPr>
      </w:pPr>
      <w:r>
        <w:rPr>
          <w:rFonts w:ascii="Arial" w:hAnsi="Arial"/>
        </w:rPr>
        <w:t>day care</w:t>
      </w:r>
    </w:p>
    <w:p w14:paraId="1E0BE6B4" w14:textId="5D88824F" w:rsidR="00947366" w:rsidRDefault="00947366" w:rsidP="001B435D">
      <w:pPr>
        <w:tabs>
          <w:tab w:val="left" w:pos="720"/>
        </w:tabs>
        <w:ind w:left="108"/>
        <w:rPr>
          <w:rFonts w:ascii="Arial" w:hAnsi="Arial"/>
        </w:rPr>
      </w:pPr>
      <w:r>
        <w:rPr>
          <w:rFonts w:ascii="Arial" w:hAnsi="Arial"/>
        </w:rPr>
        <w:t>decision making (noun)</w:t>
      </w:r>
    </w:p>
    <w:p w14:paraId="499E4595" w14:textId="58FBE73D" w:rsidR="00947366" w:rsidRDefault="00947366" w:rsidP="001B435D">
      <w:pPr>
        <w:tabs>
          <w:tab w:val="left" w:pos="720"/>
        </w:tabs>
        <w:ind w:left="108"/>
        <w:rPr>
          <w:rFonts w:ascii="Arial" w:hAnsi="Arial"/>
        </w:rPr>
      </w:pPr>
      <w:r>
        <w:rPr>
          <w:rFonts w:ascii="Arial" w:hAnsi="Arial"/>
        </w:rPr>
        <w:t>drop out (verb)</w:t>
      </w:r>
    </w:p>
    <w:p w14:paraId="57E035D3" w14:textId="52E3077F" w:rsidR="00947366" w:rsidRDefault="00947366" w:rsidP="001B435D">
      <w:pPr>
        <w:tabs>
          <w:tab w:val="left" w:pos="720"/>
        </w:tabs>
        <w:ind w:left="108"/>
        <w:rPr>
          <w:rFonts w:ascii="Arial" w:hAnsi="Arial"/>
        </w:rPr>
      </w:pPr>
      <w:r>
        <w:rPr>
          <w:rFonts w:ascii="Arial" w:hAnsi="Arial"/>
        </w:rPr>
        <w:t>ex officio</w:t>
      </w:r>
    </w:p>
    <w:p w14:paraId="4F7DD18B" w14:textId="18F4D760" w:rsidR="00947366" w:rsidRDefault="00947366" w:rsidP="001B435D">
      <w:pPr>
        <w:tabs>
          <w:tab w:val="left" w:pos="720"/>
        </w:tabs>
        <w:ind w:left="108"/>
        <w:rPr>
          <w:rFonts w:ascii="Arial" w:hAnsi="Arial"/>
        </w:rPr>
      </w:pPr>
      <w:r>
        <w:rPr>
          <w:rFonts w:ascii="Arial" w:hAnsi="Arial"/>
        </w:rPr>
        <w:t>part time (noun)</w:t>
      </w:r>
    </w:p>
    <w:p w14:paraId="28DC9EEF" w14:textId="03F74B21" w:rsidR="00947366" w:rsidRDefault="00947366" w:rsidP="001B435D">
      <w:pPr>
        <w:tabs>
          <w:tab w:val="left" w:pos="720"/>
        </w:tabs>
        <w:ind w:left="108"/>
        <w:rPr>
          <w:rFonts w:ascii="Arial" w:hAnsi="Arial"/>
        </w:rPr>
      </w:pPr>
      <w:r>
        <w:rPr>
          <w:rFonts w:ascii="Arial" w:hAnsi="Arial"/>
        </w:rPr>
        <w:t>fire fighter</w:t>
      </w:r>
    </w:p>
    <w:p w14:paraId="32C9FDB5" w14:textId="4109EEE1" w:rsidR="00947366" w:rsidRDefault="00947366" w:rsidP="001B435D">
      <w:pPr>
        <w:tabs>
          <w:tab w:val="left" w:pos="720"/>
        </w:tabs>
        <w:ind w:left="108"/>
        <w:rPr>
          <w:rFonts w:ascii="Arial" w:hAnsi="Arial"/>
        </w:rPr>
      </w:pPr>
      <w:r>
        <w:rPr>
          <w:rFonts w:ascii="Arial" w:hAnsi="Arial"/>
        </w:rPr>
        <w:t>first aid</w:t>
      </w:r>
    </w:p>
    <w:p w14:paraId="0A16DC27" w14:textId="5C49481C" w:rsidR="00947366" w:rsidRDefault="00947366" w:rsidP="001B435D">
      <w:pPr>
        <w:tabs>
          <w:tab w:val="left" w:pos="720"/>
        </w:tabs>
        <w:ind w:left="108"/>
        <w:rPr>
          <w:rFonts w:ascii="Arial" w:hAnsi="Arial"/>
        </w:rPr>
      </w:pPr>
      <w:r>
        <w:rPr>
          <w:rFonts w:ascii="Arial" w:hAnsi="Arial"/>
        </w:rPr>
        <w:t>first class</w:t>
      </w:r>
    </w:p>
    <w:p w14:paraId="2A087E04" w14:textId="4008A524" w:rsidR="00947366" w:rsidRDefault="00947366" w:rsidP="001B435D">
      <w:pPr>
        <w:tabs>
          <w:tab w:val="left" w:pos="720"/>
        </w:tabs>
        <w:ind w:left="108"/>
        <w:rPr>
          <w:rFonts w:ascii="Arial" w:hAnsi="Arial"/>
        </w:rPr>
      </w:pPr>
      <w:r>
        <w:rPr>
          <w:rFonts w:ascii="Arial" w:hAnsi="Arial"/>
        </w:rPr>
        <w:t>food fish</w:t>
      </w:r>
    </w:p>
    <w:p w14:paraId="22D71B9F" w14:textId="69827456" w:rsidR="00947366" w:rsidRDefault="00947366" w:rsidP="001B435D">
      <w:pPr>
        <w:tabs>
          <w:tab w:val="left" w:pos="720"/>
        </w:tabs>
        <w:ind w:left="108"/>
        <w:rPr>
          <w:rFonts w:ascii="Arial" w:hAnsi="Arial"/>
        </w:rPr>
      </w:pPr>
      <w:r>
        <w:rPr>
          <w:rFonts w:ascii="Arial" w:hAnsi="Arial"/>
        </w:rPr>
        <w:t>full time (adverb)</w:t>
      </w:r>
    </w:p>
    <w:p w14:paraId="314B7722" w14:textId="4CB600C7" w:rsidR="00947366" w:rsidRDefault="00947366" w:rsidP="001B435D">
      <w:pPr>
        <w:tabs>
          <w:tab w:val="left" w:pos="720"/>
        </w:tabs>
        <w:ind w:left="108"/>
        <w:rPr>
          <w:rFonts w:ascii="Arial" w:hAnsi="Arial"/>
        </w:rPr>
      </w:pPr>
      <w:r>
        <w:rPr>
          <w:rFonts w:ascii="Arial" w:hAnsi="Arial"/>
        </w:rPr>
        <w:t>horse racing</w:t>
      </w:r>
      <w:r>
        <w:rPr>
          <w:rFonts w:ascii="Arial" w:hAnsi="Arial"/>
        </w:rPr>
        <w:tab/>
      </w:r>
    </w:p>
    <w:p w14:paraId="37261B0F" w14:textId="65D2BF1C" w:rsidR="00947366" w:rsidRDefault="00947366" w:rsidP="001B435D">
      <w:pPr>
        <w:tabs>
          <w:tab w:val="left" w:pos="720"/>
        </w:tabs>
        <w:ind w:left="108"/>
        <w:rPr>
          <w:rFonts w:ascii="Arial" w:hAnsi="Arial"/>
        </w:rPr>
      </w:pPr>
      <w:r>
        <w:rPr>
          <w:rFonts w:ascii="Arial" w:hAnsi="Arial"/>
        </w:rPr>
        <w:t>park owner</w:t>
      </w:r>
    </w:p>
    <w:p w14:paraId="4BE8E1C5" w14:textId="60FA8EC7" w:rsidR="00947366" w:rsidRDefault="00947366" w:rsidP="001B435D">
      <w:pPr>
        <w:tabs>
          <w:tab w:val="left" w:pos="720"/>
        </w:tabs>
        <w:ind w:left="108"/>
        <w:rPr>
          <w:rFonts w:ascii="Arial" w:hAnsi="Arial"/>
        </w:rPr>
      </w:pPr>
      <w:r>
        <w:rPr>
          <w:rFonts w:ascii="Arial" w:hAnsi="Arial"/>
        </w:rPr>
        <w:t>part time</w:t>
      </w:r>
    </w:p>
    <w:p w14:paraId="601CCE58" w14:textId="77777777" w:rsidR="006246E6" w:rsidRDefault="006246E6" w:rsidP="001B435D">
      <w:pPr>
        <w:tabs>
          <w:tab w:val="left" w:pos="720"/>
        </w:tabs>
        <w:ind w:left="108"/>
        <w:rPr>
          <w:rFonts w:ascii="Arial" w:hAnsi="Arial"/>
        </w:rPr>
      </w:pPr>
      <w:r>
        <w:rPr>
          <w:rFonts w:ascii="Arial" w:hAnsi="Arial"/>
        </w:rPr>
        <w:t>pay off (verb)</w:t>
      </w:r>
    </w:p>
    <w:p w14:paraId="4C24F3E3" w14:textId="38E7AF2D" w:rsidR="006246E6" w:rsidRDefault="006246E6" w:rsidP="001B435D">
      <w:pPr>
        <w:tabs>
          <w:tab w:val="left" w:pos="720"/>
        </w:tabs>
        <w:ind w:left="108"/>
        <w:rPr>
          <w:rFonts w:ascii="Arial" w:hAnsi="Arial"/>
        </w:rPr>
      </w:pPr>
      <w:r>
        <w:rPr>
          <w:rFonts w:ascii="Arial" w:hAnsi="Arial"/>
        </w:rPr>
        <w:t>per annum (but per year is</w:t>
      </w:r>
    </w:p>
    <w:p w14:paraId="40AD3736" w14:textId="4AD3829B" w:rsidR="006246E6" w:rsidRDefault="000041F7" w:rsidP="001B435D">
      <w:pPr>
        <w:tabs>
          <w:tab w:val="left" w:pos="720"/>
        </w:tabs>
        <w:ind w:left="108"/>
        <w:rPr>
          <w:rFonts w:ascii="Arial" w:hAnsi="Arial"/>
        </w:rPr>
      </w:pPr>
      <w:r>
        <w:rPr>
          <w:rFonts w:ascii="Arial" w:hAnsi="Arial"/>
        </w:rPr>
        <w:tab/>
      </w:r>
      <w:r w:rsidR="006246E6">
        <w:rPr>
          <w:rFonts w:ascii="Arial" w:hAnsi="Arial"/>
        </w:rPr>
        <w:t>preferred)</w:t>
      </w:r>
    </w:p>
    <w:p w14:paraId="502BF419" w14:textId="2F45C215" w:rsidR="006246E6" w:rsidRDefault="006246E6" w:rsidP="001B435D">
      <w:pPr>
        <w:tabs>
          <w:tab w:val="left" w:pos="720"/>
        </w:tabs>
        <w:ind w:left="108"/>
        <w:rPr>
          <w:rFonts w:ascii="Arial" w:hAnsi="Arial"/>
        </w:rPr>
      </w:pPr>
      <w:r>
        <w:rPr>
          <w:rFonts w:ascii="Arial" w:hAnsi="Arial"/>
        </w:rPr>
        <w:t>per capita</w:t>
      </w:r>
    </w:p>
    <w:p w14:paraId="414048FC" w14:textId="2B69A0ED" w:rsidR="006246E6" w:rsidRDefault="006246E6" w:rsidP="001B435D">
      <w:pPr>
        <w:tabs>
          <w:tab w:val="left" w:pos="720"/>
        </w:tabs>
        <w:ind w:left="108"/>
        <w:rPr>
          <w:rFonts w:ascii="Arial" w:hAnsi="Arial"/>
        </w:rPr>
      </w:pPr>
      <w:r>
        <w:rPr>
          <w:rFonts w:ascii="Arial" w:hAnsi="Arial"/>
        </w:rPr>
        <w:t>post office</w:t>
      </w:r>
    </w:p>
    <w:p w14:paraId="5A3CC695" w14:textId="0548BC0A" w:rsidR="006246E6" w:rsidRDefault="006246E6" w:rsidP="001B435D">
      <w:pPr>
        <w:tabs>
          <w:tab w:val="left" w:pos="720"/>
        </w:tabs>
        <w:ind w:left="108"/>
        <w:rPr>
          <w:rFonts w:ascii="Arial" w:hAnsi="Arial"/>
        </w:rPr>
      </w:pPr>
      <w:r>
        <w:rPr>
          <w:rFonts w:ascii="Arial" w:hAnsi="Arial"/>
        </w:rPr>
        <w:t>pro rata (but "prorated")</w:t>
      </w:r>
    </w:p>
    <w:p w14:paraId="689B3691" w14:textId="3F323154" w:rsidR="006246E6" w:rsidRDefault="006246E6" w:rsidP="001B435D">
      <w:pPr>
        <w:tabs>
          <w:tab w:val="left" w:pos="720"/>
        </w:tabs>
        <w:ind w:left="108"/>
        <w:rPr>
          <w:rFonts w:ascii="Arial" w:hAnsi="Arial"/>
        </w:rPr>
      </w:pPr>
      <w:r>
        <w:rPr>
          <w:rFonts w:ascii="Arial" w:hAnsi="Arial"/>
        </w:rPr>
        <w:t>punch board</w:t>
      </w:r>
    </w:p>
    <w:p w14:paraId="25893CDB" w14:textId="3A2CD4F7" w:rsidR="006246E6" w:rsidRDefault="006246E6" w:rsidP="001B435D">
      <w:pPr>
        <w:tabs>
          <w:tab w:val="left" w:pos="720"/>
        </w:tabs>
        <w:ind w:left="108"/>
        <w:rPr>
          <w:rFonts w:ascii="Arial" w:hAnsi="Arial"/>
        </w:rPr>
      </w:pPr>
      <w:r>
        <w:rPr>
          <w:rFonts w:ascii="Arial" w:hAnsi="Arial"/>
        </w:rPr>
        <w:t>ride sharing (noun, verb)</w:t>
      </w:r>
    </w:p>
    <w:p w14:paraId="1CF071C8" w14:textId="599F1D0B" w:rsidR="006246E6" w:rsidRDefault="006246E6" w:rsidP="001B435D">
      <w:pPr>
        <w:tabs>
          <w:tab w:val="left" w:pos="720"/>
        </w:tabs>
        <w:ind w:left="108"/>
        <w:rPr>
          <w:rFonts w:ascii="Arial" w:hAnsi="Arial"/>
        </w:rPr>
      </w:pPr>
      <w:proofErr w:type="spellStart"/>
      <w:r>
        <w:rPr>
          <w:rFonts w:ascii="Arial" w:hAnsi="Arial"/>
        </w:rPr>
        <w:t>rule making</w:t>
      </w:r>
      <w:proofErr w:type="spellEnd"/>
      <w:r>
        <w:rPr>
          <w:rFonts w:ascii="Arial" w:hAnsi="Arial"/>
        </w:rPr>
        <w:t xml:space="preserve"> (noun, verb)</w:t>
      </w:r>
    </w:p>
    <w:p w14:paraId="1688190A" w14:textId="481F0399" w:rsidR="00C07ED8" w:rsidRDefault="001E1F93" w:rsidP="001B435D">
      <w:pPr>
        <w:tabs>
          <w:tab w:val="left" w:pos="720"/>
        </w:tabs>
        <w:ind w:left="108"/>
        <w:rPr>
          <w:rFonts w:ascii="Arial" w:hAnsi="Arial"/>
        </w:rPr>
      </w:pPr>
      <w:r>
        <w:rPr>
          <w:rFonts w:ascii="Arial" w:hAnsi="Arial"/>
        </w:rPr>
        <w:t>start up (verb</w:t>
      </w:r>
      <w:r w:rsidR="0026326D">
        <w:rPr>
          <w:rFonts w:ascii="Arial" w:hAnsi="Arial"/>
        </w:rPr>
        <w:t>, adverb</w:t>
      </w:r>
      <w:r w:rsidR="00C07ED8">
        <w:rPr>
          <w:rFonts w:ascii="Arial" w:hAnsi="Arial"/>
        </w:rPr>
        <w:t>)</w:t>
      </w:r>
    </w:p>
    <w:p w14:paraId="5B419429" w14:textId="73D03B83" w:rsidR="006246E6" w:rsidRDefault="006246E6" w:rsidP="001B435D">
      <w:pPr>
        <w:tabs>
          <w:tab w:val="left" w:pos="720"/>
        </w:tabs>
        <w:ind w:left="108"/>
        <w:rPr>
          <w:rFonts w:ascii="Arial" w:hAnsi="Arial"/>
        </w:rPr>
      </w:pPr>
      <w:r>
        <w:rPr>
          <w:rFonts w:ascii="Arial" w:hAnsi="Arial"/>
        </w:rPr>
        <w:t>task force</w:t>
      </w:r>
    </w:p>
    <w:p w14:paraId="7DDDC162" w14:textId="685FB124" w:rsidR="006246E6" w:rsidRDefault="006246E6" w:rsidP="001B435D">
      <w:pPr>
        <w:tabs>
          <w:tab w:val="left" w:pos="720"/>
        </w:tabs>
        <w:ind w:left="108"/>
        <w:rPr>
          <w:rFonts w:ascii="Arial" w:hAnsi="Arial"/>
        </w:rPr>
      </w:pPr>
      <w:r>
        <w:rPr>
          <w:rFonts w:ascii="Arial" w:hAnsi="Arial"/>
        </w:rPr>
        <w:t>time fram</w:t>
      </w:r>
      <w:r w:rsidR="000041F7">
        <w:rPr>
          <w:rFonts w:ascii="Arial" w:hAnsi="Arial"/>
        </w:rPr>
        <w:t>e</w:t>
      </w:r>
    </w:p>
    <w:p w14:paraId="3F50BA4C" w14:textId="417534BD" w:rsidR="006246E6" w:rsidRDefault="006246E6" w:rsidP="001B435D">
      <w:pPr>
        <w:tabs>
          <w:tab w:val="left" w:pos="720"/>
        </w:tabs>
        <w:ind w:left="108"/>
        <w:rPr>
          <w:rFonts w:ascii="Arial" w:hAnsi="Arial"/>
        </w:rPr>
      </w:pPr>
      <w:r>
        <w:rPr>
          <w:rFonts w:ascii="Arial" w:hAnsi="Arial"/>
        </w:rPr>
        <w:t>to wit</w:t>
      </w:r>
    </w:p>
    <w:p w14:paraId="1707CC74" w14:textId="3A8015EA" w:rsidR="006246E6" w:rsidRDefault="006246E6" w:rsidP="001B435D">
      <w:pPr>
        <w:tabs>
          <w:tab w:val="left" w:pos="720"/>
        </w:tabs>
        <w:ind w:left="108"/>
        <w:rPr>
          <w:rFonts w:ascii="Arial" w:hAnsi="Arial"/>
        </w:rPr>
      </w:pPr>
      <w:r>
        <w:rPr>
          <w:rFonts w:ascii="Arial" w:hAnsi="Arial"/>
        </w:rPr>
        <w:t>traffic control</w:t>
      </w:r>
    </w:p>
    <w:p w14:paraId="79EAC989" w14:textId="37295433" w:rsidR="006246E6" w:rsidRDefault="006246E6" w:rsidP="001B435D">
      <w:pPr>
        <w:tabs>
          <w:tab w:val="left" w:pos="720"/>
        </w:tabs>
        <w:ind w:left="108"/>
        <w:rPr>
          <w:rFonts w:ascii="Arial" w:hAnsi="Arial"/>
        </w:rPr>
      </w:pPr>
      <w:r>
        <w:rPr>
          <w:rFonts w:ascii="Arial" w:hAnsi="Arial"/>
        </w:rPr>
        <w:t>X ray (noun)</w:t>
      </w:r>
    </w:p>
    <w:p w14:paraId="32918F15" w14:textId="77777777" w:rsidR="003945EB" w:rsidRDefault="003945EB">
      <w:pPr>
        <w:pStyle w:val="BodyText3"/>
        <w:tabs>
          <w:tab w:val="clear" w:pos="4050"/>
          <w:tab w:val="clear" w:pos="4320"/>
          <w:tab w:val="left" w:pos="360"/>
          <w:tab w:val="left" w:pos="630"/>
          <w:tab w:val="left" w:pos="990"/>
          <w:tab w:val="left" w:pos="1260"/>
        </w:tabs>
        <w:rPr>
          <w:sz w:val="24"/>
        </w:rPr>
      </w:pPr>
    </w:p>
    <w:p w14:paraId="152AEA3B" w14:textId="1BF2D41C" w:rsidR="009D1F06" w:rsidRDefault="009D1F06">
      <w:pPr>
        <w:pStyle w:val="BodyText3"/>
        <w:tabs>
          <w:tab w:val="clear" w:pos="4050"/>
          <w:tab w:val="clear" w:pos="4320"/>
          <w:tab w:val="left" w:pos="360"/>
          <w:tab w:val="left" w:pos="630"/>
          <w:tab w:val="left" w:pos="990"/>
          <w:tab w:val="left" w:pos="1260"/>
        </w:tabs>
        <w:rPr>
          <w:sz w:val="24"/>
        </w:rPr>
      </w:pPr>
      <w:r>
        <w:rPr>
          <w:sz w:val="24"/>
        </w:rPr>
        <w:tab/>
        <w:t>Note:  Some of these two-word phrases should be hyphenated if used as compound adjectives.  For examples, see subsection E</w:t>
      </w:r>
      <w:r w:rsidR="0020162F">
        <w:rPr>
          <w:sz w:val="24"/>
        </w:rPr>
        <w:t>.</w:t>
      </w:r>
      <w:r>
        <w:rPr>
          <w:sz w:val="24"/>
        </w:rPr>
        <w:t xml:space="preserve"> </w:t>
      </w:r>
      <w:r w:rsidR="0038253D">
        <w:rPr>
          <w:sz w:val="24"/>
        </w:rPr>
        <w:t xml:space="preserve">of this </w:t>
      </w:r>
      <w:r w:rsidR="00591AEB" w:rsidRPr="00B474CA">
        <w:rPr>
          <w:b/>
          <w:bCs/>
          <w:sz w:val="24"/>
        </w:rPr>
        <w:t>STYLE GUIDE</w:t>
      </w:r>
      <w:r w:rsidR="0038253D">
        <w:rPr>
          <w:sz w:val="24"/>
        </w:rPr>
        <w:t xml:space="preserve"> </w:t>
      </w:r>
      <w:r w:rsidR="00591AEB">
        <w:rPr>
          <w:sz w:val="24"/>
        </w:rPr>
        <w:t xml:space="preserve">under </w:t>
      </w:r>
      <w:r w:rsidR="00591AEB">
        <w:rPr>
          <w:b/>
          <w:bCs/>
          <w:sz w:val="24"/>
        </w:rPr>
        <w:t>Spelling</w:t>
      </w:r>
      <w:r w:rsidR="00A7719A">
        <w:rPr>
          <w:b/>
          <w:bCs/>
          <w:sz w:val="24"/>
        </w:rPr>
        <w:t xml:space="preserve"> </w:t>
      </w:r>
      <w:r w:rsidR="00A7719A">
        <w:rPr>
          <w:sz w:val="24"/>
        </w:rPr>
        <w:t xml:space="preserve">in this drafting guide (it is just a little bit </w:t>
      </w:r>
      <w:r w:rsidR="00B415D2">
        <w:rPr>
          <w:sz w:val="24"/>
        </w:rPr>
        <w:t>after this)</w:t>
      </w:r>
      <w:r>
        <w:rPr>
          <w:sz w:val="24"/>
        </w:rPr>
        <w:t>.</w:t>
      </w:r>
    </w:p>
    <w:p w14:paraId="2A68857E" w14:textId="77777777" w:rsidR="009D1F06" w:rsidRDefault="009D1F06">
      <w:pPr>
        <w:tabs>
          <w:tab w:val="left" w:pos="360"/>
          <w:tab w:val="left" w:pos="630"/>
          <w:tab w:val="left" w:pos="990"/>
          <w:tab w:val="left" w:pos="1260"/>
        </w:tabs>
        <w:jc w:val="both"/>
        <w:rPr>
          <w:rFonts w:ascii="Arial" w:hAnsi="Arial"/>
        </w:rPr>
      </w:pPr>
    </w:p>
    <w:p w14:paraId="06D60520" w14:textId="77777777" w:rsidR="009D1F06" w:rsidRDefault="009D1F06">
      <w:pPr>
        <w:pStyle w:val="BodyTextIndent"/>
        <w:tabs>
          <w:tab w:val="left" w:pos="360"/>
          <w:tab w:val="left" w:pos="540"/>
          <w:tab w:val="left" w:pos="630"/>
          <w:tab w:val="left" w:pos="720"/>
          <w:tab w:val="left" w:pos="990"/>
          <w:tab w:val="left" w:pos="1260"/>
        </w:tabs>
        <w:ind w:firstLine="0"/>
        <w:jc w:val="both"/>
        <w:rPr>
          <w:rFonts w:ascii="Arial" w:hAnsi="Arial"/>
        </w:rPr>
      </w:pPr>
      <w:r>
        <w:rPr>
          <w:rFonts w:ascii="Arial" w:hAnsi="Arial"/>
        </w:rPr>
        <w:tab/>
        <w:t>D.</w:t>
      </w:r>
      <w:r>
        <w:rPr>
          <w:rFonts w:ascii="Arial" w:hAnsi="Arial"/>
        </w:rPr>
        <w:tab/>
        <w:t>The following are written as three words:</w:t>
      </w:r>
    </w:p>
    <w:p w14:paraId="5B8F41A3" w14:textId="77777777" w:rsidR="009D1F06" w:rsidRDefault="009D1F06">
      <w:pPr>
        <w:tabs>
          <w:tab w:val="left" w:pos="360"/>
          <w:tab w:val="left" w:pos="540"/>
          <w:tab w:val="left" w:pos="720"/>
        </w:tabs>
        <w:jc w:val="both"/>
        <w:rPr>
          <w:rFonts w:ascii="Arial" w:hAnsi="Arial"/>
        </w:rPr>
      </w:pPr>
    </w:p>
    <w:p w14:paraId="21D60014" w14:textId="77777777" w:rsidR="009D1F06" w:rsidRDefault="009D1F06">
      <w:pPr>
        <w:tabs>
          <w:tab w:val="left" w:pos="360"/>
          <w:tab w:val="left" w:pos="540"/>
          <w:tab w:val="left" w:pos="720"/>
        </w:tabs>
        <w:jc w:val="both"/>
        <w:rPr>
          <w:rFonts w:ascii="Arial" w:hAnsi="Arial"/>
        </w:rPr>
      </w:pPr>
      <w:r>
        <w:rPr>
          <w:rFonts w:ascii="Arial" w:hAnsi="Arial"/>
        </w:rPr>
        <w:t>attorney at law</w:t>
      </w:r>
    </w:p>
    <w:p w14:paraId="29CDCE64" w14:textId="77777777" w:rsidR="009D1F06" w:rsidRDefault="009D1F06">
      <w:pPr>
        <w:tabs>
          <w:tab w:val="left" w:pos="360"/>
          <w:tab w:val="left" w:pos="540"/>
          <w:tab w:val="left" w:pos="720"/>
        </w:tabs>
        <w:jc w:val="both"/>
        <w:rPr>
          <w:rFonts w:ascii="Arial" w:hAnsi="Arial"/>
        </w:rPr>
      </w:pPr>
      <w:r>
        <w:rPr>
          <w:rFonts w:ascii="Arial" w:hAnsi="Arial"/>
        </w:rPr>
        <w:t>attorney in fact</w:t>
      </w:r>
    </w:p>
    <w:p w14:paraId="5773A4F9" w14:textId="77777777" w:rsidR="009D1F06" w:rsidRDefault="009D1F06">
      <w:pPr>
        <w:tabs>
          <w:tab w:val="left" w:pos="360"/>
          <w:tab w:val="left" w:pos="540"/>
          <w:tab w:val="left" w:pos="720"/>
        </w:tabs>
        <w:jc w:val="both"/>
        <w:rPr>
          <w:rFonts w:ascii="Arial" w:hAnsi="Arial"/>
        </w:rPr>
      </w:pPr>
      <w:r>
        <w:rPr>
          <w:rFonts w:ascii="Arial" w:hAnsi="Arial"/>
        </w:rPr>
        <w:t>miles per hour (except mph if in a table)</w:t>
      </w:r>
    </w:p>
    <w:p w14:paraId="0A8CCBB6" w14:textId="77777777" w:rsidR="009D1F06" w:rsidRDefault="009D1F06">
      <w:pPr>
        <w:tabs>
          <w:tab w:val="left" w:pos="360"/>
          <w:tab w:val="left" w:pos="540"/>
          <w:tab w:val="left" w:pos="720"/>
        </w:tabs>
        <w:jc w:val="both"/>
        <w:rPr>
          <w:rFonts w:ascii="Arial" w:hAnsi="Arial"/>
        </w:rPr>
      </w:pPr>
      <w:r>
        <w:rPr>
          <w:rFonts w:ascii="Arial" w:hAnsi="Arial"/>
        </w:rPr>
        <w:t>reduction in force</w:t>
      </w:r>
    </w:p>
    <w:p w14:paraId="566FC421" w14:textId="77777777" w:rsidR="009D1F06" w:rsidRDefault="009D1F06">
      <w:pPr>
        <w:tabs>
          <w:tab w:val="left" w:pos="360"/>
          <w:tab w:val="left" w:pos="540"/>
          <w:tab w:val="left" w:pos="720"/>
        </w:tabs>
        <w:jc w:val="both"/>
        <w:rPr>
          <w:rFonts w:ascii="Arial" w:hAnsi="Arial"/>
        </w:rPr>
      </w:pPr>
      <w:r>
        <w:rPr>
          <w:rFonts w:ascii="Arial" w:hAnsi="Arial"/>
        </w:rPr>
        <w:t>right of way</w:t>
      </w:r>
      <w:r w:rsidR="00026DCA">
        <w:rPr>
          <w:rFonts w:ascii="Arial" w:hAnsi="Arial"/>
        </w:rPr>
        <w:t xml:space="preserve"> (when used as a noun)</w:t>
      </w:r>
    </w:p>
    <w:p w14:paraId="18C41CFA" w14:textId="77991408" w:rsidR="00E04751" w:rsidRDefault="00E04751">
      <w:pPr>
        <w:pStyle w:val="BodyTextIndent"/>
        <w:tabs>
          <w:tab w:val="left" w:pos="360"/>
          <w:tab w:val="left" w:pos="630"/>
        </w:tabs>
        <w:ind w:firstLine="0"/>
        <w:jc w:val="both"/>
        <w:rPr>
          <w:rFonts w:ascii="Arial" w:hAnsi="Arial"/>
        </w:rPr>
      </w:pPr>
    </w:p>
    <w:p w14:paraId="46A26055" w14:textId="77777777" w:rsidR="00B415D2" w:rsidRDefault="00B415D2">
      <w:pPr>
        <w:pStyle w:val="BodyTextIndent"/>
        <w:tabs>
          <w:tab w:val="left" w:pos="360"/>
          <w:tab w:val="left" w:pos="630"/>
        </w:tabs>
        <w:ind w:firstLine="0"/>
        <w:jc w:val="both"/>
        <w:rPr>
          <w:rFonts w:ascii="Arial" w:hAnsi="Arial"/>
        </w:rPr>
      </w:pPr>
    </w:p>
    <w:p w14:paraId="36986761" w14:textId="77777777" w:rsidR="009D1F06" w:rsidRDefault="009D1F06">
      <w:pPr>
        <w:pStyle w:val="BodyTextIndent"/>
        <w:tabs>
          <w:tab w:val="left" w:pos="360"/>
          <w:tab w:val="left" w:pos="630"/>
        </w:tabs>
        <w:ind w:firstLine="0"/>
        <w:jc w:val="both"/>
        <w:rPr>
          <w:rFonts w:ascii="Arial" w:hAnsi="Arial"/>
        </w:rPr>
      </w:pPr>
      <w:r>
        <w:rPr>
          <w:rFonts w:ascii="Arial" w:hAnsi="Arial"/>
        </w:rPr>
        <w:tab/>
        <w:t>E.</w:t>
      </w:r>
      <w:r>
        <w:rPr>
          <w:rFonts w:ascii="Arial" w:hAnsi="Arial"/>
        </w:rPr>
        <w:tab/>
        <w:t>The following are written as hyphenated words:</w:t>
      </w:r>
    </w:p>
    <w:p w14:paraId="0FC2D5CC" w14:textId="77777777" w:rsidR="009D1F06" w:rsidRDefault="009D1F06">
      <w:pPr>
        <w:pStyle w:val="BodyTextIndent"/>
        <w:tabs>
          <w:tab w:val="left" w:pos="360"/>
          <w:tab w:val="left" w:pos="630"/>
        </w:tabs>
        <w:ind w:firstLine="0"/>
        <w:jc w:val="both"/>
        <w:rPr>
          <w:rFonts w:ascii="Arial" w:hAnsi="Arial"/>
        </w:rPr>
      </w:pPr>
    </w:p>
    <w:p w14:paraId="44B23931" w14:textId="77777777" w:rsidR="001F16C9" w:rsidRPr="000A58A5" w:rsidRDefault="001F16C9" w:rsidP="000A58A5">
      <w:pPr>
        <w:tabs>
          <w:tab w:val="left" w:pos="3527"/>
        </w:tabs>
        <w:ind w:left="108"/>
        <w:rPr>
          <w:rFonts w:ascii="Arial" w:hAnsi="Arial"/>
        </w:rPr>
      </w:pPr>
      <w:r w:rsidRPr="000A58A5">
        <w:rPr>
          <w:rFonts w:ascii="Arial" w:hAnsi="Arial"/>
        </w:rPr>
        <w:t>before-and-after-school</w:t>
      </w:r>
      <w:r w:rsidRPr="000A58A5">
        <w:rPr>
          <w:rFonts w:ascii="Arial" w:hAnsi="Arial"/>
        </w:rPr>
        <w:tab/>
        <w:t>one-half</w:t>
      </w:r>
    </w:p>
    <w:p w14:paraId="0448F09C" w14:textId="77777777" w:rsidR="001F16C9" w:rsidRPr="000A58A5" w:rsidRDefault="001F16C9" w:rsidP="000A58A5">
      <w:pPr>
        <w:tabs>
          <w:tab w:val="left" w:pos="3527"/>
        </w:tabs>
        <w:ind w:left="108"/>
        <w:rPr>
          <w:rFonts w:ascii="Arial" w:hAnsi="Arial"/>
        </w:rPr>
      </w:pPr>
      <w:r w:rsidRPr="000A58A5">
        <w:rPr>
          <w:rFonts w:ascii="Arial" w:hAnsi="Arial"/>
        </w:rPr>
        <w:t>by-product</w:t>
      </w:r>
      <w:r w:rsidRPr="000A58A5">
        <w:rPr>
          <w:rFonts w:ascii="Arial" w:hAnsi="Arial"/>
        </w:rPr>
        <w:tab/>
        <w:t>on-site</w:t>
      </w:r>
    </w:p>
    <w:p w14:paraId="7D43420C" w14:textId="77777777" w:rsidR="001F16C9" w:rsidRPr="000A58A5" w:rsidRDefault="001F16C9" w:rsidP="000A58A5">
      <w:pPr>
        <w:tabs>
          <w:tab w:val="left" w:pos="3527"/>
        </w:tabs>
        <w:ind w:left="108"/>
        <w:rPr>
          <w:rFonts w:ascii="Arial" w:hAnsi="Arial"/>
        </w:rPr>
      </w:pPr>
      <w:r w:rsidRPr="000A58A5">
        <w:rPr>
          <w:rFonts w:ascii="Arial" w:hAnsi="Arial"/>
        </w:rPr>
        <w:t>clean-up (adjective)</w:t>
      </w:r>
      <w:r w:rsidRPr="000A58A5">
        <w:rPr>
          <w:rFonts w:ascii="Arial" w:hAnsi="Arial"/>
        </w:rPr>
        <w:tab/>
        <w:t>out-of-state</w:t>
      </w:r>
    </w:p>
    <w:p w14:paraId="1849BB1A" w14:textId="77777777" w:rsidR="001F16C9" w:rsidRPr="000A58A5" w:rsidRDefault="001F16C9" w:rsidP="001D4837">
      <w:pPr>
        <w:tabs>
          <w:tab w:val="left" w:pos="3527"/>
        </w:tabs>
        <w:ind w:left="108"/>
        <w:rPr>
          <w:rFonts w:ascii="Arial" w:hAnsi="Arial"/>
        </w:rPr>
      </w:pPr>
      <w:r w:rsidRPr="000A58A5">
        <w:rPr>
          <w:rFonts w:ascii="Arial" w:hAnsi="Arial"/>
        </w:rPr>
        <w:t>court-martial</w:t>
      </w:r>
      <w:r w:rsidRPr="000A58A5">
        <w:rPr>
          <w:rFonts w:ascii="Arial" w:hAnsi="Arial"/>
        </w:rPr>
        <w:tab/>
      </w:r>
      <w:r>
        <w:rPr>
          <w:rFonts w:ascii="Arial" w:hAnsi="Arial"/>
        </w:rPr>
        <w:t>part-time (adjective)</w:t>
      </w:r>
    </w:p>
    <w:p w14:paraId="5F9B87EB" w14:textId="77777777" w:rsidR="001F16C9" w:rsidRPr="000A58A5" w:rsidRDefault="001F16C9" w:rsidP="000A58A5">
      <w:pPr>
        <w:tabs>
          <w:tab w:val="left" w:pos="3527"/>
        </w:tabs>
        <w:ind w:left="108"/>
        <w:rPr>
          <w:rFonts w:ascii="Arial" w:hAnsi="Arial"/>
        </w:rPr>
      </w:pPr>
      <w:r w:rsidRPr="000A58A5">
        <w:rPr>
          <w:rFonts w:ascii="Arial" w:hAnsi="Arial"/>
        </w:rPr>
        <w:t>cross-examined</w:t>
      </w:r>
      <w:r w:rsidRPr="000A58A5">
        <w:rPr>
          <w:rFonts w:ascii="Arial" w:hAnsi="Arial"/>
        </w:rPr>
        <w:tab/>
      </w:r>
      <w:r>
        <w:rPr>
          <w:rFonts w:ascii="Arial" w:hAnsi="Arial"/>
        </w:rPr>
        <w:t>pull-tabs</w:t>
      </w:r>
    </w:p>
    <w:p w14:paraId="6CBA3A67" w14:textId="77777777" w:rsidR="001F16C9" w:rsidRPr="000A58A5" w:rsidRDefault="001F16C9" w:rsidP="001D4837">
      <w:pPr>
        <w:tabs>
          <w:tab w:val="left" w:pos="3527"/>
        </w:tabs>
        <w:ind w:left="108"/>
        <w:rPr>
          <w:rFonts w:ascii="Arial" w:hAnsi="Arial"/>
        </w:rPr>
      </w:pPr>
      <w:r w:rsidRPr="000A58A5">
        <w:rPr>
          <w:rFonts w:ascii="Arial" w:hAnsi="Arial"/>
        </w:rPr>
        <w:t>cross-pollination</w:t>
      </w:r>
      <w:r w:rsidRPr="000A58A5">
        <w:rPr>
          <w:rFonts w:ascii="Arial" w:hAnsi="Arial"/>
        </w:rPr>
        <w:tab/>
        <w:t>quasi-</w:t>
      </w:r>
      <w:r>
        <w:rPr>
          <w:rFonts w:ascii="Arial" w:hAnsi="Arial"/>
        </w:rPr>
        <w:t>judicial</w:t>
      </w:r>
    </w:p>
    <w:p w14:paraId="3F5F812C" w14:textId="77777777" w:rsidR="001F16C9" w:rsidRPr="000A58A5" w:rsidRDefault="001F16C9" w:rsidP="000A58A5">
      <w:pPr>
        <w:tabs>
          <w:tab w:val="left" w:pos="3527"/>
        </w:tabs>
        <w:ind w:left="108"/>
        <w:rPr>
          <w:rFonts w:ascii="Arial" w:hAnsi="Arial"/>
        </w:rPr>
      </w:pPr>
      <w:r w:rsidRPr="000A58A5">
        <w:rPr>
          <w:rFonts w:ascii="Arial" w:hAnsi="Arial"/>
        </w:rPr>
        <w:t>cross-reference</w:t>
      </w:r>
      <w:r w:rsidRPr="000A58A5">
        <w:rPr>
          <w:rFonts w:ascii="Arial" w:hAnsi="Arial"/>
        </w:rPr>
        <w:tab/>
      </w:r>
      <w:r>
        <w:rPr>
          <w:rFonts w:ascii="Arial" w:hAnsi="Arial"/>
        </w:rPr>
        <w:t>quasi-municipal</w:t>
      </w:r>
    </w:p>
    <w:p w14:paraId="4DEB4349" w14:textId="77777777" w:rsidR="001F16C9" w:rsidRPr="000A58A5" w:rsidRDefault="001F16C9" w:rsidP="000A58A5">
      <w:pPr>
        <w:tabs>
          <w:tab w:val="left" w:pos="3527"/>
        </w:tabs>
        <w:ind w:left="108"/>
        <w:rPr>
          <w:rFonts w:ascii="Arial" w:hAnsi="Arial"/>
        </w:rPr>
      </w:pPr>
      <w:r w:rsidRPr="000A58A5">
        <w:rPr>
          <w:rFonts w:ascii="Arial" w:hAnsi="Arial"/>
        </w:rPr>
        <w:t>decision-making (adjective)</w:t>
      </w:r>
      <w:r w:rsidRPr="000A58A5">
        <w:rPr>
          <w:rFonts w:ascii="Arial" w:hAnsi="Arial"/>
        </w:rPr>
        <w:tab/>
      </w:r>
      <w:proofErr w:type="gramStart"/>
      <w:r>
        <w:rPr>
          <w:rFonts w:ascii="Arial" w:hAnsi="Arial"/>
        </w:rPr>
        <w:t>ride-sharing</w:t>
      </w:r>
      <w:proofErr w:type="gramEnd"/>
      <w:r>
        <w:rPr>
          <w:rFonts w:ascii="Arial" w:hAnsi="Arial"/>
        </w:rPr>
        <w:t xml:space="preserve"> (adjective)</w:t>
      </w:r>
    </w:p>
    <w:p w14:paraId="55811A3D" w14:textId="77777777" w:rsidR="001F16C9" w:rsidRPr="000A58A5" w:rsidRDefault="001F16C9" w:rsidP="001D4837">
      <w:pPr>
        <w:tabs>
          <w:tab w:val="left" w:pos="3527"/>
        </w:tabs>
        <w:ind w:left="108"/>
        <w:rPr>
          <w:rFonts w:ascii="Arial" w:hAnsi="Arial"/>
        </w:rPr>
      </w:pPr>
      <w:r w:rsidRPr="000A58A5">
        <w:rPr>
          <w:rFonts w:ascii="Arial" w:hAnsi="Arial"/>
        </w:rPr>
        <w:t>even-numbered</w:t>
      </w:r>
      <w:r w:rsidRPr="000A58A5">
        <w:rPr>
          <w:rFonts w:ascii="Arial" w:hAnsi="Arial"/>
        </w:rPr>
        <w:tab/>
      </w:r>
      <w:r>
        <w:rPr>
          <w:rFonts w:ascii="Arial" w:hAnsi="Arial"/>
        </w:rPr>
        <w:t xml:space="preserve">right-of-way </w:t>
      </w:r>
      <w:r w:rsidRPr="000A58A5">
        <w:rPr>
          <w:rFonts w:ascii="Arial" w:hAnsi="Arial"/>
        </w:rPr>
        <w:t>(adjective)</w:t>
      </w:r>
    </w:p>
    <w:p w14:paraId="54D88461" w14:textId="77777777" w:rsidR="001F16C9" w:rsidRPr="000A58A5" w:rsidRDefault="001F16C9" w:rsidP="00026DCA">
      <w:pPr>
        <w:tabs>
          <w:tab w:val="left" w:pos="3527"/>
        </w:tabs>
        <w:ind w:left="108"/>
        <w:rPr>
          <w:rFonts w:ascii="Arial" w:hAnsi="Arial"/>
        </w:rPr>
      </w:pPr>
      <w:r w:rsidRPr="000A58A5">
        <w:rPr>
          <w:rFonts w:ascii="Arial" w:hAnsi="Arial"/>
        </w:rPr>
        <w:t>fact-finder</w:t>
      </w:r>
      <w:r w:rsidRPr="000A58A5">
        <w:rPr>
          <w:rFonts w:ascii="Arial" w:hAnsi="Arial"/>
        </w:rPr>
        <w:tab/>
      </w:r>
      <w:proofErr w:type="gramStart"/>
      <w:r>
        <w:rPr>
          <w:rFonts w:ascii="Arial" w:hAnsi="Arial"/>
        </w:rPr>
        <w:t>rule-making</w:t>
      </w:r>
      <w:proofErr w:type="gramEnd"/>
      <w:r>
        <w:rPr>
          <w:rFonts w:ascii="Arial" w:hAnsi="Arial"/>
        </w:rPr>
        <w:t xml:space="preserve"> (adjective)</w:t>
      </w:r>
    </w:p>
    <w:p w14:paraId="115B5E80" w14:textId="77777777" w:rsidR="001F16C9" w:rsidRPr="000A58A5" w:rsidRDefault="001F16C9" w:rsidP="00026DCA">
      <w:pPr>
        <w:tabs>
          <w:tab w:val="left" w:pos="3527"/>
        </w:tabs>
        <w:ind w:left="108"/>
        <w:rPr>
          <w:rFonts w:ascii="Arial" w:hAnsi="Arial"/>
        </w:rPr>
      </w:pPr>
      <w:r w:rsidRPr="000A58A5">
        <w:rPr>
          <w:rFonts w:ascii="Arial" w:hAnsi="Arial"/>
        </w:rPr>
        <w:t>fact-finding</w:t>
      </w:r>
      <w:r w:rsidRPr="000A58A5">
        <w:rPr>
          <w:rFonts w:ascii="Arial" w:hAnsi="Arial"/>
        </w:rPr>
        <w:tab/>
        <w:t>se</w:t>
      </w:r>
      <w:r>
        <w:rPr>
          <w:rFonts w:ascii="Arial" w:hAnsi="Arial"/>
        </w:rPr>
        <w:t>cond</w:t>
      </w:r>
      <w:r w:rsidRPr="000A58A5">
        <w:rPr>
          <w:rFonts w:ascii="Arial" w:hAnsi="Arial"/>
        </w:rPr>
        <w:t>-</w:t>
      </w:r>
      <w:r>
        <w:rPr>
          <w:rFonts w:ascii="Arial" w:hAnsi="Arial"/>
        </w:rPr>
        <w:t>hand (adjective)</w:t>
      </w:r>
    </w:p>
    <w:p w14:paraId="7944FF22" w14:textId="77777777" w:rsidR="001F16C9" w:rsidRPr="000A58A5" w:rsidRDefault="001F16C9" w:rsidP="000A58A5">
      <w:pPr>
        <w:tabs>
          <w:tab w:val="left" w:pos="3527"/>
        </w:tabs>
        <w:ind w:left="108"/>
        <w:rPr>
          <w:rFonts w:ascii="Arial" w:hAnsi="Arial"/>
        </w:rPr>
      </w:pPr>
      <w:r w:rsidRPr="000A58A5">
        <w:rPr>
          <w:rFonts w:ascii="Arial" w:hAnsi="Arial"/>
        </w:rPr>
        <w:t>full-time (adjective)</w:t>
      </w:r>
      <w:r w:rsidRPr="000A58A5">
        <w:rPr>
          <w:rFonts w:ascii="Arial" w:hAnsi="Arial"/>
        </w:rPr>
        <w:tab/>
      </w:r>
      <w:r>
        <w:rPr>
          <w:rFonts w:ascii="Arial" w:hAnsi="Arial"/>
        </w:rPr>
        <w:t>self-esteem</w:t>
      </w:r>
    </w:p>
    <w:p w14:paraId="66FCA2C0" w14:textId="77777777" w:rsidR="001F16C9" w:rsidRPr="000A58A5" w:rsidRDefault="001F16C9" w:rsidP="000A58A5">
      <w:pPr>
        <w:tabs>
          <w:tab w:val="left" w:pos="3527"/>
        </w:tabs>
        <w:ind w:left="108"/>
        <w:rPr>
          <w:rFonts w:ascii="Arial" w:hAnsi="Arial"/>
        </w:rPr>
      </w:pPr>
      <w:r w:rsidRPr="000A58A5">
        <w:rPr>
          <w:rFonts w:ascii="Arial" w:hAnsi="Arial"/>
        </w:rPr>
        <w:t>fund-raiser</w:t>
      </w:r>
      <w:r w:rsidRPr="000A58A5">
        <w:rPr>
          <w:rFonts w:ascii="Arial" w:hAnsi="Arial"/>
        </w:rPr>
        <w:tab/>
      </w:r>
      <w:r>
        <w:rPr>
          <w:rFonts w:ascii="Arial" w:hAnsi="Arial"/>
        </w:rPr>
        <w:t>self-incrimination</w:t>
      </w:r>
    </w:p>
    <w:p w14:paraId="04FC9312" w14:textId="77777777" w:rsidR="001F16C9" w:rsidRPr="000A58A5" w:rsidRDefault="001F16C9" w:rsidP="000A58A5">
      <w:pPr>
        <w:tabs>
          <w:tab w:val="left" w:pos="3527"/>
        </w:tabs>
        <w:ind w:left="108"/>
        <w:rPr>
          <w:rFonts w:ascii="Arial" w:hAnsi="Arial"/>
        </w:rPr>
      </w:pPr>
      <w:r w:rsidRPr="000A58A5">
        <w:rPr>
          <w:rFonts w:ascii="Arial" w:hAnsi="Arial"/>
        </w:rPr>
        <w:t>fund-raising</w:t>
      </w:r>
      <w:r w:rsidRPr="000A58A5">
        <w:rPr>
          <w:rFonts w:ascii="Arial" w:hAnsi="Arial"/>
        </w:rPr>
        <w:tab/>
      </w:r>
      <w:r>
        <w:rPr>
          <w:rFonts w:ascii="Arial" w:hAnsi="Arial"/>
        </w:rPr>
        <w:t>so-called</w:t>
      </w:r>
    </w:p>
    <w:p w14:paraId="68A2BB8E" w14:textId="77777777" w:rsidR="001F16C9" w:rsidRPr="000A58A5" w:rsidRDefault="001F16C9" w:rsidP="000A58A5">
      <w:pPr>
        <w:tabs>
          <w:tab w:val="left" w:pos="3527"/>
        </w:tabs>
        <w:ind w:left="108"/>
        <w:rPr>
          <w:rFonts w:ascii="Arial" w:hAnsi="Arial"/>
        </w:rPr>
      </w:pPr>
      <w:r w:rsidRPr="000A58A5">
        <w:rPr>
          <w:rFonts w:ascii="Arial" w:hAnsi="Arial"/>
        </w:rPr>
        <w:t>in-service</w:t>
      </w:r>
      <w:r w:rsidRPr="000A58A5">
        <w:rPr>
          <w:rFonts w:ascii="Arial" w:hAnsi="Arial"/>
        </w:rPr>
        <w:tab/>
      </w:r>
      <w:r>
        <w:rPr>
          <w:rFonts w:ascii="Arial" w:hAnsi="Arial"/>
        </w:rPr>
        <w:t>trade-off</w:t>
      </w:r>
    </w:p>
    <w:p w14:paraId="46022242" w14:textId="77777777" w:rsidR="001F16C9" w:rsidRPr="000A58A5" w:rsidRDefault="001F16C9" w:rsidP="000A58A5">
      <w:pPr>
        <w:tabs>
          <w:tab w:val="left" w:pos="3527"/>
        </w:tabs>
        <w:ind w:left="108"/>
        <w:rPr>
          <w:rFonts w:ascii="Arial" w:hAnsi="Arial"/>
        </w:rPr>
      </w:pPr>
      <w:r w:rsidRPr="000A58A5">
        <w:rPr>
          <w:rFonts w:ascii="Arial" w:hAnsi="Arial"/>
        </w:rPr>
        <w:t>in-state</w:t>
      </w:r>
      <w:r w:rsidRPr="000A58A5">
        <w:rPr>
          <w:rFonts w:ascii="Arial" w:hAnsi="Arial"/>
        </w:rPr>
        <w:tab/>
      </w:r>
      <w:proofErr w:type="gramStart"/>
      <w:r>
        <w:rPr>
          <w:rFonts w:ascii="Arial" w:hAnsi="Arial"/>
        </w:rPr>
        <w:t>up-to-date</w:t>
      </w:r>
      <w:proofErr w:type="gramEnd"/>
    </w:p>
    <w:p w14:paraId="5AE9187D" w14:textId="77777777" w:rsidR="001F16C9" w:rsidRPr="000A58A5" w:rsidRDefault="001F16C9" w:rsidP="000A58A5">
      <w:pPr>
        <w:tabs>
          <w:tab w:val="left" w:pos="3527"/>
        </w:tabs>
        <w:ind w:left="108"/>
        <w:rPr>
          <w:rFonts w:ascii="Arial" w:hAnsi="Arial"/>
        </w:rPr>
      </w:pPr>
      <w:proofErr w:type="gramStart"/>
      <w:r w:rsidRPr="000A58A5">
        <w:rPr>
          <w:rFonts w:ascii="Arial" w:hAnsi="Arial"/>
        </w:rPr>
        <w:t>limited-access</w:t>
      </w:r>
      <w:proofErr w:type="gramEnd"/>
      <w:r w:rsidRPr="000A58A5">
        <w:rPr>
          <w:rFonts w:ascii="Arial" w:hAnsi="Arial"/>
        </w:rPr>
        <w:t xml:space="preserve"> (highway)</w:t>
      </w:r>
      <w:r w:rsidRPr="000A58A5">
        <w:rPr>
          <w:rFonts w:ascii="Arial" w:hAnsi="Arial"/>
        </w:rPr>
        <w:tab/>
      </w:r>
      <w:r>
        <w:rPr>
          <w:rFonts w:ascii="Arial" w:hAnsi="Arial"/>
        </w:rPr>
        <w:t>vice-chair</w:t>
      </w:r>
    </w:p>
    <w:p w14:paraId="3B5D5D6F" w14:textId="77777777" w:rsidR="001F16C9" w:rsidRPr="000A58A5" w:rsidRDefault="001F16C9" w:rsidP="000A58A5">
      <w:pPr>
        <w:tabs>
          <w:tab w:val="left" w:pos="3527"/>
        </w:tabs>
        <w:ind w:left="108"/>
        <w:rPr>
          <w:rFonts w:ascii="Arial" w:hAnsi="Arial"/>
        </w:rPr>
      </w:pPr>
      <w:r w:rsidRPr="000A58A5">
        <w:rPr>
          <w:rFonts w:ascii="Arial" w:hAnsi="Arial"/>
        </w:rPr>
        <w:t>long-range</w:t>
      </w:r>
      <w:r w:rsidRPr="000A58A5">
        <w:rPr>
          <w:rFonts w:ascii="Arial" w:hAnsi="Arial"/>
        </w:rPr>
        <w:tab/>
      </w:r>
      <w:r>
        <w:rPr>
          <w:rFonts w:ascii="Arial" w:hAnsi="Arial"/>
        </w:rPr>
        <w:t>vice-presidency</w:t>
      </w:r>
    </w:p>
    <w:p w14:paraId="07D645FE" w14:textId="77777777" w:rsidR="001F16C9" w:rsidRPr="000A58A5" w:rsidRDefault="001F16C9" w:rsidP="001D4837">
      <w:pPr>
        <w:tabs>
          <w:tab w:val="left" w:pos="3527"/>
        </w:tabs>
        <w:ind w:left="108"/>
        <w:rPr>
          <w:rFonts w:ascii="Arial" w:hAnsi="Arial"/>
        </w:rPr>
      </w:pPr>
      <w:r w:rsidRPr="000A58A5">
        <w:rPr>
          <w:rFonts w:ascii="Arial" w:hAnsi="Arial"/>
        </w:rPr>
        <w:t>non-Indian</w:t>
      </w:r>
      <w:r w:rsidRPr="000A58A5">
        <w:rPr>
          <w:rFonts w:ascii="Arial" w:hAnsi="Arial"/>
        </w:rPr>
        <w:tab/>
      </w:r>
      <w:r>
        <w:rPr>
          <w:rFonts w:ascii="Arial" w:hAnsi="Arial"/>
        </w:rPr>
        <w:t>vice-president</w:t>
      </w:r>
    </w:p>
    <w:p w14:paraId="3F89371B" w14:textId="0C4773BA" w:rsidR="001F16C9" w:rsidRDefault="001F16C9" w:rsidP="006B054A">
      <w:pPr>
        <w:tabs>
          <w:tab w:val="left" w:pos="3527"/>
        </w:tabs>
        <w:ind w:left="108"/>
        <w:rPr>
          <w:rFonts w:ascii="Arial" w:hAnsi="Arial"/>
        </w:rPr>
      </w:pPr>
      <w:r w:rsidRPr="000A58A5">
        <w:rPr>
          <w:rFonts w:ascii="Arial" w:hAnsi="Arial"/>
        </w:rPr>
        <w:t>odd-numbered (do not use</w:t>
      </w:r>
      <w:r>
        <w:rPr>
          <w:rFonts w:ascii="Arial" w:hAnsi="Arial"/>
        </w:rPr>
        <w:tab/>
        <w:t>well-being</w:t>
      </w:r>
    </w:p>
    <w:p w14:paraId="577D69A6" w14:textId="0DFFCE82" w:rsidR="001F16C9" w:rsidRPr="000A58A5" w:rsidRDefault="001F16C9" w:rsidP="000A58A5">
      <w:pPr>
        <w:tabs>
          <w:tab w:val="left" w:pos="3527"/>
        </w:tabs>
        <w:ind w:left="108"/>
        <w:rPr>
          <w:rFonts w:ascii="Arial" w:hAnsi="Arial"/>
        </w:rPr>
      </w:pPr>
      <w:r w:rsidRPr="000A58A5">
        <w:rPr>
          <w:rFonts w:ascii="Arial" w:hAnsi="Arial"/>
        </w:rPr>
        <w:t>"</w:t>
      </w:r>
      <w:proofErr w:type="gramStart"/>
      <w:r w:rsidRPr="000A58A5">
        <w:rPr>
          <w:rFonts w:ascii="Arial" w:hAnsi="Arial"/>
        </w:rPr>
        <w:t>oddly</w:t>
      </w:r>
      <w:proofErr w:type="gramEnd"/>
      <w:r w:rsidRPr="000A58A5">
        <w:rPr>
          <w:rFonts w:ascii="Arial" w:hAnsi="Arial"/>
        </w:rPr>
        <w:t xml:space="preserve"> numbered)</w:t>
      </w:r>
      <w:r w:rsidRPr="000A58A5">
        <w:rPr>
          <w:rFonts w:ascii="Arial" w:hAnsi="Arial"/>
        </w:rPr>
        <w:tab/>
      </w:r>
      <w:r>
        <w:rPr>
          <w:rFonts w:ascii="Arial" w:hAnsi="Arial"/>
        </w:rPr>
        <w:t>X-ray (adjective)</w:t>
      </w:r>
    </w:p>
    <w:p w14:paraId="48F95653" w14:textId="77777777" w:rsidR="009D1F06" w:rsidRDefault="009D1F06">
      <w:pPr>
        <w:tabs>
          <w:tab w:val="left" w:pos="4320"/>
        </w:tabs>
        <w:jc w:val="both"/>
        <w:rPr>
          <w:rFonts w:ascii="Arial" w:hAnsi="Arial"/>
        </w:rPr>
      </w:pPr>
    </w:p>
    <w:p w14:paraId="2071848C" w14:textId="59483748" w:rsidR="009D1F06" w:rsidRDefault="009D1F06">
      <w:pPr>
        <w:pStyle w:val="BodyText3"/>
        <w:tabs>
          <w:tab w:val="clear" w:pos="4050"/>
          <w:tab w:val="clear" w:pos="4320"/>
          <w:tab w:val="left" w:pos="360"/>
          <w:tab w:val="left" w:pos="630"/>
          <w:tab w:val="left" w:pos="990"/>
          <w:tab w:val="left" w:pos="1260"/>
        </w:tabs>
        <w:rPr>
          <w:sz w:val="24"/>
        </w:rPr>
      </w:pPr>
      <w:r>
        <w:rPr>
          <w:sz w:val="24"/>
        </w:rPr>
        <w:tab/>
        <w:t>Adjectives composed of two or more words</w:t>
      </w:r>
      <w:r w:rsidR="000271D6">
        <w:rPr>
          <w:sz w:val="24"/>
        </w:rPr>
        <w:t>, which are known as compound modifiers,</w:t>
      </w:r>
      <w:r>
        <w:rPr>
          <w:sz w:val="24"/>
        </w:rPr>
        <w:t xml:space="preserve"> are usually hyphenated when they precede a noun, even though the phrase would not be hyphenated if standing alone, such as </w:t>
      </w:r>
      <w:r w:rsidR="00330CD0">
        <w:rPr>
          <w:sz w:val="24"/>
        </w:rPr>
        <w:t>"</w:t>
      </w:r>
      <w:r>
        <w:rPr>
          <w:sz w:val="24"/>
        </w:rPr>
        <w:t>low income,</w:t>
      </w:r>
      <w:r w:rsidR="00330CD0">
        <w:rPr>
          <w:sz w:val="24"/>
        </w:rPr>
        <w:t>"</w:t>
      </w:r>
      <w:r>
        <w:rPr>
          <w:sz w:val="24"/>
        </w:rPr>
        <w:t xml:space="preserve"> </w:t>
      </w:r>
      <w:r w:rsidR="00330CD0">
        <w:rPr>
          <w:sz w:val="24"/>
        </w:rPr>
        <w:t>"</w:t>
      </w:r>
      <w:r>
        <w:rPr>
          <w:sz w:val="24"/>
        </w:rPr>
        <w:t>one year,</w:t>
      </w:r>
      <w:r w:rsidR="00330CD0">
        <w:rPr>
          <w:sz w:val="24"/>
        </w:rPr>
        <w:t>"</w:t>
      </w:r>
      <w:r>
        <w:rPr>
          <w:sz w:val="24"/>
        </w:rPr>
        <w:t xml:space="preserve"> </w:t>
      </w:r>
      <w:r w:rsidR="00330CD0">
        <w:rPr>
          <w:sz w:val="24"/>
        </w:rPr>
        <w:t>"</w:t>
      </w:r>
      <w:r>
        <w:rPr>
          <w:sz w:val="24"/>
        </w:rPr>
        <w:t>full time</w:t>
      </w:r>
      <w:r w:rsidR="00330CD0">
        <w:rPr>
          <w:sz w:val="24"/>
        </w:rPr>
        <w:t>"</w:t>
      </w:r>
      <w:r>
        <w:rPr>
          <w:sz w:val="24"/>
        </w:rPr>
        <w:t xml:space="preserve"> and </w:t>
      </w:r>
      <w:r w:rsidR="00330CD0">
        <w:rPr>
          <w:sz w:val="24"/>
        </w:rPr>
        <w:t>"</w:t>
      </w:r>
      <w:r>
        <w:rPr>
          <w:sz w:val="24"/>
        </w:rPr>
        <w:t>part time.</w:t>
      </w:r>
      <w:r w:rsidR="00330CD0">
        <w:rPr>
          <w:sz w:val="24"/>
        </w:rPr>
        <w:t>"</w:t>
      </w:r>
      <w:r>
        <w:rPr>
          <w:sz w:val="24"/>
        </w:rPr>
        <w:t xml:space="preserve">  Example:</w:t>
      </w:r>
    </w:p>
    <w:p w14:paraId="3DF6B2E5" w14:textId="77777777" w:rsidR="009D1F06" w:rsidRDefault="009D1F06">
      <w:pPr>
        <w:tabs>
          <w:tab w:val="left" w:pos="360"/>
          <w:tab w:val="left" w:pos="630"/>
          <w:tab w:val="left" w:pos="990"/>
          <w:tab w:val="left" w:pos="1260"/>
        </w:tabs>
        <w:jc w:val="both"/>
        <w:rPr>
          <w:rFonts w:ascii="Arial" w:hAnsi="Arial"/>
        </w:rPr>
      </w:pPr>
    </w:p>
    <w:p w14:paraId="3C39D255" w14:textId="77777777" w:rsidR="009D1F06" w:rsidRDefault="009D1F06" w:rsidP="003034DF">
      <w:pPr>
        <w:ind w:left="720" w:firstLine="720"/>
        <w:jc w:val="both"/>
        <w:rPr>
          <w:rFonts w:ascii="Arial" w:hAnsi="Arial"/>
        </w:rPr>
      </w:pPr>
      <w:r>
        <w:rPr>
          <w:rFonts w:ascii="Arial" w:hAnsi="Arial"/>
        </w:rPr>
        <w:t>A low-income person may serve a three-year term.</w:t>
      </w:r>
    </w:p>
    <w:p w14:paraId="1146EA3D" w14:textId="77777777" w:rsidR="003034DF" w:rsidRDefault="003034DF">
      <w:pPr>
        <w:tabs>
          <w:tab w:val="left" w:pos="360"/>
          <w:tab w:val="left" w:pos="630"/>
          <w:tab w:val="left" w:pos="990"/>
          <w:tab w:val="left" w:pos="1260"/>
        </w:tabs>
        <w:ind w:left="720"/>
        <w:jc w:val="both"/>
        <w:rPr>
          <w:rFonts w:ascii="Arial" w:hAnsi="Arial"/>
        </w:rPr>
      </w:pPr>
    </w:p>
    <w:p w14:paraId="6894D417" w14:textId="77777777" w:rsidR="009D1F06" w:rsidRDefault="009D1F06">
      <w:pPr>
        <w:tabs>
          <w:tab w:val="left" w:pos="360"/>
          <w:tab w:val="left" w:pos="630"/>
          <w:tab w:val="left" w:pos="990"/>
          <w:tab w:val="left" w:pos="1260"/>
        </w:tabs>
        <w:jc w:val="both"/>
        <w:rPr>
          <w:rFonts w:ascii="Arial" w:hAnsi="Arial"/>
        </w:rPr>
      </w:pPr>
      <w:r>
        <w:rPr>
          <w:rFonts w:ascii="Arial" w:hAnsi="Arial"/>
        </w:rPr>
        <w:tab/>
        <w:t>This is necessary to avoid ambiguity.  Compare the following sentences:</w:t>
      </w:r>
    </w:p>
    <w:p w14:paraId="30995D75" w14:textId="77777777" w:rsidR="009D1F06" w:rsidRDefault="009D1F06">
      <w:pPr>
        <w:ind w:left="720" w:firstLine="720"/>
        <w:jc w:val="both"/>
        <w:rPr>
          <w:rFonts w:ascii="Arial" w:hAnsi="Arial"/>
        </w:rPr>
      </w:pPr>
    </w:p>
    <w:p w14:paraId="06A328F3" w14:textId="77777777" w:rsidR="009D1F06" w:rsidRDefault="009D1F06">
      <w:pPr>
        <w:ind w:left="720" w:firstLine="720"/>
        <w:jc w:val="both"/>
        <w:rPr>
          <w:rFonts w:ascii="Arial" w:hAnsi="Arial"/>
        </w:rPr>
      </w:pPr>
      <w:r>
        <w:rPr>
          <w:rFonts w:ascii="Arial" w:hAnsi="Arial"/>
        </w:rPr>
        <w:t xml:space="preserve">A person may purchase </w:t>
      </w:r>
      <w:proofErr w:type="gramStart"/>
      <w:r>
        <w:rPr>
          <w:rFonts w:ascii="Arial" w:hAnsi="Arial"/>
        </w:rPr>
        <w:t>two dollar</w:t>
      </w:r>
      <w:proofErr w:type="gramEnd"/>
      <w:r>
        <w:rPr>
          <w:rFonts w:ascii="Arial" w:hAnsi="Arial"/>
        </w:rPr>
        <w:t xml:space="preserve"> tickets.</w:t>
      </w:r>
    </w:p>
    <w:p w14:paraId="3C66A4C8" w14:textId="77777777" w:rsidR="009D1F06" w:rsidRDefault="009D1F06">
      <w:pPr>
        <w:ind w:left="720" w:firstLine="720"/>
        <w:jc w:val="both"/>
        <w:rPr>
          <w:rFonts w:ascii="Arial" w:hAnsi="Arial"/>
        </w:rPr>
      </w:pPr>
      <w:r>
        <w:rPr>
          <w:rFonts w:ascii="Arial" w:hAnsi="Arial"/>
        </w:rPr>
        <w:t>A person may purchase two-dollar tickets.</w:t>
      </w:r>
    </w:p>
    <w:p w14:paraId="48CC5077" w14:textId="77777777" w:rsidR="009D1F06" w:rsidRDefault="009D1F06">
      <w:pPr>
        <w:ind w:left="720" w:firstLine="720"/>
        <w:jc w:val="both"/>
        <w:rPr>
          <w:rFonts w:ascii="Arial" w:hAnsi="Arial"/>
        </w:rPr>
      </w:pPr>
    </w:p>
    <w:p w14:paraId="6137CDD4" w14:textId="77777777" w:rsidR="009D1F06" w:rsidRDefault="009D1F06">
      <w:pPr>
        <w:ind w:left="720" w:firstLine="720"/>
        <w:jc w:val="both"/>
        <w:rPr>
          <w:rFonts w:ascii="Arial" w:hAnsi="Arial"/>
        </w:rPr>
      </w:pPr>
      <w:r>
        <w:rPr>
          <w:rFonts w:ascii="Arial" w:hAnsi="Arial"/>
        </w:rPr>
        <w:t xml:space="preserve">The </w:t>
      </w:r>
      <w:proofErr w:type="spellStart"/>
      <w:r>
        <w:rPr>
          <w:rFonts w:ascii="Arial" w:hAnsi="Arial"/>
        </w:rPr>
        <w:t>ill educated</w:t>
      </w:r>
      <w:proofErr w:type="spellEnd"/>
      <w:r>
        <w:rPr>
          <w:rFonts w:ascii="Arial" w:hAnsi="Arial"/>
        </w:rPr>
        <w:t xml:space="preserve"> person sold a little used car.</w:t>
      </w:r>
    </w:p>
    <w:p w14:paraId="34E02DBC" w14:textId="77777777" w:rsidR="009D1F06" w:rsidRDefault="009D1F06">
      <w:pPr>
        <w:ind w:left="720" w:firstLine="720"/>
        <w:jc w:val="both"/>
        <w:rPr>
          <w:rFonts w:ascii="Arial" w:hAnsi="Arial"/>
        </w:rPr>
      </w:pPr>
      <w:r>
        <w:rPr>
          <w:rFonts w:ascii="Arial" w:hAnsi="Arial"/>
        </w:rPr>
        <w:t>The ill-educated person sold a little-used car.</w:t>
      </w:r>
    </w:p>
    <w:p w14:paraId="17475878" w14:textId="77777777" w:rsidR="009D1F06" w:rsidRDefault="009D1F06">
      <w:pPr>
        <w:ind w:left="720" w:firstLine="720"/>
        <w:jc w:val="both"/>
        <w:rPr>
          <w:rFonts w:ascii="Arial" w:hAnsi="Arial"/>
        </w:rPr>
      </w:pPr>
    </w:p>
    <w:p w14:paraId="2719BEE6" w14:textId="1DA10A32" w:rsidR="009D1F06" w:rsidRDefault="001D1D27">
      <w:pPr>
        <w:ind w:left="720" w:firstLine="720"/>
        <w:jc w:val="both"/>
        <w:rPr>
          <w:rFonts w:ascii="Arial" w:hAnsi="Arial"/>
        </w:rPr>
      </w:pPr>
      <w:r>
        <w:rPr>
          <w:rFonts w:ascii="Arial" w:hAnsi="Arial"/>
        </w:rPr>
        <w:t xml:space="preserve">I </w:t>
      </w:r>
      <w:r w:rsidR="009D1F06">
        <w:rPr>
          <w:rFonts w:ascii="Arial" w:hAnsi="Arial"/>
        </w:rPr>
        <w:t xml:space="preserve">came across a </w:t>
      </w:r>
      <w:r>
        <w:rPr>
          <w:rFonts w:ascii="Arial" w:hAnsi="Arial"/>
        </w:rPr>
        <w:t>person</w:t>
      </w:r>
      <w:r w:rsidR="009D1F06">
        <w:rPr>
          <w:rFonts w:ascii="Arial" w:hAnsi="Arial"/>
        </w:rPr>
        <w:t xml:space="preserve"> eating tiger.</w:t>
      </w:r>
    </w:p>
    <w:p w14:paraId="21BD4616" w14:textId="1270DFC4" w:rsidR="009D1F06" w:rsidRDefault="001D1D27">
      <w:pPr>
        <w:ind w:left="720" w:firstLine="720"/>
        <w:jc w:val="both"/>
        <w:rPr>
          <w:rFonts w:ascii="Arial" w:hAnsi="Arial"/>
        </w:rPr>
      </w:pPr>
      <w:r>
        <w:rPr>
          <w:rFonts w:ascii="Arial" w:hAnsi="Arial"/>
        </w:rPr>
        <w:t>I</w:t>
      </w:r>
      <w:r w:rsidR="009D1F06">
        <w:rPr>
          <w:rFonts w:ascii="Arial" w:hAnsi="Arial"/>
        </w:rPr>
        <w:t xml:space="preserve"> came across a </w:t>
      </w:r>
      <w:r>
        <w:rPr>
          <w:rFonts w:ascii="Arial" w:hAnsi="Arial"/>
        </w:rPr>
        <w:t>person</w:t>
      </w:r>
      <w:r w:rsidR="009D1F06">
        <w:rPr>
          <w:rFonts w:ascii="Arial" w:hAnsi="Arial"/>
        </w:rPr>
        <w:t>-eating tiger.</w:t>
      </w:r>
    </w:p>
    <w:p w14:paraId="75368D3C" w14:textId="77777777" w:rsidR="009D1F06" w:rsidRDefault="009D1F06">
      <w:pPr>
        <w:ind w:left="720" w:firstLine="720"/>
        <w:jc w:val="both"/>
        <w:rPr>
          <w:rFonts w:ascii="Arial" w:hAnsi="Arial"/>
        </w:rPr>
      </w:pPr>
    </w:p>
    <w:p w14:paraId="48D52F6E"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Do not hyphenate between an adverb ending in </w:t>
      </w:r>
      <w:r w:rsidR="00330CD0">
        <w:rPr>
          <w:sz w:val="24"/>
        </w:rPr>
        <w:t>"</w:t>
      </w:r>
      <w:proofErr w:type="spellStart"/>
      <w:r>
        <w:rPr>
          <w:sz w:val="24"/>
        </w:rPr>
        <w:t>ly</w:t>
      </w:r>
      <w:proofErr w:type="spellEnd"/>
      <w:r w:rsidR="00330CD0">
        <w:rPr>
          <w:sz w:val="24"/>
        </w:rPr>
        <w:t>"</w:t>
      </w:r>
      <w:r>
        <w:rPr>
          <w:sz w:val="24"/>
        </w:rPr>
        <w:t xml:space="preserve"> and the adjective it modifies.  For example, </w:t>
      </w:r>
      <w:r w:rsidR="00330CD0">
        <w:rPr>
          <w:sz w:val="24"/>
        </w:rPr>
        <w:t>"</w:t>
      </w:r>
      <w:r>
        <w:rPr>
          <w:sz w:val="24"/>
        </w:rPr>
        <w:t>substantially new construction</w:t>
      </w:r>
      <w:r w:rsidR="00330CD0">
        <w:rPr>
          <w:sz w:val="24"/>
        </w:rPr>
        <w:t>"</w:t>
      </w:r>
      <w:r>
        <w:rPr>
          <w:sz w:val="24"/>
        </w:rPr>
        <w:t xml:space="preserve"> does not need a hyphen.</w:t>
      </w:r>
    </w:p>
    <w:p w14:paraId="358979E2" w14:textId="38952F05" w:rsidR="00E04751" w:rsidRDefault="00E04751">
      <w:pPr>
        <w:pStyle w:val="Heading5"/>
        <w:rPr>
          <w:sz w:val="24"/>
        </w:rPr>
      </w:pPr>
      <w:bookmarkStart w:id="252" w:name="_Toc442841826"/>
      <w:bookmarkStart w:id="253" w:name="_Toc442842187"/>
      <w:bookmarkStart w:id="254" w:name="_Toc442842257"/>
      <w:bookmarkStart w:id="255" w:name="_Toc442843025"/>
      <w:bookmarkStart w:id="256" w:name="_Toc442845738"/>
      <w:bookmarkStart w:id="257" w:name="_Toc442848600"/>
      <w:bookmarkStart w:id="258" w:name="_Toc442851104"/>
      <w:bookmarkStart w:id="259" w:name="_Toc442851155"/>
      <w:bookmarkStart w:id="260" w:name="_Toc443103805"/>
      <w:bookmarkStart w:id="261" w:name="_Toc443105962"/>
      <w:bookmarkStart w:id="262" w:name="_Toc443106122"/>
      <w:bookmarkStart w:id="263" w:name="_Toc443106175"/>
      <w:bookmarkStart w:id="264" w:name="_Toc443106260"/>
      <w:bookmarkStart w:id="265" w:name="_Toc443106296"/>
      <w:bookmarkStart w:id="266" w:name="_Toc443106889"/>
      <w:bookmarkStart w:id="267" w:name="_Toc443106999"/>
    </w:p>
    <w:p w14:paraId="4E39B3FF" w14:textId="0AE57214" w:rsidR="00EA0814" w:rsidRDefault="00EA0814" w:rsidP="006B054A"/>
    <w:p w14:paraId="7615B4A8" w14:textId="77777777" w:rsidR="009D1F06" w:rsidRDefault="009D1F06">
      <w:pPr>
        <w:pStyle w:val="Heading5"/>
        <w:rPr>
          <w:sz w:val="24"/>
        </w:rPr>
      </w:pPr>
      <w:r>
        <w:rPr>
          <w:sz w:val="24"/>
        </w:rPr>
        <w:t>Numbering and Citations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9C07DE7" w14:textId="77777777" w:rsidR="00E04751" w:rsidRPr="006C6F73" w:rsidRDefault="00E04751" w:rsidP="00012A47"/>
    <w:p w14:paraId="28AADDE9" w14:textId="4502C695" w:rsidR="009D1F06" w:rsidRDefault="009D1F06">
      <w:pPr>
        <w:pStyle w:val="BodyTextIndent"/>
        <w:tabs>
          <w:tab w:val="left" w:pos="360"/>
          <w:tab w:val="left" w:pos="630"/>
        </w:tabs>
        <w:ind w:firstLine="0"/>
        <w:jc w:val="both"/>
        <w:rPr>
          <w:rFonts w:ascii="Arial" w:hAnsi="Arial"/>
        </w:rPr>
      </w:pPr>
      <w:r>
        <w:rPr>
          <w:rFonts w:ascii="Arial" w:hAnsi="Arial"/>
        </w:rPr>
        <w:tab/>
        <w:t>A.</w:t>
      </w:r>
      <w:r>
        <w:rPr>
          <w:rFonts w:ascii="Arial" w:hAnsi="Arial"/>
        </w:rPr>
        <w:tab/>
        <w:t>Subsections and subparagraphs</w:t>
      </w:r>
      <w:r w:rsidR="00901627">
        <w:rPr>
          <w:rFonts w:ascii="Arial" w:hAnsi="Arial"/>
        </w:rPr>
        <w:t xml:space="preserve"> in </w:t>
      </w:r>
      <w:r w:rsidR="00AF4465">
        <w:rPr>
          <w:rFonts w:ascii="Arial" w:hAnsi="Arial"/>
        </w:rPr>
        <w:t>ordinances' sections</w:t>
      </w:r>
      <w:r>
        <w:rPr>
          <w:rFonts w:ascii="Arial" w:hAnsi="Arial"/>
        </w:rPr>
        <w:t xml:space="preserve"> are enumerated as follows:</w:t>
      </w:r>
    </w:p>
    <w:p w14:paraId="3E100910" w14:textId="77777777" w:rsidR="009D1F06" w:rsidRDefault="009D1F06">
      <w:pPr>
        <w:pStyle w:val="BodyTextIndent"/>
        <w:jc w:val="both"/>
        <w:rPr>
          <w:rFonts w:ascii="Arial" w:hAnsi="Arial"/>
        </w:rPr>
      </w:pPr>
    </w:p>
    <w:p w14:paraId="0838875A" w14:textId="77777777" w:rsidR="009D1F06" w:rsidRPr="009A01E5" w:rsidRDefault="009D1F06">
      <w:pPr>
        <w:jc w:val="both"/>
      </w:pPr>
      <w:r w:rsidRPr="009A01E5">
        <w:tab/>
        <w:t>A.</w:t>
      </w:r>
    </w:p>
    <w:p w14:paraId="7BAD47AE" w14:textId="77777777" w:rsidR="009D1F06" w:rsidRPr="009A01E5" w:rsidRDefault="009D1F06">
      <w:pPr>
        <w:ind w:firstLine="720"/>
        <w:jc w:val="both"/>
      </w:pPr>
      <w:r w:rsidRPr="009A01E5">
        <w:t>B.</w:t>
      </w:r>
    </w:p>
    <w:p w14:paraId="41A3E30F" w14:textId="77777777" w:rsidR="009D1F06" w:rsidRPr="009A01E5" w:rsidRDefault="009D1F06">
      <w:pPr>
        <w:jc w:val="both"/>
      </w:pPr>
      <w:r w:rsidRPr="009A01E5">
        <w:tab/>
        <w:t xml:space="preserve">  1.</w:t>
      </w:r>
    </w:p>
    <w:p w14:paraId="474A923C" w14:textId="77777777" w:rsidR="009D1F06" w:rsidRPr="009A01E5" w:rsidRDefault="009D1F06">
      <w:pPr>
        <w:jc w:val="both"/>
      </w:pPr>
      <w:r w:rsidRPr="009A01E5">
        <w:tab/>
        <w:t xml:space="preserve">  2.</w:t>
      </w:r>
    </w:p>
    <w:p w14:paraId="12D8F532" w14:textId="77777777" w:rsidR="009D1F06" w:rsidRPr="009A01E5" w:rsidRDefault="009D1F06">
      <w:pPr>
        <w:jc w:val="both"/>
      </w:pPr>
      <w:r w:rsidRPr="009A01E5">
        <w:tab/>
        <w:t xml:space="preserve">    a.</w:t>
      </w:r>
    </w:p>
    <w:p w14:paraId="28433A22" w14:textId="77777777" w:rsidR="009D1F06" w:rsidRPr="009A01E5" w:rsidRDefault="009D1F06">
      <w:pPr>
        <w:jc w:val="both"/>
      </w:pPr>
      <w:r w:rsidRPr="009A01E5">
        <w:tab/>
        <w:t xml:space="preserve">    b.</w:t>
      </w:r>
    </w:p>
    <w:p w14:paraId="361A0251" w14:textId="77777777" w:rsidR="009D1F06" w:rsidRPr="009A01E5" w:rsidRDefault="009D1F06">
      <w:pPr>
        <w:jc w:val="both"/>
      </w:pPr>
      <w:r w:rsidRPr="009A01E5">
        <w:tab/>
        <w:t xml:space="preserve">      (1)</w:t>
      </w:r>
    </w:p>
    <w:p w14:paraId="1ED7C0B5" w14:textId="77777777" w:rsidR="009D1F06" w:rsidRPr="009A01E5" w:rsidRDefault="009D1F06">
      <w:pPr>
        <w:jc w:val="both"/>
      </w:pPr>
      <w:r w:rsidRPr="009A01E5">
        <w:tab/>
        <w:t xml:space="preserve">      (2)</w:t>
      </w:r>
    </w:p>
    <w:p w14:paraId="5608AD14" w14:textId="77777777" w:rsidR="009D1F06" w:rsidRPr="009A01E5" w:rsidRDefault="009D1F06">
      <w:pPr>
        <w:jc w:val="both"/>
      </w:pPr>
      <w:r w:rsidRPr="009A01E5">
        <w:tab/>
        <w:t xml:space="preserve">        (a)</w:t>
      </w:r>
    </w:p>
    <w:p w14:paraId="25E4C37D" w14:textId="77777777" w:rsidR="009D1F06" w:rsidRPr="009A01E5" w:rsidRDefault="009D1F06">
      <w:pPr>
        <w:jc w:val="both"/>
      </w:pPr>
      <w:r w:rsidRPr="009A01E5">
        <w:tab/>
        <w:t xml:space="preserve">        (b)</w:t>
      </w:r>
    </w:p>
    <w:p w14:paraId="542C697A" w14:textId="21E15549" w:rsidR="009D1F06" w:rsidRDefault="009D1F06">
      <w:pPr>
        <w:jc w:val="both"/>
        <w:rPr>
          <w:rFonts w:ascii="Arial" w:hAnsi="Arial"/>
        </w:rPr>
      </w:pPr>
    </w:p>
    <w:p w14:paraId="5C91A6F0" w14:textId="516C969D" w:rsidR="005E32EF" w:rsidRDefault="005E32EF">
      <w:pPr>
        <w:jc w:val="both"/>
        <w:rPr>
          <w:rFonts w:ascii="Arial" w:hAnsi="Arial"/>
        </w:rPr>
      </w:pPr>
      <w:r>
        <w:rPr>
          <w:rFonts w:ascii="Arial" w:hAnsi="Arial"/>
        </w:rPr>
        <w:t>For motions, the first-level subdivisions</w:t>
      </w:r>
      <w:r w:rsidR="00DB041A">
        <w:rPr>
          <w:rFonts w:ascii="Arial" w:hAnsi="Arial"/>
        </w:rPr>
        <w:t>, as in A., B., and C,</w:t>
      </w:r>
      <w:r>
        <w:rPr>
          <w:rFonts w:ascii="Arial" w:hAnsi="Arial"/>
        </w:rPr>
        <w:t xml:space="preserve"> after the "NOW, THEREFOR</w:t>
      </w:r>
      <w:r w:rsidR="00DB041A">
        <w:rPr>
          <w:rFonts w:ascii="Arial" w:hAnsi="Arial"/>
        </w:rPr>
        <w:t xml:space="preserve">E, …" clause are referred to as "sections" and the subsections and subparagraphs </w:t>
      </w:r>
      <w:r w:rsidR="00A44B1B">
        <w:rPr>
          <w:rFonts w:ascii="Arial" w:hAnsi="Arial"/>
        </w:rPr>
        <w:t>under</w:t>
      </w:r>
      <w:r w:rsidR="00DB041A">
        <w:rPr>
          <w:rFonts w:ascii="Arial" w:hAnsi="Arial"/>
        </w:rPr>
        <w:t xml:space="preserve"> </w:t>
      </w:r>
      <w:r w:rsidR="00901627">
        <w:rPr>
          <w:rFonts w:ascii="Arial" w:hAnsi="Arial"/>
        </w:rPr>
        <w:t>that first level are the subsections and subparagraphs.  The numbering</w:t>
      </w:r>
      <w:r w:rsidR="002A53F6">
        <w:rPr>
          <w:rFonts w:ascii="Arial" w:hAnsi="Arial"/>
        </w:rPr>
        <w:t xml:space="preserve"> and spacing</w:t>
      </w:r>
      <w:r w:rsidR="00901627">
        <w:rPr>
          <w:rFonts w:ascii="Arial" w:hAnsi="Arial"/>
        </w:rPr>
        <w:t xml:space="preserve"> follows the same pattern as for </w:t>
      </w:r>
      <w:r w:rsidR="002A53F6">
        <w:rPr>
          <w:rFonts w:ascii="Arial" w:hAnsi="Arial"/>
        </w:rPr>
        <w:t>ordinances.</w:t>
      </w:r>
    </w:p>
    <w:p w14:paraId="46D2AEA0" w14:textId="77777777" w:rsidR="00DB041A" w:rsidRDefault="00DB041A">
      <w:pPr>
        <w:jc w:val="both"/>
        <w:rPr>
          <w:rFonts w:ascii="Arial" w:hAnsi="Arial"/>
        </w:rPr>
      </w:pPr>
    </w:p>
    <w:p w14:paraId="46D749B5" w14:textId="074460EE" w:rsidR="009D1F06" w:rsidRDefault="009D1F06">
      <w:pPr>
        <w:pStyle w:val="BodyTextIndent"/>
        <w:tabs>
          <w:tab w:val="left" w:pos="360"/>
          <w:tab w:val="left" w:pos="630"/>
        </w:tabs>
        <w:ind w:firstLine="0"/>
        <w:jc w:val="both"/>
        <w:rPr>
          <w:rFonts w:ascii="Arial" w:hAnsi="Arial"/>
        </w:rPr>
      </w:pPr>
      <w:r>
        <w:rPr>
          <w:rFonts w:ascii="Arial" w:hAnsi="Arial"/>
        </w:rPr>
        <w:tab/>
        <w:t>B.</w:t>
      </w:r>
      <w:r>
        <w:rPr>
          <w:rFonts w:ascii="Arial" w:hAnsi="Arial"/>
        </w:rPr>
        <w:tab/>
        <w:t>Internal references to the subdivisions</w:t>
      </w:r>
      <w:r w:rsidR="009E2F38">
        <w:rPr>
          <w:rFonts w:ascii="Arial" w:hAnsi="Arial"/>
        </w:rPr>
        <w:t xml:space="preserve"> </w:t>
      </w:r>
      <w:proofErr w:type="gramStart"/>
      <w:r w:rsidR="009E2F38">
        <w:rPr>
          <w:rFonts w:ascii="Arial" w:hAnsi="Arial"/>
        </w:rPr>
        <w:t xml:space="preserve">in </w:t>
      </w:r>
      <w:r>
        <w:rPr>
          <w:rFonts w:ascii="Arial" w:hAnsi="Arial"/>
        </w:rPr>
        <w:t xml:space="preserve"> may</w:t>
      </w:r>
      <w:proofErr w:type="gramEnd"/>
      <w:r>
        <w:rPr>
          <w:rFonts w:ascii="Arial" w:hAnsi="Arial"/>
        </w:rPr>
        <w:t xml:space="preserve"> be made as follows:</w:t>
      </w:r>
    </w:p>
    <w:p w14:paraId="4C337D2B" w14:textId="77777777" w:rsidR="009D1F06" w:rsidRDefault="009D1F06">
      <w:pPr>
        <w:pStyle w:val="BodyTextIndent"/>
        <w:jc w:val="both"/>
        <w:rPr>
          <w:rFonts w:ascii="Arial" w:hAnsi="Arial"/>
        </w:rPr>
      </w:pPr>
    </w:p>
    <w:p w14:paraId="6E55C158" w14:textId="77777777" w:rsidR="009D1F06" w:rsidRDefault="009D1F06">
      <w:pPr>
        <w:pStyle w:val="BodyTextIndent"/>
        <w:jc w:val="both"/>
        <w:rPr>
          <w:rFonts w:ascii="Arial" w:hAnsi="Arial"/>
        </w:rPr>
      </w:pPr>
      <w:r>
        <w:rPr>
          <w:rFonts w:ascii="Arial" w:hAnsi="Arial"/>
        </w:rPr>
        <w:t xml:space="preserve">section </w:t>
      </w:r>
      <w:proofErr w:type="spellStart"/>
      <w:r>
        <w:rPr>
          <w:rFonts w:ascii="Arial" w:hAnsi="Arial"/>
        </w:rPr>
        <w:t>29</w:t>
      </w:r>
      <w:r w:rsidR="00FF77EF">
        <w:rPr>
          <w:rFonts w:ascii="Arial" w:hAnsi="Arial"/>
        </w:rPr>
        <w:t>.</w:t>
      </w:r>
      <w:r>
        <w:rPr>
          <w:rFonts w:ascii="Arial" w:hAnsi="Arial"/>
        </w:rPr>
        <w:t>A.1.a</w:t>
      </w:r>
      <w:proofErr w:type="spellEnd"/>
      <w:r w:rsidR="00FF77EF">
        <w:rPr>
          <w:rFonts w:ascii="Arial" w:hAnsi="Arial"/>
        </w:rPr>
        <w:t>.</w:t>
      </w:r>
      <w:r>
        <w:rPr>
          <w:rFonts w:ascii="Arial" w:hAnsi="Arial"/>
        </w:rPr>
        <w:t xml:space="preserve"> of this ordinance</w:t>
      </w:r>
    </w:p>
    <w:p w14:paraId="6AE74E4B" w14:textId="77777777" w:rsidR="009D1F06" w:rsidRDefault="009D1F06">
      <w:pPr>
        <w:pStyle w:val="BodyTextIndent"/>
        <w:jc w:val="both"/>
        <w:rPr>
          <w:rFonts w:ascii="Arial" w:hAnsi="Arial"/>
        </w:rPr>
      </w:pPr>
      <w:r>
        <w:rPr>
          <w:rFonts w:ascii="Arial" w:hAnsi="Arial"/>
        </w:rPr>
        <w:t>subsection A</w:t>
      </w:r>
      <w:r w:rsidR="00FF77EF">
        <w:rPr>
          <w:rFonts w:ascii="Arial" w:hAnsi="Arial"/>
        </w:rPr>
        <w:t>.</w:t>
      </w:r>
      <w:r>
        <w:rPr>
          <w:rFonts w:ascii="Arial" w:hAnsi="Arial"/>
        </w:rPr>
        <w:t xml:space="preserve"> of this section</w:t>
      </w:r>
    </w:p>
    <w:p w14:paraId="46B380DE"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B.1.a</w:t>
      </w:r>
      <w:proofErr w:type="spellEnd"/>
      <w:r w:rsidR="00FF77EF">
        <w:rPr>
          <w:rFonts w:ascii="Arial" w:hAnsi="Arial"/>
        </w:rPr>
        <w:t>.</w:t>
      </w:r>
      <w:r>
        <w:rPr>
          <w:rFonts w:ascii="Arial" w:hAnsi="Arial"/>
        </w:rPr>
        <w:t xml:space="preserve"> of this section</w:t>
      </w:r>
    </w:p>
    <w:p w14:paraId="6F639498" w14:textId="77777777" w:rsidR="009D1F06" w:rsidRDefault="009D1F06">
      <w:pPr>
        <w:pStyle w:val="BodyTextIndent"/>
        <w:jc w:val="both"/>
        <w:rPr>
          <w:rFonts w:ascii="Arial" w:hAnsi="Arial"/>
        </w:rPr>
      </w:pPr>
      <w:r>
        <w:rPr>
          <w:rFonts w:ascii="Arial" w:hAnsi="Arial"/>
        </w:rPr>
        <w:t>subsections A</w:t>
      </w:r>
      <w:r w:rsidR="00FF77EF">
        <w:rPr>
          <w:rFonts w:ascii="Arial" w:hAnsi="Arial"/>
        </w:rPr>
        <w:t>.</w:t>
      </w:r>
      <w:r>
        <w:rPr>
          <w:rFonts w:ascii="Arial" w:hAnsi="Arial"/>
        </w:rPr>
        <w:t xml:space="preserve"> and B</w:t>
      </w:r>
      <w:r w:rsidR="00FF77EF">
        <w:rPr>
          <w:rFonts w:ascii="Arial" w:hAnsi="Arial"/>
        </w:rPr>
        <w:t>.</w:t>
      </w:r>
      <w:r>
        <w:rPr>
          <w:rFonts w:ascii="Arial" w:hAnsi="Arial"/>
        </w:rPr>
        <w:t xml:space="preserve"> of this section</w:t>
      </w:r>
    </w:p>
    <w:p w14:paraId="5A488427" w14:textId="77777777" w:rsidR="009D1F06" w:rsidRDefault="009D1F06">
      <w:pPr>
        <w:pStyle w:val="BodyTextIndent"/>
        <w:jc w:val="both"/>
        <w:rPr>
          <w:rFonts w:ascii="Arial" w:hAnsi="Arial"/>
        </w:rPr>
      </w:pPr>
      <w:r>
        <w:rPr>
          <w:rFonts w:ascii="Arial" w:hAnsi="Arial"/>
        </w:rPr>
        <w:t>subsection A</w:t>
      </w:r>
      <w:r w:rsidR="00FF77EF">
        <w:rPr>
          <w:rFonts w:ascii="Arial" w:hAnsi="Arial"/>
        </w:rPr>
        <w:t>.</w:t>
      </w:r>
      <w:r>
        <w:rPr>
          <w:rFonts w:ascii="Arial" w:hAnsi="Arial"/>
        </w:rPr>
        <w:t xml:space="preserve"> or B</w:t>
      </w:r>
      <w:r w:rsidR="00FF77EF">
        <w:rPr>
          <w:rFonts w:ascii="Arial" w:hAnsi="Arial"/>
        </w:rPr>
        <w:t>.</w:t>
      </w:r>
      <w:r>
        <w:rPr>
          <w:rFonts w:ascii="Arial" w:hAnsi="Arial"/>
        </w:rPr>
        <w:t xml:space="preserve"> of this section</w:t>
      </w:r>
    </w:p>
    <w:p w14:paraId="2B02AC9A"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A.1</w:t>
      </w:r>
      <w:proofErr w:type="spellEnd"/>
      <w:r w:rsidR="00FF77EF">
        <w:rPr>
          <w:rFonts w:ascii="Arial" w:hAnsi="Arial"/>
        </w:rPr>
        <w:t>.</w:t>
      </w:r>
      <w:r>
        <w:rPr>
          <w:rFonts w:ascii="Arial" w:hAnsi="Arial"/>
        </w:rPr>
        <w:t xml:space="preserve"> and 2</w:t>
      </w:r>
      <w:r w:rsidR="00FF77EF">
        <w:rPr>
          <w:rFonts w:ascii="Arial" w:hAnsi="Arial"/>
        </w:rPr>
        <w:t>.</w:t>
      </w:r>
      <w:r>
        <w:rPr>
          <w:rFonts w:ascii="Arial" w:hAnsi="Arial"/>
        </w:rPr>
        <w:t xml:space="preserve"> of this section</w:t>
      </w:r>
    </w:p>
    <w:p w14:paraId="20A46105"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A.1</w:t>
      </w:r>
      <w:proofErr w:type="spellEnd"/>
      <w:r w:rsidR="00FF77EF">
        <w:rPr>
          <w:rFonts w:ascii="Arial" w:hAnsi="Arial"/>
        </w:rPr>
        <w:t>.</w:t>
      </w:r>
      <w:r>
        <w:rPr>
          <w:rFonts w:ascii="Arial" w:hAnsi="Arial"/>
        </w:rPr>
        <w:t xml:space="preserve"> or 2</w:t>
      </w:r>
      <w:r w:rsidR="00FF77EF">
        <w:rPr>
          <w:rFonts w:ascii="Arial" w:hAnsi="Arial"/>
        </w:rPr>
        <w:t>.</w:t>
      </w:r>
      <w:r>
        <w:rPr>
          <w:rFonts w:ascii="Arial" w:hAnsi="Arial"/>
        </w:rPr>
        <w:t xml:space="preserve"> of this section</w:t>
      </w:r>
    </w:p>
    <w:p w14:paraId="5D2AC4D2" w14:textId="77777777" w:rsidR="009D1F06" w:rsidRDefault="009D1F06">
      <w:pPr>
        <w:pStyle w:val="BodyTextIndent"/>
        <w:jc w:val="both"/>
        <w:rPr>
          <w:rFonts w:ascii="Arial" w:hAnsi="Arial"/>
        </w:rPr>
      </w:pPr>
      <w:r>
        <w:rPr>
          <w:rFonts w:ascii="Arial" w:hAnsi="Arial"/>
        </w:rPr>
        <w:t>this subsection</w:t>
      </w:r>
      <w:r w:rsidR="00FF77EF">
        <w:rPr>
          <w:rFonts w:ascii="Arial" w:hAnsi="Arial"/>
        </w:rPr>
        <w:t xml:space="preserve"> </w:t>
      </w:r>
      <w:proofErr w:type="spellStart"/>
      <w:r w:rsidR="00FF77EF">
        <w:rPr>
          <w:rFonts w:ascii="Arial" w:hAnsi="Arial"/>
        </w:rPr>
        <w:t>A.1</w:t>
      </w:r>
      <w:proofErr w:type="spellEnd"/>
      <w:r w:rsidR="00FF77EF">
        <w:rPr>
          <w:rFonts w:ascii="Arial" w:hAnsi="Arial"/>
        </w:rPr>
        <w:t>.</w:t>
      </w:r>
    </w:p>
    <w:p w14:paraId="4CCD9B7B" w14:textId="77777777" w:rsidR="009D1F06" w:rsidRDefault="009D1F06">
      <w:pPr>
        <w:pStyle w:val="BodyTextIndent"/>
        <w:jc w:val="both"/>
        <w:rPr>
          <w:rFonts w:ascii="Arial" w:hAnsi="Arial"/>
        </w:rPr>
      </w:pPr>
      <w:r>
        <w:rPr>
          <w:rFonts w:ascii="Arial" w:hAnsi="Arial"/>
        </w:rPr>
        <w:t>this subsection</w:t>
      </w:r>
      <w:r w:rsidR="00FF77EF">
        <w:rPr>
          <w:rFonts w:ascii="Arial" w:hAnsi="Arial"/>
        </w:rPr>
        <w:t xml:space="preserve"> </w:t>
      </w:r>
      <w:proofErr w:type="spellStart"/>
      <w:r w:rsidR="00FF77EF">
        <w:rPr>
          <w:rFonts w:ascii="Arial" w:hAnsi="Arial"/>
        </w:rPr>
        <w:t>A.2.c</w:t>
      </w:r>
      <w:proofErr w:type="spellEnd"/>
      <w:r w:rsidR="00FF77EF">
        <w:rPr>
          <w:rFonts w:ascii="Arial" w:hAnsi="Arial"/>
        </w:rPr>
        <w:t>.</w:t>
      </w:r>
    </w:p>
    <w:p w14:paraId="06D2ACCE" w14:textId="77777777" w:rsidR="009D1F06" w:rsidRDefault="009D1F06">
      <w:pPr>
        <w:pStyle w:val="BodyTextIndent"/>
        <w:jc w:val="both"/>
        <w:rPr>
          <w:rFonts w:ascii="Arial" w:hAnsi="Arial"/>
        </w:rPr>
      </w:pPr>
    </w:p>
    <w:p w14:paraId="5B3C1C9F" w14:textId="16891B4C" w:rsidR="009D1F06" w:rsidRDefault="009D1F06">
      <w:pPr>
        <w:tabs>
          <w:tab w:val="left" w:pos="360"/>
          <w:tab w:val="left" w:pos="630"/>
          <w:tab w:val="left" w:pos="990"/>
          <w:tab w:val="left" w:pos="1260"/>
        </w:tabs>
        <w:jc w:val="both"/>
        <w:rPr>
          <w:rFonts w:ascii="Arial" w:hAnsi="Arial"/>
        </w:rPr>
      </w:pPr>
      <w:r>
        <w:rPr>
          <w:rFonts w:ascii="Arial" w:hAnsi="Arial"/>
        </w:rPr>
        <w:tab/>
        <w:t xml:space="preserve">Internal references may also be made using the entire code citation.  For instance, a reference such as </w:t>
      </w:r>
      <w:r w:rsidR="00330CD0">
        <w:rPr>
          <w:rFonts w:ascii="Arial" w:hAnsi="Arial"/>
        </w:rPr>
        <w:t>"</w:t>
      </w:r>
      <w:proofErr w:type="spellStart"/>
      <w:r>
        <w:rPr>
          <w:rFonts w:ascii="Arial" w:hAnsi="Arial"/>
        </w:rPr>
        <w:t>K.C.C</w:t>
      </w:r>
      <w:proofErr w:type="spellEnd"/>
      <w:r>
        <w:rPr>
          <w:rFonts w:ascii="Arial" w:hAnsi="Arial"/>
        </w:rPr>
        <w:t xml:space="preserve">. </w:t>
      </w:r>
      <w:proofErr w:type="spellStart"/>
      <w:r>
        <w:rPr>
          <w:rFonts w:ascii="Arial" w:hAnsi="Arial"/>
        </w:rPr>
        <w:t>1.23.040</w:t>
      </w:r>
      <w:r w:rsidR="00FF77EF">
        <w:rPr>
          <w:rFonts w:ascii="Arial" w:hAnsi="Arial"/>
        </w:rPr>
        <w:t>.</w:t>
      </w:r>
      <w:r>
        <w:rPr>
          <w:rFonts w:ascii="Arial" w:hAnsi="Arial"/>
        </w:rPr>
        <w:t>B.2.a</w:t>
      </w:r>
      <w:proofErr w:type="spellEnd"/>
      <w:r w:rsidR="00FF77EF">
        <w:rPr>
          <w:rFonts w:ascii="Arial" w:hAnsi="Arial"/>
        </w:rPr>
        <w:t>.</w:t>
      </w:r>
      <w:r w:rsidR="00330CD0">
        <w:rPr>
          <w:rFonts w:ascii="Arial" w:hAnsi="Arial"/>
        </w:rPr>
        <w:t>"</w:t>
      </w:r>
      <w:r>
        <w:rPr>
          <w:rFonts w:ascii="Arial" w:hAnsi="Arial"/>
        </w:rPr>
        <w:t xml:space="preserve"> could be made in </w:t>
      </w:r>
      <w:proofErr w:type="spellStart"/>
      <w:r>
        <w:rPr>
          <w:rFonts w:ascii="Arial" w:hAnsi="Arial"/>
        </w:rPr>
        <w:t>K.C.C</w:t>
      </w:r>
      <w:proofErr w:type="spellEnd"/>
      <w:r>
        <w:rPr>
          <w:rFonts w:ascii="Arial" w:hAnsi="Arial"/>
        </w:rPr>
        <w:t xml:space="preserve">. </w:t>
      </w:r>
      <w:proofErr w:type="spellStart"/>
      <w:r>
        <w:rPr>
          <w:rFonts w:ascii="Arial" w:hAnsi="Arial"/>
        </w:rPr>
        <w:t>1.23.040A</w:t>
      </w:r>
      <w:proofErr w:type="spellEnd"/>
      <w:r>
        <w:rPr>
          <w:rFonts w:ascii="Arial" w:hAnsi="Arial"/>
        </w:rPr>
        <w:t>.</w:t>
      </w:r>
    </w:p>
    <w:p w14:paraId="24E8EBEE" w14:textId="16AFE194" w:rsidR="00AF4465" w:rsidRDefault="00AF4465">
      <w:pPr>
        <w:tabs>
          <w:tab w:val="left" w:pos="360"/>
          <w:tab w:val="left" w:pos="630"/>
          <w:tab w:val="left" w:pos="990"/>
          <w:tab w:val="left" w:pos="1260"/>
        </w:tabs>
        <w:jc w:val="both"/>
        <w:rPr>
          <w:rFonts w:ascii="Arial" w:hAnsi="Arial"/>
        </w:rPr>
      </w:pPr>
    </w:p>
    <w:p w14:paraId="746DB59E" w14:textId="39E1C420" w:rsidR="00AF4465" w:rsidRDefault="009E2F38">
      <w:pPr>
        <w:tabs>
          <w:tab w:val="left" w:pos="360"/>
          <w:tab w:val="left" w:pos="630"/>
          <w:tab w:val="left" w:pos="990"/>
          <w:tab w:val="left" w:pos="1260"/>
        </w:tabs>
        <w:jc w:val="both"/>
        <w:rPr>
          <w:rFonts w:ascii="Arial" w:hAnsi="Arial"/>
        </w:rPr>
      </w:pPr>
      <w:r>
        <w:rPr>
          <w:rFonts w:ascii="Arial" w:hAnsi="Arial"/>
        </w:rPr>
        <w:t xml:space="preserve">Citations to </w:t>
      </w:r>
      <w:r w:rsidR="00464714">
        <w:rPr>
          <w:rFonts w:ascii="Arial" w:hAnsi="Arial"/>
        </w:rPr>
        <w:t>subdivisions in motions follow a similar pattern.</w:t>
      </w:r>
    </w:p>
    <w:p w14:paraId="2C22EC09" w14:textId="77777777" w:rsidR="009D1F06" w:rsidRDefault="009D1F06">
      <w:pPr>
        <w:ind w:firstLine="720"/>
        <w:jc w:val="both"/>
        <w:rPr>
          <w:rFonts w:ascii="Arial" w:hAnsi="Arial"/>
        </w:rPr>
      </w:pPr>
    </w:p>
    <w:p w14:paraId="52C5DACD" w14:textId="77777777" w:rsidR="009D1F06" w:rsidRDefault="009D1F06">
      <w:pPr>
        <w:pStyle w:val="BodyText3"/>
        <w:tabs>
          <w:tab w:val="clear" w:pos="4050"/>
          <w:tab w:val="clear" w:pos="4320"/>
          <w:tab w:val="left" w:pos="360"/>
          <w:tab w:val="left" w:pos="630"/>
        </w:tabs>
        <w:rPr>
          <w:sz w:val="22"/>
        </w:rPr>
      </w:pPr>
      <w:r>
        <w:rPr>
          <w:sz w:val="22"/>
        </w:rPr>
        <w:tab/>
      </w:r>
      <w:r w:rsidR="0038253D">
        <w:rPr>
          <w:sz w:val="22"/>
        </w:rPr>
        <w:t>C</w:t>
      </w:r>
      <w:r>
        <w:rPr>
          <w:sz w:val="22"/>
        </w:rPr>
        <w:t>.</w:t>
      </w:r>
      <w:r>
        <w:rPr>
          <w:sz w:val="22"/>
        </w:rPr>
        <w:tab/>
        <w:t>Citations.</w:t>
      </w:r>
    </w:p>
    <w:p w14:paraId="0B67D9E5" w14:textId="77777777" w:rsidR="009D1F06" w:rsidRDefault="009D1F06">
      <w:pPr>
        <w:pStyle w:val="BodyText3"/>
        <w:tabs>
          <w:tab w:val="clear" w:pos="4050"/>
          <w:tab w:val="clear" w:pos="4320"/>
          <w:tab w:val="left" w:pos="360"/>
          <w:tab w:val="left" w:pos="540"/>
          <w:tab w:val="left" w:pos="720"/>
        </w:tabs>
        <w:rPr>
          <w:sz w:val="22"/>
        </w:rPr>
      </w:pPr>
    </w:p>
    <w:p w14:paraId="2A1EDD7D"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1.</w:t>
      </w:r>
      <w:r>
        <w:rPr>
          <w:spacing w:val="-3"/>
          <w:sz w:val="22"/>
        </w:rPr>
        <w:tab/>
        <w:t>Citation to the King County Code.</w:t>
      </w:r>
    </w:p>
    <w:p w14:paraId="7D23E032" w14:textId="77777777" w:rsidR="00E74828" w:rsidRDefault="00E74828" w:rsidP="00E74828">
      <w:pPr>
        <w:pStyle w:val="BodyText3"/>
        <w:tabs>
          <w:tab w:val="clear" w:pos="4050"/>
          <w:tab w:val="clear" w:pos="4320"/>
          <w:tab w:val="left" w:pos="360"/>
          <w:tab w:val="left" w:pos="540"/>
          <w:tab w:val="left" w:pos="630"/>
          <w:tab w:val="left" w:pos="720"/>
          <w:tab w:val="left" w:pos="900"/>
          <w:tab w:val="left" w:pos="990"/>
          <w:tab w:val="left" w:pos="1260"/>
        </w:tabs>
        <w:rPr>
          <w:spacing w:val="-3"/>
          <w:sz w:val="22"/>
        </w:rPr>
      </w:pPr>
    </w:p>
    <w:p w14:paraId="645CCB8F" w14:textId="77777777" w:rsidR="00E74828" w:rsidRDefault="00E74828" w:rsidP="00E74828">
      <w:pPr>
        <w:pStyle w:val="BodyText3"/>
        <w:tabs>
          <w:tab w:val="clear" w:pos="4050"/>
          <w:tab w:val="clear" w:pos="4320"/>
          <w:tab w:val="left" w:pos="360"/>
          <w:tab w:val="left" w:pos="540"/>
          <w:tab w:val="left" w:pos="630"/>
          <w:tab w:val="left" w:pos="720"/>
          <w:tab w:val="left" w:pos="900"/>
          <w:tab w:val="left" w:pos="990"/>
          <w:tab w:val="left" w:pos="1260"/>
        </w:tabs>
        <w:rPr>
          <w:spacing w:val="-3"/>
          <w:sz w:val="22"/>
        </w:rPr>
      </w:pPr>
      <w:r>
        <w:rPr>
          <w:spacing w:val="-3"/>
          <w:sz w:val="22"/>
        </w:rPr>
        <w:tab/>
        <w:t>The code should be cited as "</w:t>
      </w:r>
      <w:proofErr w:type="spellStart"/>
      <w:r>
        <w:rPr>
          <w:spacing w:val="-3"/>
          <w:sz w:val="22"/>
        </w:rPr>
        <w:t>K.C.C</w:t>
      </w:r>
      <w:proofErr w:type="spellEnd"/>
      <w:r>
        <w:rPr>
          <w:spacing w:val="-3"/>
          <w:sz w:val="22"/>
        </w:rPr>
        <w:t>."  A code title should be cited as "</w:t>
      </w:r>
      <w:proofErr w:type="spellStart"/>
      <w:r>
        <w:rPr>
          <w:spacing w:val="-3"/>
          <w:sz w:val="22"/>
        </w:rPr>
        <w:t>K.C.C</w:t>
      </w:r>
      <w:proofErr w:type="spellEnd"/>
      <w:r>
        <w:rPr>
          <w:spacing w:val="-3"/>
          <w:sz w:val="22"/>
        </w:rPr>
        <w:t>. Title 22."  A code chapter should be cited as "</w:t>
      </w:r>
      <w:proofErr w:type="spellStart"/>
      <w:r>
        <w:rPr>
          <w:spacing w:val="-3"/>
          <w:sz w:val="22"/>
        </w:rPr>
        <w:t>K.C.C</w:t>
      </w:r>
      <w:proofErr w:type="spellEnd"/>
      <w:r>
        <w:rPr>
          <w:spacing w:val="-3"/>
          <w:sz w:val="22"/>
        </w:rPr>
        <w:t>. chapter 22.04."  A code section should be cited as "</w:t>
      </w:r>
      <w:proofErr w:type="spellStart"/>
      <w:r>
        <w:rPr>
          <w:spacing w:val="-3"/>
          <w:sz w:val="22"/>
        </w:rPr>
        <w:t>K.C.C</w:t>
      </w:r>
      <w:proofErr w:type="spellEnd"/>
      <w:r>
        <w:rPr>
          <w:spacing w:val="-3"/>
          <w:sz w:val="22"/>
        </w:rPr>
        <w:t>. 22.04.010."  Through references should be cited as "</w:t>
      </w:r>
      <w:proofErr w:type="spellStart"/>
      <w:r>
        <w:rPr>
          <w:spacing w:val="-3"/>
          <w:sz w:val="22"/>
        </w:rPr>
        <w:t>K.C.C</w:t>
      </w:r>
      <w:proofErr w:type="spellEnd"/>
      <w:r>
        <w:rPr>
          <w:spacing w:val="-3"/>
          <w:sz w:val="22"/>
        </w:rPr>
        <w:t>. 22.04.010 through 22.04.050."  A series of sections should be cited as "</w:t>
      </w:r>
      <w:proofErr w:type="spellStart"/>
      <w:r>
        <w:rPr>
          <w:spacing w:val="-3"/>
          <w:sz w:val="22"/>
        </w:rPr>
        <w:t>K.C.C</w:t>
      </w:r>
      <w:proofErr w:type="spellEnd"/>
      <w:r>
        <w:rPr>
          <w:spacing w:val="-3"/>
          <w:sz w:val="22"/>
        </w:rPr>
        <w:t>. 22.04.010, 22.04.020 and 22.040.030."  Subsections should be cited as "</w:t>
      </w:r>
      <w:proofErr w:type="spellStart"/>
      <w:r>
        <w:rPr>
          <w:spacing w:val="-3"/>
          <w:sz w:val="22"/>
        </w:rPr>
        <w:t>K.C.C</w:t>
      </w:r>
      <w:proofErr w:type="spellEnd"/>
      <w:r>
        <w:rPr>
          <w:spacing w:val="-3"/>
          <w:sz w:val="22"/>
        </w:rPr>
        <w:t xml:space="preserve">. </w:t>
      </w:r>
      <w:proofErr w:type="spellStart"/>
      <w:r>
        <w:rPr>
          <w:spacing w:val="-3"/>
          <w:sz w:val="22"/>
        </w:rPr>
        <w:t>22.04.070</w:t>
      </w:r>
      <w:r w:rsidR="00FF77EF">
        <w:rPr>
          <w:spacing w:val="-3"/>
          <w:sz w:val="22"/>
        </w:rPr>
        <w:t>.</w:t>
      </w:r>
      <w:r>
        <w:rPr>
          <w:spacing w:val="-3"/>
          <w:sz w:val="22"/>
        </w:rPr>
        <w:t>B</w:t>
      </w:r>
      <w:proofErr w:type="spellEnd"/>
      <w:r>
        <w:rPr>
          <w:spacing w:val="-3"/>
          <w:sz w:val="22"/>
        </w:rPr>
        <w:t>" or "</w:t>
      </w:r>
      <w:proofErr w:type="spellStart"/>
      <w:r>
        <w:rPr>
          <w:spacing w:val="-3"/>
          <w:sz w:val="22"/>
        </w:rPr>
        <w:t>K.C.C</w:t>
      </w:r>
      <w:proofErr w:type="spellEnd"/>
      <w:r>
        <w:rPr>
          <w:spacing w:val="-3"/>
          <w:sz w:val="22"/>
        </w:rPr>
        <w:t xml:space="preserve">. </w:t>
      </w:r>
      <w:proofErr w:type="spellStart"/>
      <w:r>
        <w:rPr>
          <w:spacing w:val="-3"/>
          <w:sz w:val="22"/>
        </w:rPr>
        <w:t>22.04.070B.1.c</w:t>
      </w:r>
      <w:proofErr w:type="spellEnd"/>
      <w:r>
        <w:rPr>
          <w:spacing w:val="-3"/>
          <w:sz w:val="22"/>
        </w:rPr>
        <w:t>.(2)</w:t>
      </w:r>
      <w:r w:rsidR="00FF77EF">
        <w:rPr>
          <w:spacing w:val="-3"/>
          <w:sz w:val="22"/>
        </w:rPr>
        <w:t>.</w:t>
      </w:r>
      <w:r>
        <w:rPr>
          <w:spacing w:val="-3"/>
          <w:sz w:val="22"/>
        </w:rPr>
        <w:t>"  If an ordinance has been codified, a citation in subsequent legislation should be to the code section rather than the ordinance.</w:t>
      </w:r>
    </w:p>
    <w:p w14:paraId="56FA0E48" w14:textId="77777777" w:rsidR="00E74828" w:rsidRDefault="00E74828" w:rsidP="00E74828">
      <w:pPr>
        <w:pStyle w:val="BodyText3"/>
        <w:tabs>
          <w:tab w:val="clear" w:pos="4050"/>
          <w:tab w:val="clear" w:pos="4320"/>
          <w:tab w:val="left" w:pos="360"/>
          <w:tab w:val="left" w:pos="540"/>
          <w:tab w:val="left" w:pos="720"/>
          <w:tab w:val="left" w:pos="900"/>
        </w:tabs>
        <w:rPr>
          <w:spacing w:val="-3"/>
          <w:sz w:val="22"/>
        </w:rPr>
      </w:pPr>
    </w:p>
    <w:p w14:paraId="5202B81F"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2.</w:t>
      </w:r>
      <w:r>
        <w:rPr>
          <w:spacing w:val="-3"/>
          <w:sz w:val="22"/>
        </w:rPr>
        <w:tab/>
        <w:t>Citation to the King County Charter.</w:t>
      </w:r>
    </w:p>
    <w:p w14:paraId="4D5E608B"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38AA81D3"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The charter should be cited as "the King County Charter."  An article should be cited as "Article 2 of the King County Charter."  A section of the charter should be cited as "Section 220 of the King County Charter."  A series of sections should be cited as "King County Charter Sections 220, 230 and 240</w:t>
      </w:r>
      <w:r w:rsidR="000E53B3">
        <w:rPr>
          <w:spacing w:val="-3"/>
          <w:sz w:val="22"/>
        </w:rPr>
        <w:t xml:space="preserve"> of the King County Charter</w:t>
      </w:r>
      <w:r>
        <w:rPr>
          <w:spacing w:val="-3"/>
          <w:sz w:val="22"/>
        </w:rPr>
        <w:t xml:space="preserve">."  </w:t>
      </w:r>
      <w:r w:rsidR="000E53B3">
        <w:rPr>
          <w:spacing w:val="-3"/>
          <w:sz w:val="22"/>
        </w:rPr>
        <w:t xml:space="preserve">Through references should be cited as "Sections 220 through 240 of the King County Charter."  </w:t>
      </w:r>
      <w:r>
        <w:rPr>
          <w:spacing w:val="-3"/>
          <w:sz w:val="22"/>
        </w:rPr>
        <w:t>A subsection should b</w:t>
      </w:r>
      <w:r w:rsidR="000E53B3">
        <w:rPr>
          <w:spacing w:val="-3"/>
          <w:sz w:val="22"/>
        </w:rPr>
        <w:t>e cited as "</w:t>
      </w:r>
      <w:r>
        <w:rPr>
          <w:spacing w:val="-3"/>
          <w:sz w:val="22"/>
        </w:rPr>
        <w:t>Section 220.10</w:t>
      </w:r>
      <w:r w:rsidR="000E53B3">
        <w:rPr>
          <w:spacing w:val="-3"/>
          <w:sz w:val="22"/>
        </w:rPr>
        <w:t xml:space="preserve"> of the King County Charter</w:t>
      </w:r>
      <w:r>
        <w:rPr>
          <w:spacing w:val="-3"/>
          <w:sz w:val="22"/>
        </w:rPr>
        <w:t>."</w:t>
      </w:r>
    </w:p>
    <w:p w14:paraId="00434084"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2F0EB8A8"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3.</w:t>
      </w:r>
      <w:r>
        <w:rPr>
          <w:spacing w:val="-3"/>
          <w:sz w:val="22"/>
        </w:rPr>
        <w:tab/>
        <w:t>Citation within an ordinance.</w:t>
      </w:r>
    </w:p>
    <w:p w14:paraId="62CEE16B"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35AAACA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t xml:space="preserve">Use "this ordinance," "section 5 of this ordinance," "section </w:t>
      </w:r>
      <w:proofErr w:type="spellStart"/>
      <w:r>
        <w:rPr>
          <w:spacing w:val="-3"/>
          <w:sz w:val="22"/>
        </w:rPr>
        <w:t>4B.1</w:t>
      </w:r>
      <w:proofErr w:type="spellEnd"/>
      <w:r>
        <w:rPr>
          <w:spacing w:val="-3"/>
          <w:sz w:val="22"/>
        </w:rPr>
        <w:t xml:space="preserve"> of this ordinance" or similar phrases.  Be sure to consider the effect of codification.  For example, if a reference is intended to be to the chapter or title of the King County Code into which the section is to be codified, use "this chapter" or "this title."  Be careful if using a phrase such as "this ordinance" to be certain that "this ordinance’ is what is intended and not something like "this title" or "this chapter."</w:t>
      </w:r>
    </w:p>
    <w:p w14:paraId="6FAF246A"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2D14DFD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4.</w:t>
      </w:r>
      <w:r>
        <w:rPr>
          <w:spacing w:val="-3"/>
          <w:sz w:val="22"/>
        </w:rPr>
        <w:tab/>
        <w:t xml:space="preserve">If an ordinance is being cited as being amended in either the title or text, the citation is done in the following order:  Ordinance _____, Section ___, </w:t>
      </w:r>
      <w:proofErr w:type="spellStart"/>
      <w:r>
        <w:rPr>
          <w:spacing w:val="-3"/>
          <w:sz w:val="22"/>
        </w:rPr>
        <w:t>K.C.C</w:t>
      </w:r>
      <w:proofErr w:type="spellEnd"/>
      <w:r>
        <w:rPr>
          <w:spacing w:val="-3"/>
          <w:sz w:val="22"/>
        </w:rPr>
        <w:t>. _______.  If the section has been amended since its original adoption, add ", as amended," after "Section ___."</w:t>
      </w:r>
    </w:p>
    <w:p w14:paraId="14DCBD63"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735A36D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5.</w:t>
      </w:r>
      <w:r>
        <w:rPr>
          <w:spacing w:val="-3"/>
          <w:sz w:val="22"/>
        </w:rPr>
        <w:tab/>
        <w:t>Do not use "No." after "Ordinance," "Motion" or "CIP" when citing in either the title or text of an ordinance or motion.</w:t>
      </w:r>
    </w:p>
    <w:p w14:paraId="66F78317"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406CFC39"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6.</w:t>
      </w:r>
      <w:r>
        <w:rPr>
          <w:spacing w:val="-3"/>
          <w:sz w:val="22"/>
        </w:rPr>
        <w:tab/>
        <w:t>Do not divide code numbers.  Write each number completely on one line.</w:t>
      </w:r>
    </w:p>
    <w:p w14:paraId="3014DBA4" w14:textId="77777777" w:rsidR="00E74828" w:rsidRDefault="00E74828">
      <w:pPr>
        <w:pStyle w:val="BodyText3"/>
        <w:tabs>
          <w:tab w:val="clear" w:pos="4050"/>
          <w:tab w:val="clear" w:pos="4320"/>
          <w:tab w:val="left" w:pos="360"/>
          <w:tab w:val="left" w:pos="630"/>
          <w:tab w:val="left" w:pos="990"/>
          <w:tab w:val="left" w:pos="1260"/>
        </w:tabs>
        <w:rPr>
          <w:spacing w:val="-3"/>
          <w:sz w:val="22"/>
        </w:rPr>
      </w:pPr>
    </w:p>
    <w:p w14:paraId="2B3B009D" w14:textId="77777777" w:rsidR="009D1F06" w:rsidRDefault="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r>
      <w:r w:rsidR="007C5CE2">
        <w:rPr>
          <w:spacing w:val="-3"/>
          <w:sz w:val="22"/>
        </w:rPr>
        <w:t>7</w:t>
      </w:r>
      <w:r>
        <w:rPr>
          <w:spacing w:val="-3"/>
          <w:sz w:val="22"/>
        </w:rPr>
        <w:t>.</w:t>
      </w:r>
      <w:r>
        <w:rPr>
          <w:spacing w:val="-3"/>
          <w:sz w:val="22"/>
        </w:rPr>
        <w:tab/>
      </w:r>
      <w:r w:rsidR="009D1F06">
        <w:rPr>
          <w:spacing w:val="-3"/>
          <w:sz w:val="22"/>
        </w:rPr>
        <w:t>Citation to the Revised Code of Washington</w:t>
      </w:r>
      <w:r w:rsidR="005C487D">
        <w:rPr>
          <w:spacing w:val="-3"/>
          <w:sz w:val="22"/>
        </w:rPr>
        <w:t xml:space="preserve"> and Washington Administrative Code</w:t>
      </w:r>
      <w:r w:rsidR="009D1F06">
        <w:rPr>
          <w:spacing w:val="-3"/>
          <w:sz w:val="22"/>
        </w:rPr>
        <w:t>.</w:t>
      </w:r>
    </w:p>
    <w:p w14:paraId="11935F4E" w14:textId="77777777" w:rsidR="00E74828" w:rsidRDefault="00E74828" w:rsidP="00E74828">
      <w:pPr>
        <w:tabs>
          <w:tab w:val="left" w:pos="990"/>
          <w:tab w:val="left" w:pos="1080"/>
        </w:tabs>
        <w:jc w:val="both"/>
        <w:rPr>
          <w:rFonts w:ascii="Arial" w:hAnsi="Arial"/>
          <w:spacing w:val="-3"/>
          <w:sz w:val="22"/>
        </w:rPr>
      </w:pPr>
    </w:p>
    <w:p w14:paraId="5DBBE5C3" w14:textId="2A0865F7" w:rsidR="009D1F06" w:rsidRDefault="009D1F06">
      <w:pPr>
        <w:tabs>
          <w:tab w:val="left" w:pos="360"/>
          <w:tab w:val="left" w:pos="630"/>
          <w:tab w:val="left" w:pos="990"/>
          <w:tab w:val="left" w:pos="1260"/>
        </w:tabs>
        <w:jc w:val="both"/>
        <w:rPr>
          <w:rFonts w:ascii="Arial" w:hAnsi="Arial"/>
          <w:spacing w:val="-3"/>
          <w:sz w:val="22"/>
        </w:rPr>
      </w:pPr>
      <w:r>
        <w:rPr>
          <w:rFonts w:ascii="Arial" w:hAnsi="Arial"/>
          <w:spacing w:val="-3"/>
          <w:sz w:val="22"/>
        </w:rPr>
        <w:tab/>
        <w:t xml:space="preserve">The </w:t>
      </w:r>
      <w:r w:rsidR="00251164">
        <w:rPr>
          <w:rFonts w:ascii="Arial" w:hAnsi="Arial"/>
          <w:spacing w:val="-3"/>
          <w:sz w:val="22"/>
        </w:rPr>
        <w:t xml:space="preserve">Revised Code of Washington </w:t>
      </w:r>
      <w:r>
        <w:rPr>
          <w:rFonts w:ascii="Arial" w:hAnsi="Arial"/>
          <w:spacing w:val="-3"/>
          <w:sz w:val="22"/>
        </w:rPr>
        <w:t xml:space="preserve">should be cited as </w:t>
      </w:r>
      <w:r w:rsidR="00330CD0">
        <w:rPr>
          <w:rFonts w:ascii="Arial" w:hAnsi="Arial"/>
          <w:spacing w:val="-3"/>
          <w:sz w:val="22"/>
        </w:rPr>
        <w:t>"</w:t>
      </w:r>
      <w:r>
        <w:rPr>
          <w:rFonts w:ascii="Arial" w:hAnsi="Arial"/>
          <w:spacing w:val="-3"/>
          <w:sz w:val="22"/>
        </w:rPr>
        <w:t>RCW.</w:t>
      </w:r>
      <w:r w:rsidR="00330CD0">
        <w:rPr>
          <w:rFonts w:ascii="Arial" w:hAnsi="Arial"/>
          <w:spacing w:val="-3"/>
          <w:sz w:val="22"/>
        </w:rPr>
        <w:t>"</w:t>
      </w:r>
      <w:r>
        <w:rPr>
          <w:rFonts w:ascii="Arial" w:hAnsi="Arial"/>
          <w:spacing w:val="-3"/>
          <w:sz w:val="22"/>
        </w:rPr>
        <w:t xml:space="preserve">  An RCW title should be cited as </w:t>
      </w:r>
      <w:r w:rsidR="00330CD0">
        <w:rPr>
          <w:rFonts w:ascii="Arial" w:hAnsi="Arial"/>
          <w:spacing w:val="-3"/>
          <w:sz w:val="22"/>
        </w:rPr>
        <w:t>"</w:t>
      </w:r>
      <w:r>
        <w:rPr>
          <w:rFonts w:ascii="Arial" w:hAnsi="Arial"/>
          <w:spacing w:val="-3"/>
          <w:sz w:val="22"/>
        </w:rPr>
        <w:t>Title 7 RCW.</w:t>
      </w:r>
      <w:r w:rsidR="00330CD0">
        <w:rPr>
          <w:rFonts w:ascii="Arial" w:hAnsi="Arial"/>
          <w:spacing w:val="-3"/>
          <w:sz w:val="22"/>
        </w:rPr>
        <w:t>"</w:t>
      </w:r>
      <w:r>
        <w:rPr>
          <w:rFonts w:ascii="Arial" w:hAnsi="Arial"/>
          <w:spacing w:val="-3"/>
          <w:sz w:val="22"/>
        </w:rPr>
        <w:t xml:space="preserve">  An RCW chapter should be cited as </w:t>
      </w:r>
      <w:r w:rsidR="00330CD0">
        <w:rPr>
          <w:rFonts w:ascii="Arial" w:hAnsi="Arial"/>
          <w:spacing w:val="-3"/>
          <w:sz w:val="22"/>
        </w:rPr>
        <w:t>"</w:t>
      </w:r>
      <w:r>
        <w:rPr>
          <w:rFonts w:ascii="Arial" w:hAnsi="Arial"/>
          <w:spacing w:val="-3"/>
          <w:sz w:val="22"/>
        </w:rPr>
        <w:t>chapter 7.24 RCW.</w:t>
      </w:r>
      <w:r w:rsidR="00330CD0">
        <w:rPr>
          <w:rFonts w:ascii="Arial" w:hAnsi="Arial"/>
          <w:spacing w:val="-3"/>
          <w:sz w:val="22"/>
        </w:rPr>
        <w:t>"</w:t>
      </w:r>
      <w:r>
        <w:rPr>
          <w:rFonts w:ascii="Arial" w:hAnsi="Arial"/>
          <w:spacing w:val="-3"/>
          <w:sz w:val="22"/>
        </w:rPr>
        <w:t xml:space="preserve">  An RCW section should be cited as </w:t>
      </w:r>
      <w:r w:rsidR="00330CD0">
        <w:rPr>
          <w:rFonts w:ascii="Arial" w:hAnsi="Arial"/>
          <w:spacing w:val="-3"/>
          <w:sz w:val="22"/>
        </w:rPr>
        <w:t>"</w:t>
      </w:r>
      <w:r>
        <w:rPr>
          <w:rFonts w:ascii="Arial" w:hAnsi="Arial"/>
          <w:spacing w:val="-3"/>
          <w:sz w:val="22"/>
        </w:rPr>
        <w:t>RCW 7.24.010.</w:t>
      </w:r>
      <w:r w:rsidR="00330CD0">
        <w:rPr>
          <w:rFonts w:ascii="Arial" w:hAnsi="Arial"/>
          <w:spacing w:val="-3"/>
          <w:sz w:val="22"/>
        </w:rPr>
        <w:t>"</w:t>
      </w:r>
      <w:r w:rsidR="005C487D">
        <w:rPr>
          <w:rFonts w:ascii="Arial" w:hAnsi="Arial"/>
          <w:spacing w:val="-3"/>
          <w:sz w:val="22"/>
        </w:rPr>
        <w:t xml:space="preserve">  A series of sections should be cited as "RCW 7.24.010, 7.24.020 and 7.24.030."</w:t>
      </w:r>
      <w:r>
        <w:rPr>
          <w:rFonts w:ascii="Arial" w:hAnsi="Arial"/>
          <w:spacing w:val="-3"/>
          <w:sz w:val="22"/>
        </w:rPr>
        <w:t xml:space="preserve">  Through references should be cited as </w:t>
      </w:r>
      <w:r w:rsidR="00330CD0">
        <w:rPr>
          <w:rFonts w:ascii="Arial" w:hAnsi="Arial"/>
          <w:spacing w:val="-3"/>
          <w:sz w:val="22"/>
        </w:rPr>
        <w:t>"</w:t>
      </w:r>
      <w:r>
        <w:rPr>
          <w:rFonts w:ascii="Arial" w:hAnsi="Arial"/>
          <w:spacing w:val="-3"/>
          <w:sz w:val="22"/>
        </w:rPr>
        <w:t>RCW 7.24.010 through 7.24.100.</w:t>
      </w:r>
      <w:r w:rsidR="00330CD0">
        <w:rPr>
          <w:rFonts w:ascii="Arial" w:hAnsi="Arial"/>
          <w:spacing w:val="-3"/>
          <w:sz w:val="22"/>
        </w:rPr>
        <w:t>"</w:t>
      </w:r>
      <w:r w:rsidR="005C487D">
        <w:rPr>
          <w:rFonts w:ascii="Arial" w:hAnsi="Arial"/>
          <w:spacing w:val="-3"/>
          <w:sz w:val="22"/>
        </w:rPr>
        <w:t xml:space="preserve">  Citations to the Washington Administrative Code are done in a similar fashion, as in "WAC </w:t>
      </w:r>
      <w:smartTag w:uri="urn:schemas-microsoft-com:office:smarttags" w:element="date">
        <w:smartTagPr>
          <w:attr w:name="Month" w:val="1"/>
          <w:attr w:name="Day" w:val="6"/>
          <w:attr w:name="Year" w:val="2020"/>
        </w:smartTagPr>
        <w:r w:rsidR="005C487D">
          <w:rPr>
            <w:rFonts w:ascii="Arial" w:hAnsi="Arial"/>
            <w:spacing w:val="-3"/>
            <w:sz w:val="22"/>
          </w:rPr>
          <w:t>1-06-020</w:t>
        </w:r>
      </w:smartTag>
      <w:r w:rsidR="005C487D">
        <w:rPr>
          <w:rFonts w:ascii="Arial" w:hAnsi="Arial"/>
          <w:spacing w:val="-3"/>
          <w:sz w:val="22"/>
        </w:rPr>
        <w:t>."  Note that the WAC uses hyphens rather than decimals.</w:t>
      </w:r>
    </w:p>
    <w:p w14:paraId="0C6A4D0C"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651A8BB7"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8.</w:t>
      </w:r>
      <w:r>
        <w:rPr>
          <w:spacing w:val="-3"/>
          <w:sz w:val="22"/>
        </w:rPr>
        <w:tab/>
        <w:t>Citation to Washington Laws.</w:t>
      </w:r>
    </w:p>
    <w:p w14:paraId="466EDAD3"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25CDA759"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t>Section ___, Chapter ___, Laws of Washington 20__.</w:t>
      </w:r>
    </w:p>
    <w:p w14:paraId="5D99BAE0"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6DA31065"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t>If the bill</w:t>
      </w:r>
      <w:r w:rsidR="005907CE">
        <w:rPr>
          <w:spacing w:val="-3"/>
          <w:sz w:val="22"/>
        </w:rPr>
        <w:t xml:space="preserve"> has passed but has not yet received a chapter number additional information is helpful</w:t>
      </w:r>
      <w:r>
        <w:rPr>
          <w:spacing w:val="-3"/>
          <w:sz w:val="22"/>
        </w:rPr>
        <w:t>:</w:t>
      </w:r>
    </w:p>
    <w:p w14:paraId="23B8D78C"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0531DC39" w14:textId="77777777" w:rsidR="005907CE"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sidR="005907CE">
        <w:rPr>
          <w:spacing w:val="-3"/>
          <w:sz w:val="22"/>
        </w:rPr>
        <w:t xml:space="preserve">Section ___, Chapter ___, Laws of Washington 20__ (Engrossed Second </w:t>
      </w:r>
      <w:r>
        <w:rPr>
          <w:spacing w:val="-3"/>
          <w:sz w:val="22"/>
        </w:rPr>
        <w:t>Substitute House Bill ___</w:t>
      </w:r>
      <w:r w:rsidR="005907CE">
        <w:rPr>
          <w:spacing w:val="-3"/>
          <w:sz w:val="22"/>
        </w:rPr>
        <w:t>)</w:t>
      </w:r>
      <w:r>
        <w:rPr>
          <w:spacing w:val="-3"/>
          <w:sz w:val="22"/>
        </w:rPr>
        <w:t>,</w:t>
      </w:r>
    </w:p>
    <w:p w14:paraId="64DA1952" w14:textId="77777777" w:rsidR="005907CE" w:rsidRDefault="005907CE" w:rsidP="007C5CE2">
      <w:pPr>
        <w:pStyle w:val="BodyText3"/>
        <w:tabs>
          <w:tab w:val="clear" w:pos="4050"/>
          <w:tab w:val="clear" w:pos="4320"/>
          <w:tab w:val="left" w:pos="360"/>
          <w:tab w:val="left" w:pos="630"/>
          <w:tab w:val="left" w:pos="990"/>
          <w:tab w:val="left" w:pos="1260"/>
        </w:tabs>
        <w:rPr>
          <w:spacing w:val="-3"/>
          <w:sz w:val="22"/>
        </w:rPr>
      </w:pPr>
    </w:p>
    <w:p w14:paraId="1E0A5BD9" w14:textId="35DAD3B8" w:rsidR="007C5CE2" w:rsidRDefault="005907CE" w:rsidP="007C5CE2">
      <w:pPr>
        <w:pStyle w:val="BodyText3"/>
        <w:tabs>
          <w:tab w:val="clear" w:pos="4050"/>
          <w:tab w:val="clear" w:pos="4320"/>
          <w:tab w:val="left" w:pos="360"/>
          <w:tab w:val="left" w:pos="630"/>
          <w:tab w:val="left" w:pos="990"/>
          <w:tab w:val="left" w:pos="1260"/>
        </w:tabs>
        <w:rPr>
          <w:spacing w:val="-3"/>
          <w:sz w:val="22"/>
        </w:rPr>
      </w:pPr>
      <w:r>
        <w:rPr>
          <w:spacing w:val="-3"/>
          <w:sz w:val="22"/>
        </w:rPr>
        <w:t>Note that citation to a state bill that has not become law should be avoided.  Also, do not use abbreviations, such as "</w:t>
      </w:r>
      <w:proofErr w:type="spellStart"/>
      <w:r>
        <w:rPr>
          <w:spacing w:val="-3"/>
          <w:sz w:val="22"/>
        </w:rPr>
        <w:t>ESSHB</w:t>
      </w:r>
      <w:proofErr w:type="spellEnd"/>
      <w:r>
        <w:rPr>
          <w:spacing w:val="-3"/>
          <w:sz w:val="22"/>
        </w:rPr>
        <w:t>," but spell the citation out (</w:t>
      </w:r>
      <w:r w:rsidR="004C1289">
        <w:rPr>
          <w:spacing w:val="-3"/>
          <w:sz w:val="22"/>
        </w:rPr>
        <w:t xml:space="preserve">for example, </w:t>
      </w:r>
      <w:r>
        <w:rPr>
          <w:spacing w:val="-3"/>
          <w:sz w:val="22"/>
        </w:rPr>
        <w:t>"Engrossed Second Substitute House Bill").</w:t>
      </w:r>
    </w:p>
    <w:p w14:paraId="0E724D61"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520F48E5"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9.  For other citations, use the "Blue Book" (A Uniform System of Citation published by The Harvard Law Review Association) and the State of Washington Bill Drafting Guide.</w:t>
      </w:r>
    </w:p>
    <w:p w14:paraId="2F6C5E0C" w14:textId="77777777" w:rsidR="009D1F06" w:rsidRDefault="009D1F06">
      <w:pPr>
        <w:tabs>
          <w:tab w:val="left" w:pos="360"/>
          <w:tab w:val="left" w:pos="630"/>
          <w:tab w:val="left" w:pos="990"/>
          <w:tab w:val="left" w:pos="1260"/>
        </w:tabs>
        <w:jc w:val="both"/>
        <w:rPr>
          <w:rFonts w:ascii="Arial" w:hAnsi="Arial"/>
          <w:spacing w:val="-3"/>
          <w:sz w:val="22"/>
        </w:rPr>
      </w:pPr>
    </w:p>
    <w:p w14:paraId="6B60B891" w14:textId="77777777" w:rsidR="009D1F06" w:rsidRDefault="00531D38" w:rsidP="00A601E5">
      <w:pPr>
        <w:pStyle w:val="TOC1"/>
      </w:pPr>
      <w:bookmarkStart w:id="268" w:name="_Toc442851105"/>
      <w:bookmarkStart w:id="269" w:name="_Toc442851156"/>
      <w:bookmarkStart w:id="270" w:name="_Toc443103806"/>
      <w:bookmarkStart w:id="271" w:name="_Toc443105963"/>
      <w:bookmarkStart w:id="272" w:name="_Toc443106123"/>
      <w:bookmarkStart w:id="273" w:name="_Toc443106176"/>
      <w:bookmarkStart w:id="274" w:name="_Toc443106261"/>
      <w:bookmarkStart w:id="275" w:name="_Toc443106297"/>
      <w:bookmarkStart w:id="276" w:name="_Toc443106890"/>
      <w:bookmarkStart w:id="277" w:name="_Toc443107000"/>
      <w:r>
        <w:rPr>
          <w:sz w:val="22"/>
        </w:rPr>
        <w:br w:type="page"/>
      </w:r>
      <w:r w:rsidR="009D1F06">
        <w:t>formatting GUIDE</w:t>
      </w:r>
      <w:bookmarkEnd w:id="268"/>
      <w:bookmarkEnd w:id="269"/>
      <w:bookmarkEnd w:id="270"/>
      <w:bookmarkEnd w:id="271"/>
      <w:bookmarkEnd w:id="272"/>
      <w:bookmarkEnd w:id="273"/>
      <w:bookmarkEnd w:id="274"/>
      <w:bookmarkEnd w:id="275"/>
      <w:bookmarkEnd w:id="276"/>
      <w:bookmarkEnd w:id="277"/>
    </w:p>
    <w:p w14:paraId="7895741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t xml:space="preserve">This formatting guide is intended to assist people drafting legislation intended for future entry into the county’s </w:t>
      </w:r>
      <w:r w:rsidR="00FF77EF">
        <w:rPr>
          <w:rFonts w:ascii="Arial" w:hAnsi="Arial"/>
          <w:spacing w:val="-3"/>
        </w:rPr>
        <w:t>l</w:t>
      </w:r>
      <w:r>
        <w:rPr>
          <w:rFonts w:ascii="Arial" w:hAnsi="Arial"/>
          <w:spacing w:val="-3"/>
        </w:rPr>
        <w:t xml:space="preserve">egislative </w:t>
      </w:r>
      <w:r w:rsidR="00FF77EF">
        <w:rPr>
          <w:rFonts w:ascii="Arial" w:hAnsi="Arial"/>
          <w:spacing w:val="-3"/>
        </w:rPr>
        <w:t>i</w:t>
      </w:r>
      <w:r>
        <w:rPr>
          <w:rFonts w:ascii="Arial" w:hAnsi="Arial"/>
          <w:spacing w:val="-3"/>
        </w:rPr>
        <w:t xml:space="preserve">nformation </w:t>
      </w:r>
      <w:r w:rsidR="00FF77EF">
        <w:rPr>
          <w:rFonts w:ascii="Arial" w:hAnsi="Arial"/>
          <w:spacing w:val="-3"/>
        </w:rPr>
        <w:t>s</w:t>
      </w:r>
      <w:r>
        <w:rPr>
          <w:rFonts w:ascii="Arial" w:hAnsi="Arial"/>
          <w:spacing w:val="-3"/>
        </w:rPr>
        <w:t>ystem.  A drafting template that addresses many of these guidelines is available to council staff.</w:t>
      </w:r>
      <w:r w:rsidR="00736AA0">
        <w:rPr>
          <w:rFonts w:ascii="Arial" w:hAnsi="Arial"/>
          <w:spacing w:val="-3"/>
        </w:rPr>
        <w:t xml:space="preserve">  </w:t>
      </w:r>
      <w:r w:rsidR="004115CE">
        <w:rPr>
          <w:rFonts w:ascii="Arial" w:hAnsi="Arial"/>
          <w:spacing w:val="-3"/>
        </w:rPr>
        <w:t>T</w:t>
      </w:r>
      <w:r w:rsidR="00736AA0">
        <w:rPr>
          <w:rFonts w:ascii="Arial" w:hAnsi="Arial"/>
          <w:spacing w:val="-3"/>
        </w:rPr>
        <w:t xml:space="preserve">he page should be set up with 1" margins on the top and bottom and 1.25" margins on the left and right, with no gutter.  The required indentations are </w:t>
      </w:r>
      <w:r w:rsidR="00897D06">
        <w:rPr>
          <w:rFonts w:ascii="Arial" w:hAnsi="Arial"/>
          <w:spacing w:val="-3"/>
        </w:rPr>
        <w:t>indicate</w:t>
      </w:r>
      <w:r w:rsidR="00736AA0">
        <w:rPr>
          <w:rFonts w:ascii="Arial" w:hAnsi="Arial"/>
          <w:spacing w:val="-3"/>
        </w:rPr>
        <w:t>d in the samples.</w:t>
      </w:r>
      <w:r w:rsidR="00320290">
        <w:rPr>
          <w:rFonts w:ascii="Arial" w:hAnsi="Arial"/>
          <w:spacing w:val="-3"/>
        </w:rPr>
        <w:t xml:space="preserve">  The appendixes at the end of th</w:t>
      </w:r>
      <w:r w:rsidR="00651738">
        <w:rPr>
          <w:rFonts w:ascii="Arial" w:hAnsi="Arial"/>
          <w:spacing w:val="-3"/>
        </w:rPr>
        <w:t>is</w:t>
      </w:r>
      <w:r w:rsidR="00320290">
        <w:rPr>
          <w:rFonts w:ascii="Arial" w:hAnsi="Arial"/>
          <w:spacing w:val="-3"/>
        </w:rPr>
        <w:t xml:space="preserve"> drafting guide also have formatting information.</w:t>
      </w:r>
    </w:p>
    <w:p w14:paraId="18932891" w14:textId="77777777" w:rsidR="009D1F06" w:rsidRDefault="009D1F06">
      <w:pPr>
        <w:pStyle w:val="Header"/>
        <w:tabs>
          <w:tab w:val="clear" w:pos="4320"/>
          <w:tab w:val="clear" w:pos="8640"/>
        </w:tabs>
        <w:spacing w:line="480" w:lineRule="auto"/>
        <w:rPr>
          <w:b/>
          <w:sz w:val="28"/>
        </w:rPr>
      </w:pPr>
    </w:p>
    <w:p w14:paraId="6087FB8B" w14:textId="77777777" w:rsidR="006D190F" w:rsidRDefault="009D1F06" w:rsidP="006D190F">
      <w:pPr>
        <w:spacing w:line="480" w:lineRule="auto"/>
        <w:ind w:right="738"/>
        <w:rPr>
          <w:sz w:val="16"/>
          <w:szCs w:val="16"/>
        </w:rPr>
      </w:pPr>
      <w:r>
        <w:rPr>
          <w:b/>
          <w:sz w:val="28"/>
        </w:rPr>
        <w:t>Sample Ordinance</w:t>
      </w:r>
    </w:p>
    <w:p w14:paraId="5BC9FE87" w14:textId="77777777" w:rsidR="00FF44F4" w:rsidRDefault="00FF44F4" w:rsidP="00FF44F4">
      <w:pPr>
        <w:pStyle w:val="Header"/>
        <w:tabs>
          <w:tab w:val="clear" w:pos="4320"/>
          <w:tab w:val="clear" w:pos="8640"/>
        </w:tabs>
        <w:spacing w:line="480" w:lineRule="auto"/>
        <w:ind w:right="288"/>
        <w:sectPr w:rsidR="00FF44F4" w:rsidSect="00F621D8">
          <w:type w:val="continuous"/>
          <w:pgSz w:w="12240" w:h="15840" w:code="6"/>
          <w:pgMar w:top="1440" w:right="1800" w:bottom="1440" w:left="1800" w:header="720" w:footer="432" w:gutter="0"/>
          <w:paperSrc w:first="7" w:other="7"/>
          <w:cols w:space="720"/>
          <w:titlePg/>
        </w:sectPr>
      </w:pPr>
    </w:p>
    <w:p w14:paraId="6F36649F" w14:textId="77777777" w:rsidR="00FF44F4" w:rsidRDefault="00FF44F4" w:rsidP="00FF44F4">
      <w:pPr>
        <w:pStyle w:val="Header"/>
        <w:tabs>
          <w:tab w:val="clear" w:pos="4320"/>
          <w:tab w:val="clear" w:pos="8640"/>
        </w:tabs>
        <w:spacing w:line="480" w:lineRule="auto"/>
        <w:ind w:right="288"/>
      </w:pPr>
      <w:proofErr w:type="gramStart"/>
      <w:r>
        <w:t>..</w:t>
      </w:r>
      <w:proofErr w:type="gramEnd"/>
      <w:r>
        <w:t>Title</w:t>
      </w:r>
    </w:p>
    <w:p w14:paraId="14BF10F7" w14:textId="77777777" w:rsidR="00FF44F4" w:rsidRDefault="00FF44F4" w:rsidP="00FF44F4">
      <w:pPr>
        <w:spacing w:line="480" w:lineRule="auto"/>
        <w:ind w:left="1440" w:right="1440"/>
      </w:pPr>
      <w:r>
        <w:t>AN ORDINANCE . . . (Title goes here.  Indents 1 inch from both left and right margins).</w:t>
      </w:r>
    </w:p>
    <w:p w14:paraId="00FA881C" w14:textId="77777777" w:rsidR="00FF44F4" w:rsidRDefault="00FF44F4" w:rsidP="00FF44F4">
      <w:pPr>
        <w:pStyle w:val="Header"/>
        <w:tabs>
          <w:tab w:val="clear" w:pos="4320"/>
          <w:tab w:val="clear" w:pos="8640"/>
        </w:tabs>
        <w:spacing w:line="480" w:lineRule="auto"/>
        <w:ind w:right="288"/>
      </w:pPr>
      <w:proofErr w:type="gramStart"/>
      <w:r>
        <w:t>..</w:t>
      </w:r>
      <w:proofErr w:type="gramEnd"/>
      <w:r>
        <w:t>Body</w:t>
      </w:r>
    </w:p>
    <w:p w14:paraId="26444C60" w14:textId="77777777" w:rsidR="00FF44F4" w:rsidRDefault="00FF44F4" w:rsidP="00FF44F4">
      <w:pPr>
        <w:spacing w:line="480" w:lineRule="auto"/>
        <w:ind w:left="720" w:right="720"/>
      </w:pPr>
      <w:r>
        <w:t>PREAMBLE</w:t>
      </w:r>
      <w:proofErr w:type="gramStart"/>
      <w:r>
        <w:t>:  (</w:t>
      </w:r>
      <w:proofErr w:type="gramEnd"/>
      <w:r>
        <w:t>if there is one)</w:t>
      </w:r>
    </w:p>
    <w:p w14:paraId="2532CD2E" w14:textId="77777777" w:rsidR="00FF44F4" w:rsidRDefault="00FF44F4" w:rsidP="00FF44F4">
      <w:pPr>
        <w:spacing w:line="480" w:lineRule="auto"/>
        <w:ind w:left="720" w:right="720"/>
      </w:pPr>
      <w:r>
        <w:t>Indents for preambles are set 1/2 inch from both margins.</w:t>
      </w:r>
    </w:p>
    <w:p w14:paraId="28F61592" w14:textId="77777777" w:rsidR="00FF44F4" w:rsidRDefault="00FF44F4" w:rsidP="00FF44F4">
      <w:pPr>
        <w:spacing w:line="480" w:lineRule="auto"/>
        <w:ind w:left="720" w:right="720"/>
      </w:pPr>
      <w:r>
        <w:t>Paragraphs in a preamble are not numbered.</w:t>
      </w:r>
    </w:p>
    <w:p w14:paraId="03A6588C" w14:textId="77777777" w:rsidR="00FF44F4" w:rsidRDefault="00FF44F4" w:rsidP="00FF44F4">
      <w:pPr>
        <w:spacing w:line="480" w:lineRule="auto"/>
        <w:ind w:left="720" w:right="720"/>
        <w:jc w:val="center"/>
      </w:pPr>
      <w:r>
        <w:t>****or****</w:t>
      </w:r>
    </w:p>
    <w:p w14:paraId="1F9FAE2B" w14:textId="77777777" w:rsidR="00FF44F4" w:rsidRDefault="00FF44F4" w:rsidP="00FF44F4">
      <w:pPr>
        <w:spacing w:line="480" w:lineRule="auto"/>
        <w:ind w:left="720" w:right="720"/>
      </w:pPr>
      <w:r>
        <w:t>STATEMENT OF FACTS</w:t>
      </w:r>
      <w:proofErr w:type="gramStart"/>
      <w:r>
        <w:t>:  (</w:t>
      </w:r>
      <w:proofErr w:type="gramEnd"/>
      <w:r>
        <w:t>if there is one)</w:t>
      </w:r>
    </w:p>
    <w:p w14:paraId="4BE96566" w14:textId="77777777" w:rsidR="00FF44F4" w:rsidRDefault="00FF44F4" w:rsidP="00FF44F4">
      <w:pPr>
        <w:spacing w:line="480" w:lineRule="auto"/>
        <w:ind w:left="720" w:right="720"/>
      </w:pPr>
      <w:r>
        <w:t>1.  Set indents for statement of facts are set 1/2 inch from both margins.</w:t>
      </w:r>
    </w:p>
    <w:p w14:paraId="53E3DDF8" w14:textId="77777777" w:rsidR="00FF44F4" w:rsidRDefault="00FF44F4" w:rsidP="00FF44F4">
      <w:pPr>
        <w:spacing w:line="480" w:lineRule="auto"/>
        <w:ind w:left="720" w:right="720"/>
      </w:pPr>
      <w:r>
        <w:t>2.  Number paragraphs beginning with "1."  The numbers are flush with the remainder of the paragraph.  Be sure that AutoFormat numbering is not on.</w:t>
      </w:r>
    </w:p>
    <w:p w14:paraId="67C7686E" w14:textId="77777777" w:rsidR="00FF44F4" w:rsidRDefault="00FF44F4" w:rsidP="00FF44F4">
      <w:pPr>
        <w:spacing w:line="480" w:lineRule="auto"/>
      </w:pPr>
      <w:r>
        <w:tab/>
        <w:t>BE IT ORDAINED BY THE COUNCIL OF KING COUNTY:</w:t>
      </w:r>
    </w:p>
    <w:p w14:paraId="67FE2F08" w14:textId="77777777" w:rsidR="00FF44F4" w:rsidRDefault="00FF44F4" w:rsidP="00FF44F4">
      <w:pPr>
        <w:spacing w:line="480" w:lineRule="auto"/>
      </w:pPr>
      <w:r>
        <w:tab/>
        <w:t>(The ordaining clause is indented 1/2 inch from the left margin.)</w:t>
      </w:r>
    </w:p>
    <w:p w14:paraId="1D5F3567" w14:textId="77777777" w:rsidR="00FF44F4" w:rsidRDefault="00FF44F4" w:rsidP="00FF44F4">
      <w:pPr>
        <w:spacing w:line="480" w:lineRule="auto"/>
      </w:pPr>
      <w:r>
        <w:tab/>
      </w:r>
      <w:r>
        <w:rPr>
          <w:u w:val="single"/>
        </w:rPr>
        <w:t>NEW SECTION.  SECTION 1.</w:t>
      </w:r>
      <w:r>
        <w:t xml:space="preserve">  There is hereby added to </w:t>
      </w:r>
      <w:proofErr w:type="spellStart"/>
      <w:r>
        <w:t>K.C.C</w:t>
      </w:r>
      <w:proofErr w:type="spellEnd"/>
      <w:r>
        <w:t>. chapter 2.04 a new section to read as follows:</w:t>
      </w:r>
    </w:p>
    <w:p w14:paraId="68906EAE" w14:textId="77777777" w:rsidR="00FF44F4" w:rsidRDefault="00FF44F4" w:rsidP="00FF44F4">
      <w:pPr>
        <w:pBdr>
          <w:bottom w:val="dotted" w:sz="24" w:space="1" w:color="auto"/>
        </w:pBdr>
        <w:spacing w:line="480" w:lineRule="auto"/>
      </w:pPr>
      <w:r>
        <w:tab/>
        <w:t>The introductory material for a section is indented on the first line 1/2 inch from the margin.  Also, indent the first line of every paragraph.  Use two spaces after "</w:t>
      </w:r>
      <w:r>
        <w:rPr>
          <w:u w:val="single"/>
        </w:rPr>
        <w:t>NEW SECTION.</w:t>
      </w:r>
      <w:r>
        <w:t>" (</w:t>
      </w:r>
      <w:proofErr w:type="gramStart"/>
      <w:r>
        <w:t>if</w:t>
      </w:r>
      <w:proofErr w:type="gramEnd"/>
      <w:r>
        <w:t xml:space="preserve"> used) and after the section number ("</w:t>
      </w:r>
      <w:r>
        <w:rPr>
          <w:u w:val="single"/>
        </w:rPr>
        <w:t>SECTION 1.</w:t>
      </w:r>
      <w:r>
        <w:t>").  Spacing otherwise follows spacing shown in this drafting guide.</w:t>
      </w:r>
    </w:p>
    <w:p w14:paraId="07F3073E" w14:textId="77777777" w:rsidR="00E13842" w:rsidRDefault="00FF44F4" w:rsidP="00E13842">
      <w:pPr>
        <w:spacing w:line="480" w:lineRule="auto"/>
        <w:ind w:right="738"/>
        <w:sectPr w:rsidR="00E13842" w:rsidSect="00F621D8">
          <w:type w:val="continuous"/>
          <w:pgSz w:w="12240" w:h="15840" w:code="6"/>
          <w:pgMar w:top="1440" w:right="1800" w:bottom="1440" w:left="1800" w:header="720" w:footer="432" w:gutter="0"/>
          <w:paperSrc w:first="7" w:other="7"/>
          <w:lnNumType w:countBy="1" w:restart="continuous"/>
          <w:cols w:space="720"/>
          <w:titlePg/>
        </w:sectPr>
      </w:pPr>
      <w:r>
        <w:t>Attachments:  A.  The name of the electronic file of a substantive attachment MUST be</w:t>
      </w:r>
      <w:r w:rsidR="009F4589">
        <w:t xml:space="preserve"> </w:t>
      </w:r>
      <w:proofErr w:type="gramStart"/>
      <w:r w:rsidR="009F4589">
        <w:t>exactly</w:t>
      </w:r>
      <w:r>
        <w:t xml:space="preserve"> the same</w:t>
      </w:r>
      <w:proofErr w:type="gramEnd"/>
      <w:r>
        <w:t xml:space="preserve"> as the title on the attachment itself and as listed here.  If using the council’s drafting macros, </w:t>
      </w:r>
      <w:r w:rsidR="009F4589">
        <w:t xml:space="preserve">note the names of the attachments in the table </w:t>
      </w:r>
      <w:r>
        <w:t>at the top of the document (see</w:t>
      </w:r>
      <w:r>
        <w:rPr>
          <w:b/>
        </w:rPr>
        <w:t xml:space="preserve"> APPENDIX Form of Amendment to Existing Ordinance or Code</w:t>
      </w:r>
      <w:r>
        <w:t>).  B.  Any other substantive attachments are listed</w:t>
      </w:r>
      <w:r w:rsidR="0073682C">
        <w:t xml:space="preserve"> consecutively.  C.  T</w:t>
      </w:r>
      <w:r>
        <w:t>he drafting template</w:t>
      </w:r>
      <w:r w:rsidR="0073682C">
        <w:t>s</w:t>
      </w:r>
      <w:r>
        <w:t xml:space="preserve"> for council</w:t>
      </w:r>
      <w:r w:rsidR="0073682C">
        <w:t xml:space="preserve"> and executive staff have</w:t>
      </w:r>
      <w:r>
        <w:t xml:space="preserve"> place</w:t>
      </w:r>
      <w:r w:rsidR="0073682C">
        <w:t>s</w:t>
      </w:r>
      <w:r>
        <w:t xml:space="preserve"> in the heading information for listing attachments.</w:t>
      </w:r>
    </w:p>
    <w:p w14:paraId="11699CEF" w14:textId="77777777" w:rsidR="00E13842" w:rsidRDefault="00E13842" w:rsidP="00E13842">
      <w:pPr>
        <w:pStyle w:val="Header"/>
        <w:tabs>
          <w:tab w:val="clear" w:pos="4320"/>
          <w:tab w:val="clear" w:pos="8640"/>
        </w:tabs>
        <w:spacing w:line="480" w:lineRule="auto"/>
        <w:ind w:right="734"/>
        <w:rPr>
          <w:b/>
          <w:sz w:val="28"/>
        </w:rPr>
        <w:sectPr w:rsidR="00E13842" w:rsidSect="00F621D8">
          <w:type w:val="continuous"/>
          <w:pgSz w:w="12240" w:h="15840" w:code="1"/>
          <w:pgMar w:top="1440" w:right="1800" w:bottom="1440" w:left="1800" w:header="720" w:footer="432" w:gutter="0"/>
          <w:paperSrc w:first="7" w:other="7"/>
          <w:cols w:space="720"/>
          <w:titlePg/>
        </w:sectPr>
      </w:pPr>
      <w:r>
        <w:rPr>
          <w:b/>
          <w:sz w:val="28"/>
        </w:rPr>
        <w:t>Sample Motion</w:t>
      </w:r>
    </w:p>
    <w:p w14:paraId="1BB63446" w14:textId="77777777" w:rsidR="009D1F06" w:rsidRPr="004115CE" w:rsidRDefault="009D1F06" w:rsidP="006D190F">
      <w:pPr>
        <w:pStyle w:val="Courier10"/>
        <w:spacing w:line="480" w:lineRule="auto"/>
        <w:rPr>
          <w:rFonts w:ascii="Times New Roman" w:hAnsi="Times New Roman"/>
        </w:rPr>
      </w:pPr>
      <w:proofErr w:type="gramStart"/>
      <w:r w:rsidRPr="004115CE">
        <w:rPr>
          <w:rFonts w:ascii="Times New Roman" w:hAnsi="Times New Roman"/>
        </w:rPr>
        <w:t>..</w:t>
      </w:r>
      <w:proofErr w:type="gramEnd"/>
      <w:r w:rsidRPr="004115CE">
        <w:rPr>
          <w:rFonts w:ascii="Times New Roman" w:hAnsi="Times New Roman"/>
        </w:rPr>
        <w:t>Title</w:t>
      </w:r>
    </w:p>
    <w:p w14:paraId="380024CB" w14:textId="77777777" w:rsidR="009D1F06" w:rsidRDefault="009D1F06" w:rsidP="004115CE">
      <w:pPr>
        <w:spacing w:line="480" w:lineRule="auto"/>
        <w:ind w:left="1440" w:right="1440"/>
      </w:pPr>
      <w:r>
        <w:t>A MOTION</w:t>
      </w:r>
      <w:proofErr w:type="gramStart"/>
      <w:r>
        <w:t>…</w:t>
      </w:r>
      <w:r w:rsidR="00FF77EF">
        <w:t>(</w:t>
      </w:r>
      <w:proofErr w:type="gramEnd"/>
      <w:r>
        <w:t>Title goes here.  Indents 1 inch from both left and right margins</w:t>
      </w:r>
      <w:r w:rsidR="00FF77EF">
        <w:t>)</w:t>
      </w:r>
      <w:r>
        <w:t>.</w:t>
      </w:r>
    </w:p>
    <w:p w14:paraId="78903E88" w14:textId="77777777" w:rsidR="009D1F06" w:rsidRDefault="009D1F06" w:rsidP="004115CE">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Body</w:t>
      </w:r>
    </w:p>
    <w:p w14:paraId="50BBEFDA" w14:textId="77777777" w:rsidR="009D1F06" w:rsidRDefault="009D1F06" w:rsidP="004115CE">
      <w:pPr>
        <w:spacing w:line="480" w:lineRule="auto"/>
      </w:pPr>
      <w:r>
        <w:tab/>
      </w:r>
      <w:proofErr w:type="gramStart"/>
      <w:r>
        <w:t>WHEREAS,</w:t>
      </w:r>
      <w:proofErr w:type="gramEnd"/>
      <w:r>
        <w:t xml:space="preserve"> the </w:t>
      </w:r>
      <w:r w:rsidR="00330CD0">
        <w:t>"</w:t>
      </w:r>
      <w:r>
        <w:t>whereas</w:t>
      </w:r>
      <w:r w:rsidR="00330CD0">
        <w:t>"</w:t>
      </w:r>
      <w:r>
        <w:t xml:space="preserve"> clauses go first, and</w:t>
      </w:r>
    </w:p>
    <w:p w14:paraId="54ED4F31" w14:textId="77777777" w:rsidR="009D1F06" w:rsidRDefault="009D1F06" w:rsidP="004115CE">
      <w:pPr>
        <w:spacing w:line="480" w:lineRule="auto"/>
      </w:pPr>
      <w:r>
        <w:tab/>
        <w:t xml:space="preserve">WHEREAS, the first lines of each </w:t>
      </w:r>
      <w:r w:rsidR="00330CD0">
        <w:t>"</w:t>
      </w:r>
      <w:r>
        <w:t>whereas</w:t>
      </w:r>
      <w:r w:rsidR="00330CD0">
        <w:t>"</w:t>
      </w:r>
      <w:r>
        <w:t xml:space="preserve"> clause are indented 1/2 inch from the left margin, as is the </w:t>
      </w:r>
      <w:r w:rsidR="00330CD0">
        <w:t>"</w:t>
      </w:r>
      <w:r>
        <w:t xml:space="preserve">NOW, </w:t>
      </w:r>
      <w:proofErr w:type="gramStart"/>
      <w:r>
        <w:t>THEREFORE,…</w:t>
      </w:r>
      <w:proofErr w:type="gramEnd"/>
      <w:r w:rsidR="00330CD0">
        <w:t>"</w:t>
      </w:r>
      <w:r>
        <w:t xml:space="preserve"> line and subsequent paragraphs in the body of the motion, and</w:t>
      </w:r>
    </w:p>
    <w:p w14:paraId="1C72C8C6" w14:textId="61D85364" w:rsidR="00387F39" w:rsidRDefault="009D1F06" w:rsidP="004115CE">
      <w:pPr>
        <w:spacing w:line="480" w:lineRule="auto"/>
      </w:pPr>
      <w:r>
        <w:tab/>
        <w:t xml:space="preserve">WHEREAS, </w:t>
      </w:r>
      <w:r w:rsidR="00387F39">
        <w:t xml:space="preserve">if </w:t>
      </w:r>
      <w:proofErr w:type="gramStart"/>
      <w:r w:rsidR="00387F39">
        <w:t>there</w:t>
      </w:r>
      <w:proofErr w:type="gramEnd"/>
      <w:r w:rsidR="00387F39">
        <w:t xml:space="preserve"> paragraphs are to be enumerated within a "whereas" clause, it begins with "1.," and</w:t>
      </w:r>
    </w:p>
    <w:p w14:paraId="2F03F234" w14:textId="44389BC3" w:rsidR="009D1F06" w:rsidRDefault="00387F39" w:rsidP="004115CE">
      <w:pPr>
        <w:spacing w:line="480" w:lineRule="auto"/>
      </w:pPr>
      <w:r>
        <w:tab/>
      </w:r>
      <w:proofErr w:type="gramStart"/>
      <w:r>
        <w:t>WHEREAS,</w:t>
      </w:r>
      <w:proofErr w:type="gramEnd"/>
      <w:r>
        <w:t xml:space="preserve"> </w:t>
      </w:r>
      <w:r w:rsidR="009D1F06">
        <w:t xml:space="preserve">each </w:t>
      </w:r>
      <w:r w:rsidR="00330CD0">
        <w:t>"</w:t>
      </w:r>
      <w:r w:rsidR="009D1F06">
        <w:t>whereas</w:t>
      </w:r>
      <w:r w:rsidR="00330CD0">
        <w:t>"</w:t>
      </w:r>
      <w:r w:rsidR="009D1F06">
        <w:t xml:space="preserve"> clause ends with </w:t>
      </w:r>
      <w:r w:rsidR="00330CD0">
        <w:t>"</w:t>
      </w:r>
      <w:r w:rsidR="009D1F06">
        <w:t>, and</w:t>
      </w:r>
      <w:r w:rsidR="00330CD0">
        <w:t>"</w:t>
      </w:r>
      <w:r w:rsidR="009D1F06">
        <w:t xml:space="preserve"> except for the last </w:t>
      </w:r>
      <w:r w:rsidR="00330CD0">
        <w:t>"</w:t>
      </w:r>
      <w:r w:rsidR="009D1F06">
        <w:t>whereas</w:t>
      </w:r>
      <w:r w:rsidR="00330CD0">
        <w:t>"</w:t>
      </w:r>
      <w:r w:rsidR="009D1F06">
        <w:t xml:space="preserve"> clause, and</w:t>
      </w:r>
    </w:p>
    <w:p w14:paraId="456F81D8" w14:textId="77777777" w:rsidR="009D1F06" w:rsidRDefault="009D1F06" w:rsidP="004115CE">
      <w:pPr>
        <w:spacing w:line="480" w:lineRule="auto"/>
      </w:pPr>
      <w:r>
        <w:tab/>
      </w:r>
      <w:proofErr w:type="gramStart"/>
      <w:r>
        <w:t>WHEREAS,</w:t>
      </w:r>
      <w:proofErr w:type="gramEnd"/>
      <w:r>
        <w:t xml:space="preserve"> the last </w:t>
      </w:r>
      <w:r w:rsidR="00330CD0">
        <w:t>"</w:t>
      </w:r>
      <w:r>
        <w:t>whereas</w:t>
      </w:r>
      <w:r w:rsidR="00330CD0">
        <w:t>"</w:t>
      </w:r>
      <w:r>
        <w:t xml:space="preserve"> clause ends with a semicolon and no </w:t>
      </w:r>
      <w:r w:rsidR="00330CD0">
        <w:t>"</w:t>
      </w:r>
      <w:r>
        <w:t>and</w:t>
      </w:r>
      <w:r w:rsidR="00330CD0">
        <w:t>"</w:t>
      </w:r>
      <w:r>
        <w:t>;</w:t>
      </w:r>
    </w:p>
    <w:p w14:paraId="61D503D9" w14:textId="77777777" w:rsidR="009D1F06" w:rsidRDefault="009D1F06" w:rsidP="004115CE">
      <w:pPr>
        <w:spacing w:line="480" w:lineRule="auto"/>
      </w:pPr>
      <w:r>
        <w:tab/>
        <w:t xml:space="preserve">NOW, THEREFORE, BE IT MOVED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44018781" w14:textId="27F69EC2" w:rsidR="006D190F" w:rsidRPr="006D190F" w:rsidRDefault="009D1F06" w:rsidP="006D190F">
      <w:pPr>
        <w:spacing w:line="480" w:lineRule="auto"/>
        <w:ind w:right="738"/>
        <w:rPr>
          <w:szCs w:val="24"/>
        </w:rPr>
      </w:pPr>
      <w:r>
        <w:tab/>
        <w:t xml:space="preserve">The rest of the motion goes here.  If paragraphs are to be enumerated, begin with </w:t>
      </w:r>
      <w:r w:rsidR="00330CD0">
        <w:t>"</w:t>
      </w:r>
      <w:r>
        <w:t>A.</w:t>
      </w:r>
      <w:r w:rsidR="00330CD0">
        <w:t>"</w:t>
      </w:r>
      <w:r>
        <w:t xml:space="preserve">  </w:t>
      </w:r>
      <w:r w:rsidR="00387F39">
        <w:t xml:space="preserve">Those paragraphs are referred to as "sections" in the motion.  </w:t>
      </w:r>
      <w:r>
        <w:t>Format the lines and note substantive attachments in a similar manner to the body of an ordinance.</w:t>
      </w:r>
    </w:p>
    <w:p w14:paraId="09B83A61" w14:textId="77777777" w:rsidR="006D190F" w:rsidRDefault="006D190F" w:rsidP="006D190F">
      <w:pPr>
        <w:spacing w:line="480" w:lineRule="auto"/>
        <w:ind w:right="738"/>
        <w:sectPr w:rsidR="006D190F" w:rsidSect="00F621D8">
          <w:type w:val="continuous"/>
          <w:pgSz w:w="12240" w:h="15840" w:code="1"/>
          <w:pgMar w:top="1440" w:right="1800" w:bottom="1440" w:left="1800" w:header="720" w:footer="432" w:gutter="0"/>
          <w:paperSrc w:first="7" w:other="7"/>
          <w:lnNumType w:countBy="1"/>
          <w:cols w:space="720"/>
          <w:titlePg/>
        </w:sectPr>
      </w:pPr>
    </w:p>
    <w:p w14:paraId="7BA45EE5" w14:textId="77777777" w:rsidR="009D1F06" w:rsidRDefault="009D1F06">
      <w:pPr>
        <w:spacing w:line="480" w:lineRule="auto"/>
        <w:rPr>
          <w:rFonts w:ascii="Arial" w:hAnsi="Arial"/>
          <w:b/>
        </w:rPr>
      </w:pPr>
      <w:r>
        <w:rPr>
          <w:rFonts w:ascii="Arial" w:hAnsi="Arial"/>
          <w:b/>
        </w:rPr>
        <w:t>Formatting Guide Notes</w:t>
      </w:r>
    </w:p>
    <w:p w14:paraId="6BD97837" w14:textId="6DD50FA3"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Paper:</w:t>
      </w:r>
      <w:r>
        <w:rPr>
          <w:rFonts w:ascii="Arial" w:hAnsi="Arial"/>
          <w:spacing w:val="-3"/>
        </w:rPr>
        <w:t xml:space="preserve">  All proposed ordinances a</w:t>
      </w:r>
      <w:r w:rsidR="0078343F">
        <w:rPr>
          <w:rFonts w:ascii="Arial" w:hAnsi="Arial"/>
          <w:spacing w:val="-3"/>
        </w:rPr>
        <w:t xml:space="preserve">nd motions should be </w:t>
      </w:r>
      <w:r w:rsidR="00FF77EF">
        <w:rPr>
          <w:rFonts w:ascii="Arial" w:hAnsi="Arial"/>
          <w:spacing w:val="-3"/>
        </w:rPr>
        <w:t xml:space="preserve">prepared </w:t>
      </w:r>
      <w:r w:rsidR="0078343F">
        <w:rPr>
          <w:rFonts w:ascii="Arial" w:hAnsi="Arial"/>
          <w:spacing w:val="-3"/>
        </w:rPr>
        <w:t>on 8</w:t>
      </w:r>
      <w:r w:rsidR="00257326">
        <w:rPr>
          <w:rFonts w:ascii="Arial" w:hAnsi="Arial"/>
          <w:spacing w:val="-3"/>
        </w:rPr>
        <w:t xml:space="preserve"> 1/2</w:t>
      </w:r>
      <w:r>
        <w:rPr>
          <w:rFonts w:ascii="Arial" w:hAnsi="Arial"/>
          <w:spacing w:val="-3"/>
        </w:rPr>
        <w:t>-by-11</w:t>
      </w:r>
      <w:r w:rsidR="00257326">
        <w:rPr>
          <w:rFonts w:ascii="Arial" w:hAnsi="Arial"/>
          <w:spacing w:val="-3"/>
        </w:rPr>
        <w:t>-</w:t>
      </w:r>
      <w:r>
        <w:rPr>
          <w:rFonts w:ascii="Arial" w:hAnsi="Arial"/>
          <w:spacing w:val="-3"/>
        </w:rPr>
        <w:t>inch paper.</w:t>
      </w:r>
    </w:p>
    <w:p w14:paraId="10E5CE18" w14:textId="77777777" w:rsidR="009D1F06" w:rsidRDefault="009D1F06">
      <w:pPr>
        <w:numPr>
          <w:ilvl w:val="12"/>
          <w:numId w:val="0"/>
        </w:numPr>
        <w:tabs>
          <w:tab w:val="left" w:pos="360"/>
          <w:tab w:val="left" w:pos="630"/>
          <w:tab w:val="left" w:pos="990"/>
          <w:tab w:val="left" w:pos="1260"/>
          <w:tab w:val="left" w:pos="1440"/>
          <w:tab w:val="left" w:pos="1800"/>
          <w:tab w:val="left" w:pos="2160"/>
        </w:tabs>
        <w:jc w:val="both"/>
        <w:rPr>
          <w:rFonts w:ascii="Arial" w:hAnsi="Arial"/>
          <w:spacing w:val="-3"/>
        </w:rPr>
      </w:pPr>
    </w:p>
    <w:p w14:paraId="5B2028C9"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Font:</w:t>
      </w:r>
      <w:r>
        <w:rPr>
          <w:rFonts w:ascii="Arial" w:hAnsi="Arial"/>
          <w:spacing w:val="-3"/>
        </w:rPr>
        <w:t xml:space="preserve">  Times New Roman, 12-point.  Bold, underline, strikethrough and italic may be used, in compliance with this drafting guide.</w:t>
      </w:r>
    </w:p>
    <w:p w14:paraId="7BC99E7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00D0B68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Spacing:</w:t>
      </w:r>
      <w:r>
        <w:rPr>
          <w:rFonts w:ascii="Arial" w:hAnsi="Arial"/>
          <w:spacing w:val="-3"/>
        </w:rPr>
        <w:t xml:space="preserve">  Double space everything.</w:t>
      </w:r>
    </w:p>
    <w:p w14:paraId="61F6887E"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9DF3FDC"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AutoFormat paragraph numbering:</w:t>
      </w:r>
      <w:r>
        <w:rPr>
          <w:rFonts w:ascii="Arial" w:hAnsi="Arial"/>
          <w:spacing w:val="-3"/>
        </w:rPr>
        <w:t xml:space="preserve">  Must be turned off everywhere in the draft.</w:t>
      </w:r>
    </w:p>
    <w:p w14:paraId="14A1CA6B"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1DDF292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Tabs:</w:t>
      </w:r>
      <w:r>
        <w:rPr>
          <w:rFonts w:ascii="Arial" w:hAnsi="Arial"/>
          <w:spacing w:val="-3"/>
        </w:rPr>
        <w:t xml:space="preserve">  Tabs are set at 1/2 inch from the margin</w:t>
      </w:r>
      <w:r w:rsidR="0078343F">
        <w:rPr>
          <w:rFonts w:ascii="Arial" w:hAnsi="Arial"/>
          <w:spacing w:val="-3"/>
        </w:rPr>
        <w:t xml:space="preserve"> (a clear ruler</w:t>
      </w:r>
      <w:r w:rsidR="00D64881">
        <w:rPr>
          <w:rFonts w:ascii="Arial" w:hAnsi="Arial"/>
          <w:spacing w:val="-3"/>
        </w:rPr>
        <w:t>, with no tab stops,</w:t>
      </w:r>
      <w:r w:rsidR="0078343F">
        <w:rPr>
          <w:rFonts w:ascii="Arial" w:hAnsi="Arial"/>
          <w:spacing w:val="-3"/>
        </w:rPr>
        <w:t xml:space="preserve"> also accomplishes this)</w:t>
      </w:r>
      <w:r>
        <w:rPr>
          <w:rFonts w:ascii="Arial" w:hAnsi="Arial"/>
          <w:spacing w:val="-3"/>
        </w:rPr>
        <w:t>.  Some special types of legislation, such as budgets, include different tab stops, which are discussed in this drafting guide.</w:t>
      </w:r>
    </w:p>
    <w:p w14:paraId="1539FB6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52CB097E" w14:textId="1FD502C0" w:rsidR="009D1F06" w:rsidRDefault="009D1F06" w:rsidP="0025732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257326">
        <w:rPr>
          <w:rFonts w:ascii="Arial" w:hAnsi="Arial"/>
          <w:b/>
          <w:spacing w:val="-3"/>
        </w:rPr>
        <w:t>Line and p</w:t>
      </w:r>
      <w:r w:rsidRPr="00517D77">
        <w:rPr>
          <w:rFonts w:ascii="Arial" w:hAnsi="Arial"/>
          <w:b/>
          <w:spacing w:val="-3"/>
        </w:rPr>
        <w:t>age numbering:</w:t>
      </w:r>
      <w:r>
        <w:rPr>
          <w:rFonts w:ascii="Arial" w:hAnsi="Arial"/>
          <w:spacing w:val="-3"/>
        </w:rPr>
        <w:t xml:space="preserve">  Not necessary</w:t>
      </w:r>
      <w:r w:rsidR="00ED3C50">
        <w:rPr>
          <w:rFonts w:ascii="Arial" w:hAnsi="Arial"/>
          <w:spacing w:val="-3"/>
        </w:rPr>
        <w:t xml:space="preserve"> in </w:t>
      </w:r>
      <w:r w:rsidR="00BD120B">
        <w:rPr>
          <w:rFonts w:ascii="Arial" w:hAnsi="Arial"/>
          <w:spacing w:val="-3"/>
        </w:rPr>
        <w:t xml:space="preserve">draft ordinance or </w:t>
      </w:r>
      <w:proofErr w:type="gramStart"/>
      <w:r w:rsidR="00BD120B">
        <w:rPr>
          <w:rFonts w:ascii="Arial" w:hAnsi="Arial"/>
          <w:spacing w:val="-3"/>
        </w:rPr>
        <w:t>motion, but</w:t>
      </w:r>
      <w:proofErr w:type="gramEnd"/>
      <w:r w:rsidR="00BD120B">
        <w:rPr>
          <w:rFonts w:ascii="Arial" w:hAnsi="Arial"/>
          <w:spacing w:val="-3"/>
        </w:rPr>
        <w:t xml:space="preserve"> might be helpful while working on drafts (there is line </w:t>
      </w:r>
      <w:r w:rsidR="00257326">
        <w:rPr>
          <w:rFonts w:ascii="Arial" w:hAnsi="Arial"/>
          <w:spacing w:val="-3"/>
        </w:rPr>
        <w:t xml:space="preserve">and page </w:t>
      </w:r>
      <w:r w:rsidR="00BD120B">
        <w:rPr>
          <w:rFonts w:ascii="Arial" w:hAnsi="Arial"/>
          <w:spacing w:val="-3"/>
        </w:rPr>
        <w:t>numbering in the templates that are generally used)</w:t>
      </w:r>
      <w:r>
        <w:rPr>
          <w:rFonts w:ascii="Arial" w:hAnsi="Arial"/>
          <w:spacing w:val="-3"/>
        </w:rPr>
        <w:t xml:space="preserve">.  If used, use continuous </w:t>
      </w:r>
      <w:r w:rsidR="00257326">
        <w:rPr>
          <w:rFonts w:ascii="Arial" w:hAnsi="Arial"/>
          <w:spacing w:val="-3"/>
        </w:rPr>
        <w:t xml:space="preserve">line </w:t>
      </w:r>
      <w:r>
        <w:rPr>
          <w:rFonts w:ascii="Arial" w:hAnsi="Arial"/>
          <w:spacing w:val="-3"/>
        </w:rPr>
        <w:t>numbering to avoid possible confusion caused by page-by-page line numbering.</w:t>
      </w:r>
    </w:p>
    <w:p w14:paraId="52380BED"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B2E652E" w14:textId="19F9EE78"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Word wrap:</w:t>
      </w:r>
      <w:r>
        <w:rPr>
          <w:rFonts w:ascii="Arial" w:hAnsi="Arial"/>
          <w:spacing w:val="-3"/>
        </w:rPr>
        <w:t xml:space="preserve">  Use unless starting a new paragraph.  Do not use a</w:t>
      </w:r>
      <w:r w:rsidR="00257326">
        <w:rPr>
          <w:rFonts w:ascii="Arial" w:hAnsi="Arial"/>
          <w:spacing w:val="-3"/>
        </w:rPr>
        <w:t xml:space="preserve"> hard</w:t>
      </w:r>
      <w:r>
        <w:rPr>
          <w:rFonts w:ascii="Arial" w:hAnsi="Arial"/>
          <w:spacing w:val="-3"/>
        </w:rPr>
        <w:t xml:space="preserve"> return in the middle of a sentence or at the end of </w:t>
      </w:r>
      <w:r w:rsidR="0078343F">
        <w:rPr>
          <w:rFonts w:ascii="Arial" w:hAnsi="Arial"/>
          <w:spacing w:val="-3"/>
        </w:rPr>
        <w:t>a</w:t>
      </w:r>
      <w:r>
        <w:rPr>
          <w:rFonts w:ascii="Arial" w:hAnsi="Arial"/>
          <w:spacing w:val="-3"/>
        </w:rPr>
        <w:t xml:space="preserve"> line of a title.</w:t>
      </w:r>
    </w:p>
    <w:p w14:paraId="4DEC66A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012A354A"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Blank lines:</w:t>
      </w:r>
      <w:r>
        <w:rPr>
          <w:rFonts w:ascii="Arial" w:hAnsi="Arial"/>
          <w:spacing w:val="-3"/>
        </w:rPr>
        <w:t xml:space="preserve">  Do not have anywhere, even at the beginning or the end of the document or between paragraphs or sections.  Blank lines, when later numbered in the Legislative Information System, add confusion </w:t>
      </w:r>
      <w:r w:rsidR="009A2345">
        <w:rPr>
          <w:rFonts w:ascii="Arial" w:hAnsi="Arial"/>
          <w:spacing w:val="-3"/>
        </w:rPr>
        <w:t xml:space="preserve">because </w:t>
      </w:r>
      <w:proofErr w:type="gramStart"/>
      <w:r>
        <w:rPr>
          <w:rFonts w:ascii="Arial" w:hAnsi="Arial"/>
          <w:spacing w:val="-3"/>
        </w:rPr>
        <w:t>the</w:t>
      </w:r>
      <w:r w:rsidR="009A2345">
        <w:rPr>
          <w:rFonts w:ascii="Arial" w:hAnsi="Arial"/>
          <w:spacing w:val="-3"/>
        </w:rPr>
        <w:t xml:space="preserve"> final re</w:t>
      </w:r>
      <w:r w:rsidR="0038253D">
        <w:rPr>
          <w:rFonts w:ascii="Arial" w:hAnsi="Arial"/>
          <w:spacing w:val="-3"/>
        </w:rPr>
        <w:t>s</w:t>
      </w:r>
      <w:r w:rsidR="009A2345">
        <w:rPr>
          <w:rFonts w:ascii="Arial" w:hAnsi="Arial"/>
          <w:spacing w:val="-3"/>
        </w:rPr>
        <w:t>ult</w:t>
      </w:r>
      <w:proofErr w:type="gramEnd"/>
      <w:r>
        <w:rPr>
          <w:rFonts w:ascii="Arial" w:hAnsi="Arial"/>
          <w:spacing w:val="-3"/>
        </w:rPr>
        <w:t xml:space="preserve"> </w:t>
      </w:r>
      <w:r w:rsidR="009A2345">
        <w:rPr>
          <w:rFonts w:ascii="Arial" w:hAnsi="Arial"/>
          <w:spacing w:val="-3"/>
        </w:rPr>
        <w:t xml:space="preserve">appears </w:t>
      </w:r>
      <w:r>
        <w:rPr>
          <w:rFonts w:ascii="Arial" w:hAnsi="Arial"/>
          <w:spacing w:val="-3"/>
        </w:rPr>
        <w:t>like there might be missing text.</w:t>
      </w:r>
    </w:p>
    <w:p w14:paraId="4B4B0297"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17AF493B" w14:textId="3E286F22"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Document identification:</w:t>
      </w:r>
      <w:r w:rsidR="00517D77" w:rsidRPr="00517D77">
        <w:rPr>
          <w:rFonts w:ascii="Arial" w:hAnsi="Arial"/>
          <w:spacing w:val="-3"/>
        </w:rPr>
        <w:t xml:space="preserve">  </w:t>
      </w:r>
      <w:r>
        <w:rPr>
          <w:rFonts w:ascii="Arial" w:hAnsi="Arial"/>
          <w:spacing w:val="-3"/>
        </w:rPr>
        <w:t>Place information that is helpful to identify the document, such as typist initials and the person requesting the legislation, at the top of the document.  The drafting template</w:t>
      </w:r>
      <w:r w:rsidR="00257326">
        <w:rPr>
          <w:rFonts w:ascii="Arial" w:hAnsi="Arial"/>
          <w:spacing w:val="-3"/>
        </w:rPr>
        <w:t>s</w:t>
      </w:r>
      <w:r>
        <w:rPr>
          <w:rFonts w:ascii="Arial" w:hAnsi="Arial"/>
          <w:spacing w:val="-3"/>
        </w:rPr>
        <w:t xml:space="preserve"> for council staff </w:t>
      </w:r>
      <w:proofErr w:type="gramStart"/>
      <w:r>
        <w:rPr>
          <w:rFonts w:ascii="Arial" w:hAnsi="Arial"/>
          <w:spacing w:val="-3"/>
        </w:rPr>
        <w:t>has</w:t>
      </w:r>
      <w:proofErr w:type="gramEnd"/>
      <w:r>
        <w:rPr>
          <w:rFonts w:ascii="Arial" w:hAnsi="Arial"/>
          <w:spacing w:val="-3"/>
        </w:rPr>
        <w:t xml:space="preserve"> space for that information.</w:t>
      </w:r>
    </w:p>
    <w:p w14:paraId="3A990A5E" w14:textId="77777777" w:rsidR="0078343F" w:rsidRDefault="0078343F">
      <w:pPr>
        <w:tabs>
          <w:tab w:val="left" w:pos="360"/>
          <w:tab w:val="left" w:pos="630"/>
          <w:tab w:val="left" w:pos="990"/>
          <w:tab w:val="left" w:pos="1260"/>
          <w:tab w:val="left" w:pos="1440"/>
          <w:tab w:val="left" w:pos="1800"/>
          <w:tab w:val="left" w:pos="2160"/>
        </w:tabs>
        <w:jc w:val="both"/>
        <w:rPr>
          <w:rFonts w:ascii="Arial" w:hAnsi="Arial"/>
          <w:spacing w:val="-3"/>
        </w:rPr>
      </w:pPr>
    </w:p>
    <w:p w14:paraId="1C2F78E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rPr>
      </w:pPr>
      <w:r>
        <w:rPr>
          <w:rFonts w:ascii="Arial" w:hAnsi="Arial"/>
        </w:rPr>
        <w:tab/>
      </w:r>
      <w:r w:rsidR="00517D77">
        <w:rPr>
          <w:rFonts w:ascii="Arial" w:hAnsi="Arial"/>
          <w:b/>
        </w:rPr>
        <w:t>Substitutes – later versions of ordinances.</w:t>
      </w:r>
      <w:r w:rsidR="00517D77">
        <w:rPr>
          <w:rFonts w:ascii="Arial" w:hAnsi="Arial"/>
        </w:rPr>
        <w:t xml:space="preserve">  </w:t>
      </w:r>
      <w:r>
        <w:rPr>
          <w:rFonts w:ascii="Arial" w:hAnsi="Arial"/>
        </w:rPr>
        <w:t>Legislation that is changed after introduction is a substitute.  Changes in either text or an attachment require a substitute.  Corrections made before introduction do not create a substitute o</w:t>
      </w:r>
      <w:r w:rsidR="00517D77">
        <w:rPr>
          <w:rFonts w:ascii="Arial" w:hAnsi="Arial"/>
        </w:rPr>
        <w:t>rdinance.</w:t>
      </w:r>
    </w:p>
    <w:p w14:paraId="643D73E7"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24946426" w14:textId="77777777" w:rsidR="009D1F06" w:rsidRPr="00517D77" w:rsidRDefault="009D1F06" w:rsidP="00517D77">
      <w:pPr>
        <w:tabs>
          <w:tab w:val="left" w:pos="360"/>
          <w:tab w:val="left" w:pos="630"/>
          <w:tab w:val="left" w:pos="990"/>
          <w:tab w:val="left" w:pos="1260"/>
          <w:tab w:val="left" w:pos="1440"/>
          <w:tab w:val="left" w:pos="1800"/>
          <w:tab w:val="left" w:pos="2160"/>
        </w:tabs>
        <w:jc w:val="both"/>
        <w:rPr>
          <w:rFonts w:ascii="Arial" w:hAnsi="Arial"/>
        </w:rPr>
      </w:pPr>
      <w:r w:rsidRPr="00517D77">
        <w:rPr>
          <w:rFonts w:ascii="Arial" w:hAnsi="Arial"/>
        </w:rPr>
        <w:tab/>
        <w:t xml:space="preserve">Substitutes are indicated by the different version numbers.  The original ordinance is Version 1, with subsequent versions indicating changes adopted by committees or the council.  The version number is indicated at the top of the Signature Report, after the proposed ordinance number, as a number following the decimal point.  For example, </w:t>
      </w:r>
      <w:r w:rsidR="00330CD0" w:rsidRPr="00517D77">
        <w:rPr>
          <w:rFonts w:ascii="Arial" w:hAnsi="Arial"/>
        </w:rPr>
        <w:t>"</w:t>
      </w:r>
      <w:r w:rsidRPr="00517D77">
        <w:rPr>
          <w:rFonts w:ascii="Arial" w:hAnsi="Arial"/>
        </w:rPr>
        <w:t>20</w:t>
      </w:r>
      <w:r w:rsidR="00853754">
        <w:rPr>
          <w:rFonts w:ascii="Arial" w:hAnsi="Arial"/>
        </w:rPr>
        <w:t>20</w:t>
      </w:r>
      <w:r w:rsidRPr="00517D77">
        <w:rPr>
          <w:rFonts w:ascii="Arial" w:hAnsi="Arial"/>
        </w:rPr>
        <w:t>-0024.2</w:t>
      </w:r>
      <w:r w:rsidR="00330CD0" w:rsidRPr="00517D77">
        <w:rPr>
          <w:rFonts w:ascii="Arial" w:hAnsi="Arial"/>
        </w:rPr>
        <w:t>"</w:t>
      </w:r>
      <w:r w:rsidRPr="00517D77">
        <w:rPr>
          <w:rFonts w:ascii="Arial" w:hAnsi="Arial"/>
        </w:rPr>
        <w:t xml:space="preserve"> indicates Proposed Ordinance 20</w:t>
      </w:r>
      <w:r w:rsidR="00853754">
        <w:rPr>
          <w:rFonts w:ascii="Arial" w:hAnsi="Arial"/>
        </w:rPr>
        <w:t>20</w:t>
      </w:r>
      <w:r w:rsidRPr="00517D77">
        <w:rPr>
          <w:rFonts w:ascii="Arial" w:hAnsi="Arial"/>
        </w:rPr>
        <w:t>-0024, Version 2.</w:t>
      </w:r>
      <w:r w:rsidR="00A0539E">
        <w:rPr>
          <w:rFonts w:ascii="Arial" w:hAnsi="Arial"/>
        </w:rPr>
        <w:t xml:space="preserve">  If the second or higher version is created by a committee, that version also may be referred to as Proposed Substitute Ordinance 20</w:t>
      </w:r>
      <w:r w:rsidR="00853754">
        <w:rPr>
          <w:rFonts w:ascii="Arial" w:hAnsi="Arial"/>
        </w:rPr>
        <w:t>20</w:t>
      </w:r>
      <w:r w:rsidR="00A0539E">
        <w:rPr>
          <w:rFonts w:ascii="Arial" w:hAnsi="Arial"/>
        </w:rPr>
        <w:t>-0024.</w:t>
      </w:r>
    </w:p>
    <w:p w14:paraId="6BD2C99D" w14:textId="77777777" w:rsidR="009D1F06" w:rsidRPr="00517D77" w:rsidRDefault="009D1F06" w:rsidP="00517D77">
      <w:pPr>
        <w:tabs>
          <w:tab w:val="left" w:pos="360"/>
          <w:tab w:val="left" w:pos="630"/>
          <w:tab w:val="left" w:pos="990"/>
          <w:tab w:val="left" w:pos="1260"/>
          <w:tab w:val="left" w:pos="1440"/>
          <w:tab w:val="left" w:pos="1800"/>
          <w:tab w:val="left" w:pos="2160"/>
        </w:tabs>
        <w:jc w:val="both"/>
        <w:rPr>
          <w:rFonts w:ascii="Arial" w:hAnsi="Arial"/>
        </w:rPr>
      </w:pPr>
    </w:p>
    <w:p w14:paraId="108D74A3"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Sponsors:</w:t>
      </w:r>
      <w:r w:rsidR="00517D77">
        <w:rPr>
          <w:rFonts w:ascii="Arial" w:hAnsi="Arial"/>
          <w:spacing w:val="-3"/>
        </w:rPr>
        <w:t xml:space="preserve">  </w:t>
      </w:r>
      <w:r>
        <w:rPr>
          <w:rFonts w:ascii="Arial" w:hAnsi="Arial"/>
          <w:spacing w:val="-3"/>
        </w:rPr>
        <w:t xml:space="preserve">The name of the councilmember or councilmembers introducing the legislation are found on the Signature Report in the upper right-hand corner after </w:t>
      </w:r>
      <w:r w:rsidR="00330CD0">
        <w:rPr>
          <w:rFonts w:ascii="Arial" w:hAnsi="Arial"/>
          <w:spacing w:val="-3"/>
        </w:rPr>
        <w:t>"</w:t>
      </w:r>
      <w:r>
        <w:rPr>
          <w:rFonts w:ascii="Arial" w:hAnsi="Arial"/>
          <w:b/>
          <w:spacing w:val="-3"/>
        </w:rPr>
        <w:t>Sponsors</w:t>
      </w:r>
      <w:r w:rsidRPr="00517D77">
        <w:rPr>
          <w:rFonts w:ascii="Arial" w:hAnsi="Arial"/>
          <w:b/>
          <w:spacing w:val="-3"/>
        </w:rPr>
        <w:t>.</w:t>
      </w:r>
      <w:r w:rsidR="00330CD0">
        <w:rPr>
          <w:rFonts w:ascii="Arial" w:hAnsi="Arial"/>
          <w:spacing w:val="-3"/>
        </w:rPr>
        <w:t>"</w:t>
      </w:r>
    </w:p>
    <w:p w14:paraId="1DC05A9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775F6635" w14:textId="7E35450C"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Tables:</w:t>
      </w:r>
      <w:r>
        <w:rPr>
          <w:rFonts w:ascii="Arial" w:hAnsi="Arial"/>
          <w:spacing w:val="-3"/>
        </w:rPr>
        <w:t xml:space="preserve">  </w:t>
      </w:r>
      <w:r w:rsidR="00257326">
        <w:rPr>
          <w:rFonts w:ascii="Arial" w:hAnsi="Arial"/>
          <w:spacing w:val="-3"/>
        </w:rPr>
        <w:t>Tables are sometimes used to display material, but they should be avoided if possible because they create formatting problems and tables to not support line numbering, which is useful for citation in various contexts, such as amendments of proposed legislation</w:t>
      </w:r>
      <w:r>
        <w:rPr>
          <w:rFonts w:ascii="Arial" w:hAnsi="Arial"/>
          <w:spacing w:val="-3"/>
        </w:rPr>
        <w:t>.</w:t>
      </w:r>
    </w:p>
    <w:p w14:paraId="21E0F0EC"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D875657" w14:textId="5CA6DC10"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proofErr w:type="gramStart"/>
      <w:r w:rsidR="00517D77">
        <w:rPr>
          <w:rFonts w:ascii="Arial" w:hAnsi="Arial"/>
          <w:spacing w:val="-3"/>
        </w:rPr>
        <w:t>"</w:t>
      </w:r>
      <w:r w:rsidR="00517D77">
        <w:rPr>
          <w:rFonts w:ascii="Arial" w:hAnsi="Arial"/>
          <w:b/>
          <w:spacing w:val="-3"/>
        </w:rPr>
        <w:t>..</w:t>
      </w:r>
      <w:proofErr w:type="gramEnd"/>
      <w:r w:rsidR="00517D77">
        <w:rPr>
          <w:rFonts w:ascii="Arial" w:hAnsi="Arial"/>
          <w:b/>
          <w:spacing w:val="-3"/>
        </w:rPr>
        <w:t>Title" and "..Body":</w:t>
      </w:r>
      <w:r w:rsidR="00517D77">
        <w:rPr>
          <w:rFonts w:ascii="Arial" w:hAnsi="Arial"/>
          <w:spacing w:val="-3"/>
        </w:rPr>
        <w:t xml:space="preserve">  </w:t>
      </w:r>
      <w:r w:rsidR="00084737">
        <w:rPr>
          <w:rFonts w:ascii="Arial" w:hAnsi="Arial"/>
          <w:spacing w:val="-3"/>
        </w:rPr>
        <w:t>A</w:t>
      </w:r>
      <w:r>
        <w:rPr>
          <w:rFonts w:ascii="Arial" w:hAnsi="Arial"/>
          <w:spacing w:val="-3"/>
        </w:rPr>
        <w:t xml:space="preserve">ll material following a part identifier (such as </w:t>
      </w:r>
      <w:r w:rsidR="00330CD0" w:rsidRPr="006B054A">
        <w:rPr>
          <w:spacing w:val="-3"/>
        </w:rPr>
        <w:t>"</w:t>
      </w:r>
      <w:r w:rsidRPr="006B054A">
        <w:rPr>
          <w:spacing w:val="-3"/>
        </w:rPr>
        <w:t>..Title</w:t>
      </w:r>
      <w:r w:rsidR="00330CD0" w:rsidRPr="006B054A">
        <w:rPr>
          <w:spacing w:val="-3"/>
        </w:rPr>
        <w:t>"</w:t>
      </w:r>
      <w:r>
        <w:rPr>
          <w:rFonts w:ascii="Arial" w:hAnsi="Arial"/>
          <w:spacing w:val="-3"/>
        </w:rPr>
        <w:t xml:space="preserve"> or </w:t>
      </w:r>
      <w:r w:rsidR="00330CD0" w:rsidRPr="006B054A">
        <w:rPr>
          <w:spacing w:val="-3"/>
        </w:rPr>
        <w:t>"</w:t>
      </w:r>
      <w:r w:rsidRPr="006B054A">
        <w:rPr>
          <w:spacing w:val="-3"/>
        </w:rPr>
        <w:t>..Body</w:t>
      </w:r>
      <w:r w:rsidR="00330CD0" w:rsidRPr="006B054A">
        <w:rPr>
          <w:spacing w:val="-3"/>
        </w:rPr>
        <w:t>"</w:t>
      </w:r>
      <w:r>
        <w:rPr>
          <w:rFonts w:ascii="Arial" w:hAnsi="Arial"/>
          <w:spacing w:val="-3"/>
        </w:rPr>
        <w:t>) is included in that part until another part identifier or the end of the document is reached.</w:t>
      </w:r>
    </w:p>
    <w:p w14:paraId="5C0821D1"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3F064371" w14:textId="7762641A"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Nonprinting character view:</w:t>
      </w:r>
      <w:r w:rsidR="00517D77">
        <w:rPr>
          <w:rFonts w:ascii="Arial" w:hAnsi="Arial"/>
          <w:spacing w:val="-3"/>
        </w:rPr>
        <w:t xml:space="preserve">  </w:t>
      </w:r>
      <w:r>
        <w:rPr>
          <w:rFonts w:ascii="Arial" w:hAnsi="Arial"/>
          <w:spacing w:val="-3"/>
        </w:rPr>
        <w:t xml:space="preserve">It </w:t>
      </w:r>
      <w:r w:rsidR="000252EE">
        <w:rPr>
          <w:rFonts w:ascii="Arial" w:hAnsi="Arial"/>
          <w:spacing w:val="-3"/>
        </w:rPr>
        <w:t>is</w:t>
      </w:r>
      <w:r>
        <w:rPr>
          <w:rFonts w:ascii="Arial" w:hAnsi="Arial"/>
          <w:spacing w:val="-3"/>
        </w:rPr>
        <w:t xml:space="preserve"> helpful </w:t>
      </w:r>
      <w:r w:rsidR="009F4589">
        <w:rPr>
          <w:rFonts w:ascii="Arial" w:hAnsi="Arial"/>
          <w:spacing w:val="-3"/>
        </w:rPr>
        <w:t>when using</w:t>
      </w:r>
      <w:r>
        <w:rPr>
          <w:rFonts w:ascii="Arial" w:hAnsi="Arial"/>
          <w:spacing w:val="-3"/>
        </w:rPr>
        <w:t xml:space="preserve"> this formatti</w:t>
      </w:r>
      <w:r w:rsidR="009F4589">
        <w:rPr>
          <w:rFonts w:ascii="Arial" w:hAnsi="Arial"/>
          <w:spacing w:val="-3"/>
        </w:rPr>
        <w:t>ng guide to make</w:t>
      </w:r>
      <w:r>
        <w:rPr>
          <w:rFonts w:ascii="Arial" w:hAnsi="Arial"/>
          <w:spacing w:val="-3"/>
        </w:rPr>
        <w:t xml:space="preserve"> the nonprinting characters visible </w:t>
      </w:r>
      <w:r w:rsidR="009F4589">
        <w:rPr>
          <w:rFonts w:ascii="Arial" w:hAnsi="Arial"/>
          <w:spacing w:val="-3"/>
        </w:rPr>
        <w:t xml:space="preserve">on the computer </w:t>
      </w:r>
      <w:r>
        <w:rPr>
          <w:rFonts w:ascii="Arial" w:hAnsi="Arial"/>
          <w:spacing w:val="-3"/>
        </w:rPr>
        <w:t xml:space="preserve">(go to </w:t>
      </w:r>
      <w:r w:rsidR="00512F6E">
        <w:rPr>
          <w:rFonts w:ascii="Arial" w:hAnsi="Arial"/>
          <w:spacing w:val="-3"/>
        </w:rPr>
        <w:t>Home</w:t>
      </w:r>
      <w:r w:rsidR="001B597C">
        <w:rPr>
          <w:rFonts w:ascii="Arial" w:hAnsi="Arial"/>
          <w:spacing w:val="-3"/>
        </w:rPr>
        <w:t>-Paragraph-Show/Hide</w:t>
      </w:r>
      <w:r>
        <w:rPr>
          <w:rFonts w:ascii="Arial" w:hAnsi="Arial"/>
          <w:spacing w:val="-3"/>
        </w:rPr>
        <w:t xml:space="preserve"> </w:t>
      </w:r>
      <w:r w:rsidR="00D926B8" w:rsidRPr="005E6177">
        <w:rPr>
          <w:rFonts w:ascii="Arial" w:hAnsi="Arial"/>
          <w:spacing w:val="-3"/>
        </w:rPr>
        <w:t>¶</w:t>
      </w:r>
      <w:r w:rsidR="008450D3">
        <w:rPr>
          <w:rFonts w:ascii="Arial" w:hAnsi="Arial"/>
          <w:spacing w:val="-3"/>
        </w:rPr>
        <w:t xml:space="preserve"> </w:t>
      </w:r>
      <w:r w:rsidRPr="008450D3">
        <w:rPr>
          <w:rFonts w:ascii="Arial" w:hAnsi="Arial"/>
          <w:spacing w:val="-3"/>
        </w:rPr>
        <w:t>for</w:t>
      </w:r>
      <w:r>
        <w:rPr>
          <w:rFonts w:ascii="Arial" w:hAnsi="Arial"/>
          <w:spacing w:val="-3"/>
        </w:rPr>
        <w:t xml:space="preserve"> that feature in Word.  The margins and tabbing are displayed in the correct form in this document.</w:t>
      </w:r>
    </w:p>
    <w:p w14:paraId="6E560AD5"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75EA83D6" w14:textId="77777777" w:rsidR="009D1F06" w:rsidRDefault="009D1F06">
      <w:pPr>
        <w:tabs>
          <w:tab w:val="left" w:pos="360"/>
          <w:tab w:val="left" w:pos="630"/>
          <w:tab w:val="left" w:pos="990"/>
          <w:tab w:val="left" w:pos="1260"/>
          <w:tab w:val="left" w:pos="1440"/>
          <w:tab w:val="left" w:pos="1800"/>
          <w:tab w:val="left" w:pos="2160"/>
        </w:tabs>
        <w:spacing w:after="240"/>
        <w:jc w:val="both"/>
        <w:rPr>
          <w:rFonts w:ascii="Arial" w:hAnsi="Arial"/>
          <w:spacing w:val="-3"/>
        </w:rPr>
      </w:pPr>
      <w:r>
        <w:rPr>
          <w:rFonts w:ascii="Arial" w:hAnsi="Arial"/>
          <w:spacing w:val="-3"/>
        </w:rPr>
        <w:tab/>
      </w:r>
      <w:r w:rsidR="00517D77">
        <w:rPr>
          <w:rFonts w:ascii="Arial" w:hAnsi="Arial"/>
          <w:b/>
          <w:spacing w:val="-3"/>
        </w:rPr>
        <w:t>Subsection numbering and spacing:</w:t>
      </w:r>
      <w:r w:rsidR="00517D77">
        <w:rPr>
          <w:rFonts w:ascii="Arial" w:hAnsi="Arial"/>
          <w:spacing w:val="-3"/>
        </w:rPr>
        <w:t xml:space="preserve">  </w:t>
      </w:r>
      <w:r>
        <w:rPr>
          <w:rFonts w:ascii="Arial" w:hAnsi="Arial"/>
          <w:spacing w:val="-3"/>
        </w:rPr>
        <w:t xml:space="preserve">Number and space subsections as follows.  Indents for all are set at both margins.  </w:t>
      </w:r>
      <w:r w:rsidR="009F4589">
        <w:rPr>
          <w:rFonts w:ascii="Arial" w:hAnsi="Arial"/>
          <w:spacing w:val="-3"/>
        </w:rPr>
        <w:t xml:space="preserve">Set tabs at 1/2 inch.  </w:t>
      </w:r>
      <w:r>
        <w:rPr>
          <w:rFonts w:ascii="Arial" w:hAnsi="Arial"/>
          <w:spacing w:val="-3"/>
        </w:rPr>
        <w:t>Include two spaces after the number and its punctuation:</w:t>
      </w:r>
    </w:p>
    <w:p w14:paraId="40D0AFB0" w14:textId="77777777" w:rsidR="009D1F06" w:rsidRDefault="009D1F06" w:rsidP="00675A51">
      <w:pPr>
        <w:spacing w:line="480" w:lineRule="auto"/>
        <w:rPr>
          <w:spacing w:val="-3"/>
        </w:rPr>
      </w:pPr>
      <w:r>
        <w:rPr>
          <w:spacing w:val="-3"/>
        </w:rPr>
        <w:tab/>
        <w:t xml:space="preserve">A.  Use 1 tab.  The first word is </w:t>
      </w:r>
      <w:proofErr w:type="gramStart"/>
      <w:r>
        <w:rPr>
          <w:spacing w:val="-3"/>
        </w:rPr>
        <w:t>capitalized;</w:t>
      </w:r>
      <w:proofErr w:type="gramEnd"/>
    </w:p>
    <w:p w14:paraId="20F0D206" w14:textId="77777777" w:rsidR="009D1F06" w:rsidRDefault="009D1F06" w:rsidP="00675A51">
      <w:pPr>
        <w:spacing w:line="480" w:lineRule="auto"/>
        <w:rPr>
          <w:spacing w:val="-3"/>
        </w:rPr>
      </w:pPr>
      <w:r>
        <w:rPr>
          <w:spacing w:val="-3"/>
        </w:rPr>
        <w:tab/>
        <w:t xml:space="preserve">  1.  Use 1 tab plus 2 spaces.  The first word is </w:t>
      </w:r>
      <w:proofErr w:type="gramStart"/>
      <w:r>
        <w:rPr>
          <w:spacing w:val="-3"/>
        </w:rPr>
        <w:t>capitalized;</w:t>
      </w:r>
      <w:proofErr w:type="gramEnd"/>
    </w:p>
    <w:p w14:paraId="51B5F6E9" w14:textId="77777777" w:rsidR="009D1F06" w:rsidRDefault="009D1F06" w:rsidP="00675A51">
      <w:pPr>
        <w:spacing w:line="480" w:lineRule="auto"/>
      </w:pPr>
      <w:r>
        <w:rPr>
          <w:spacing w:val="-3"/>
        </w:rPr>
        <w:tab/>
        <w:t xml:space="preserve">    a.  Use 1 tab plus 4 spaces.  The first word is not capitalized unless it begins a</w:t>
      </w:r>
      <w:r>
        <w:t xml:space="preserve"> complete </w:t>
      </w:r>
      <w:proofErr w:type="gramStart"/>
      <w:r>
        <w:t>sentence;</w:t>
      </w:r>
      <w:proofErr w:type="gramEnd"/>
    </w:p>
    <w:p w14:paraId="4CCE3477" w14:textId="77777777" w:rsidR="009D1F06" w:rsidRDefault="009D1F06" w:rsidP="00675A51">
      <w:pPr>
        <w:spacing w:line="480" w:lineRule="auto"/>
      </w:pPr>
      <w:r>
        <w:tab/>
        <w:t xml:space="preserve">      (1)  use 1 tab plus 6 spaces.  The first word is not capitalized unless it begins a complete sentence; and</w:t>
      </w:r>
    </w:p>
    <w:p w14:paraId="1DBFA1AF" w14:textId="77777777" w:rsidR="009D1F06" w:rsidRDefault="009D1F06" w:rsidP="00675A51">
      <w:pPr>
        <w:spacing w:line="480" w:lineRule="auto"/>
      </w:pPr>
      <w:r>
        <w:tab/>
        <w:t xml:space="preserve">        (a)  use 1 tab plus 8 spaces.  The first word is not capitalized.</w:t>
      </w:r>
    </w:p>
    <w:p w14:paraId="5BAA71FE" w14:textId="77777777" w:rsidR="009D1F06" w:rsidRDefault="00675A51">
      <w:pPr>
        <w:spacing w:line="480" w:lineRule="auto"/>
        <w:rPr>
          <w:b/>
          <w:sz w:val="28"/>
        </w:rPr>
      </w:pPr>
      <w:r>
        <w:rPr>
          <w:b/>
          <w:sz w:val="28"/>
        </w:rPr>
        <w:br w:type="page"/>
      </w:r>
      <w:r w:rsidR="00BE2F77">
        <w:rPr>
          <w:b/>
          <w:sz w:val="28"/>
        </w:rPr>
        <w:t>Formattin</w:t>
      </w:r>
      <w:r w:rsidR="009754BC">
        <w:rPr>
          <w:b/>
          <w:sz w:val="28"/>
        </w:rPr>
        <w:t>g</w:t>
      </w:r>
      <w:r w:rsidR="00BE2F77">
        <w:rPr>
          <w:b/>
          <w:sz w:val="28"/>
        </w:rPr>
        <w:t xml:space="preserve"> for</w:t>
      </w:r>
      <w:r w:rsidR="00FC7583">
        <w:rPr>
          <w:b/>
          <w:sz w:val="28"/>
        </w:rPr>
        <w:t xml:space="preserve"> S</w:t>
      </w:r>
      <w:r w:rsidR="00BE2F77">
        <w:rPr>
          <w:b/>
          <w:sz w:val="28"/>
        </w:rPr>
        <w:t>pecial</w:t>
      </w:r>
      <w:r w:rsidR="00FC7583">
        <w:rPr>
          <w:b/>
          <w:sz w:val="28"/>
        </w:rPr>
        <w:t xml:space="preserve"> O</w:t>
      </w:r>
      <w:r w:rsidR="00BE2F77">
        <w:rPr>
          <w:b/>
          <w:sz w:val="28"/>
        </w:rPr>
        <w:t>rdinances</w:t>
      </w:r>
    </w:p>
    <w:p w14:paraId="34E3F8B0" w14:textId="77777777" w:rsidR="009D1F06" w:rsidRDefault="004D2345" w:rsidP="004D2345">
      <w:pPr>
        <w:spacing w:line="480" w:lineRule="auto"/>
        <w:jc w:val="center"/>
        <w:rPr>
          <w:b/>
          <w:u w:val="single"/>
        </w:rPr>
      </w:pPr>
      <w:r>
        <w:rPr>
          <w:b/>
          <w:u w:val="single"/>
        </w:rPr>
        <w:t>APPROPRIATIONS</w:t>
      </w:r>
    </w:p>
    <w:p w14:paraId="28C8427E" w14:textId="77777777" w:rsidR="00E04751" w:rsidRPr="004D2345" w:rsidRDefault="00E04751" w:rsidP="004D2345">
      <w:pPr>
        <w:spacing w:line="480" w:lineRule="auto"/>
        <w:jc w:val="center"/>
        <w:rPr>
          <w:b/>
          <w:u w:val="single"/>
        </w:rPr>
      </w:pPr>
      <w:r>
        <w:rPr>
          <w:b/>
          <w:u w:val="single"/>
        </w:rPr>
        <w:t>(See also APPENDIX Appropriations)</w:t>
      </w:r>
    </w:p>
    <w:p w14:paraId="25ABAB59" w14:textId="77777777" w:rsidR="009C7511" w:rsidRPr="009C7511" w:rsidRDefault="009C7511" w:rsidP="009C7511">
      <w:pPr>
        <w:spacing w:line="480" w:lineRule="auto"/>
        <w:ind w:right="738"/>
        <w:rPr>
          <w:sz w:val="16"/>
          <w:szCs w:val="16"/>
        </w:rPr>
      </w:pPr>
    </w:p>
    <w:p w14:paraId="45D94B6D"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3C2F6320" w14:textId="77777777" w:rsidR="009D1F06" w:rsidRDefault="009D1F06" w:rsidP="009C7511">
      <w:pPr>
        <w:spacing w:line="480" w:lineRule="auto"/>
      </w:pPr>
      <w:r>
        <w:tab/>
      </w:r>
      <w:r>
        <w:rPr>
          <w:u w:val="single"/>
        </w:rPr>
        <w:t>SECTION 1.</w:t>
      </w:r>
      <w:r>
        <w:t xml:space="preserve">  There are hereby approved and adopted </w:t>
      </w:r>
      <w:r w:rsidR="00FC7583">
        <w:t>an appropriation</w:t>
      </w:r>
      <w:r>
        <w:t xml:space="preserve"> of $365,990 to the department of adult detention from special programs – executive contingency.</w:t>
      </w:r>
    </w:p>
    <w:p w14:paraId="00FA83E4" w14:textId="77777777" w:rsidR="009D1F06" w:rsidRDefault="009D1F06" w:rsidP="00675A51">
      <w:pPr>
        <w:spacing w:line="480" w:lineRule="auto"/>
      </w:pPr>
      <w:r>
        <w:tab/>
      </w:r>
      <w:r>
        <w:rPr>
          <w:u w:val="single"/>
        </w:rPr>
        <w:t>SECTION 2.</w:t>
      </w:r>
      <w:r>
        <w:t xml:space="preserve">  Ordinance 13678, Section 27, as amended, is hereby amended </w:t>
      </w:r>
      <w:r w:rsidR="00E04751">
        <w:t>as follows</w:t>
      </w:r>
      <w:r>
        <w:t>:</w:t>
      </w:r>
    </w:p>
    <w:p w14:paraId="25A27D53" w14:textId="77777777" w:rsidR="009D1F06" w:rsidRDefault="009D1F06" w:rsidP="00675A51">
      <w:pPr>
        <w:spacing w:line="480" w:lineRule="auto"/>
      </w:pPr>
      <w:r>
        <w:tab/>
      </w:r>
      <w:r>
        <w:rPr>
          <w:u w:val="single"/>
        </w:rPr>
        <w:t>FACILITIES MANAGEMENT – CX</w:t>
      </w:r>
      <w:r>
        <w:t xml:space="preserve"> – From the current expense fund there is hereby appropriated to:</w:t>
      </w:r>
    </w:p>
    <w:p w14:paraId="65AE952B" w14:textId="77777777" w:rsidR="009D1F06" w:rsidRDefault="009D1F06" w:rsidP="00675A51">
      <w:pPr>
        <w:pStyle w:val="Courier10"/>
        <w:tabs>
          <w:tab w:val="left" w:pos="720"/>
          <w:tab w:val="right" w:pos="8640"/>
        </w:tabs>
        <w:spacing w:line="480" w:lineRule="auto"/>
        <w:rPr>
          <w:rFonts w:ascii="Times New Roman" w:hAnsi="Times New Roman"/>
        </w:rPr>
      </w:pPr>
      <w:r>
        <w:rPr>
          <w:rFonts w:ascii="Times New Roman" w:hAnsi="Times New Roman"/>
        </w:rPr>
        <w:tab/>
        <w:t>Facilities management</w:t>
      </w:r>
      <w:r>
        <w:rPr>
          <w:rFonts w:ascii="Times New Roman" w:hAnsi="Times New Roman"/>
        </w:rPr>
        <w:tab/>
        <w:t>$47,915</w:t>
      </w:r>
    </w:p>
    <w:p w14:paraId="759D8AEA" w14:textId="77777777" w:rsidR="009D1F06" w:rsidRPr="00517D77" w:rsidRDefault="009D1F06" w:rsidP="00675A51">
      <w:pPr>
        <w:pStyle w:val="Courier10"/>
        <w:tabs>
          <w:tab w:val="left" w:pos="720"/>
          <w:tab w:val="right" w:pos="8640"/>
        </w:tabs>
        <w:spacing w:line="480" w:lineRule="auto"/>
        <w:rPr>
          <w:rFonts w:ascii="Times New Roman" w:hAnsi="Times New Roman"/>
        </w:rPr>
      </w:pPr>
      <w:r w:rsidRPr="00517D77">
        <w:rPr>
          <w:rFonts w:ascii="Times New Roman" w:hAnsi="Times New Roman"/>
        </w:rPr>
        <w:t>The maximum number of additional FTEs for facilities management shall be:</w:t>
      </w:r>
      <w:r w:rsidRPr="00517D77">
        <w:rPr>
          <w:rFonts w:ascii="Times New Roman" w:hAnsi="Times New Roman"/>
        </w:rPr>
        <w:tab/>
        <w:t>1.00</w:t>
      </w:r>
    </w:p>
    <w:p w14:paraId="37E737EE" w14:textId="77777777" w:rsidR="009D1F06" w:rsidRDefault="009D1F06" w:rsidP="00675A51">
      <w:pPr>
        <w:spacing w:line="480" w:lineRule="auto"/>
      </w:pPr>
      <w:r>
        <w:tab/>
      </w:r>
      <w:proofErr w:type="spellStart"/>
      <w:r w:rsidR="00D27D24">
        <w:t>P1</w:t>
      </w:r>
      <w:proofErr w:type="spellEnd"/>
      <w:r w:rsidR="00D27D24">
        <w:t xml:space="preserve"> </w:t>
      </w:r>
      <w:r>
        <w:t>PROVIDED THAT:</w:t>
      </w:r>
    </w:p>
    <w:p w14:paraId="3C59884B" w14:textId="475E6CFE" w:rsidR="009C7511" w:rsidRPr="009C7511" w:rsidRDefault="009D1F06" w:rsidP="009C7511">
      <w:pPr>
        <w:spacing w:line="480" w:lineRule="auto"/>
        <w:rPr>
          <w:szCs w:val="24"/>
        </w:rPr>
      </w:pPr>
      <w:r>
        <w:tab/>
        <w:t>This is where any proviso</w:t>
      </w:r>
      <w:r w:rsidR="001C39F5">
        <w:t>s</w:t>
      </w:r>
      <w:r>
        <w:t xml:space="preserve"> </w:t>
      </w:r>
      <w:r w:rsidR="001C39F5">
        <w:t>are</w:t>
      </w:r>
      <w:r>
        <w:t xml:space="preserve"> added</w:t>
      </w:r>
      <w:r w:rsidR="001C39F5">
        <w:t xml:space="preserve"> or amended</w:t>
      </w:r>
      <w:r>
        <w:t>.</w:t>
      </w:r>
      <w:r w:rsidR="00283A15">
        <w:t xml:space="preserve">  Show any </w:t>
      </w:r>
      <w:r w:rsidR="00283A15" w:rsidRPr="00866E60">
        <w:t>additions</w:t>
      </w:r>
      <w:r w:rsidR="00283A15">
        <w:t xml:space="preserve"> </w:t>
      </w:r>
      <w:r w:rsidR="00EF516B">
        <w:t xml:space="preserve">with underlining </w:t>
      </w:r>
      <w:r w:rsidR="00866E60">
        <w:rPr>
          <w:u w:val="single"/>
        </w:rPr>
        <w:t>like this</w:t>
      </w:r>
      <w:r w:rsidR="00866E60" w:rsidRPr="00866E60">
        <w:t xml:space="preserve"> </w:t>
      </w:r>
      <w:r w:rsidR="00EF516B" w:rsidRPr="00866E60">
        <w:rPr>
          <w:rFonts w:ascii="Times" w:hAnsi="Times"/>
          <w:szCs w:val="24"/>
        </w:rPr>
        <w:t>and any deletions with strikethrough</w:t>
      </w:r>
      <w:r w:rsidR="00714204">
        <w:rPr>
          <w:rFonts w:ascii="Times" w:hAnsi="Times"/>
          <w:szCs w:val="24"/>
        </w:rPr>
        <w:t xml:space="preserve"> and double parentheses</w:t>
      </w:r>
      <w:r w:rsidR="00866E60">
        <w:rPr>
          <w:rFonts w:ascii="Times" w:hAnsi="Times"/>
          <w:szCs w:val="24"/>
        </w:rPr>
        <w:t xml:space="preserve"> ((</w:t>
      </w:r>
      <w:r w:rsidR="00866E60" w:rsidRPr="00866E60">
        <w:rPr>
          <w:rFonts w:ascii="Times" w:hAnsi="Times"/>
          <w:strike/>
          <w:szCs w:val="24"/>
        </w:rPr>
        <w:t>like this</w:t>
      </w:r>
      <w:r w:rsidR="00EF516B">
        <w:t>)).  Include all provisos (</w:t>
      </w:r>
      <w:proofErr w:type="spellStart"/>
      <w:r w:rsidR="00EF516B">
        <w:t>P1</w:t>
      </w:r>
      <w:proofErr w:type="spellEnd"/>
      <w:r w:rsidR="00EF516B">
        <w:t xml:space="preserve">, </w:t>
      </w:r>
      <w:proofErr w:type="spellStart"/>
      <w:r w:rsidR="00EF516B">
        <w:t>P2</w:t>
      </w:r>
      <w:proofErr w:type="spellEnd"/>
      <w:r w:rsidR="00EF516B">
        <w:t xml:space="preserve"> etc.) and expenditure restrictions (</w:t>
      </w:r>
      <w:proofErr w:type="spellStart"/>
      <w:r w:rsidR="00EF516B">
        <w:t>ER1</w:t>
      </w:r>
      <w:proofErr w:type="spellEnd"/>
      <w:r w:rsidR="00EF516B">
        <w:t xml:space="preserve">, </w:t>
      </w:r>
      <w:proofErr w:type="spellStart"/>
      <w:r w:rsidR="00EF516B">
        <w:t>ER2</w:t>
      </w:r>
      <w:proofErr w:type="spellEnd"/>
      <w:r w:rsidR="00EF516B">
        <w:t xml:space="preserve"> etc.).  Use the latest version of the provisos and expenditure restrictions, including any amendments made </w:t>
      </w:r>
      <w:proofErr w:type="gramStart"/>
      <w:r w:rsidR="00EF516B">
        <w:t>subsequent to</w:t>
      </w:r>
      <w:proofErr w:type="gramEnd"/>
      <w:r w:rsidR="00EF516B">
        <w:t xml:space="preserve"> the </w:t>
      </w:r>
      <w:r w:rsidR="00915657">
        <w:t>b</w:t>
      </w:r>
      <w:r w:rsidR="00EF516B">
        <w:t>udget</w:t>
      </w:r>
      <w:r w:rsidR="00915657">
        <w:t xml:space="preserve"> ordinance</w:t>
      </w:r>
      <w:r w:rsidR="00EF516B">
        <w:t>.  If there are no changes to the appropriation and FTEs, but there are changes to the provisos or expenditure restrictions, include $0 for the amount in the appropriation line</w:t>
      </w:r>
      <w:r w:rsidR="00670E5A">
        <w:t xml:space="preserve">, though this might also require both a </w:t>
      </w:r>
      <w:proofErr w:type="spellStart"/>
      <w:r w:rsidR="00670E5A">
        <w:t>disappropriation</w:t>
      </w:r>
      <w:proofErr w:type="spellEnd"/>
      <w:r w:rsidR="00670E5A">
        <w:t xml:space="preserve"> and an appropriation to encumber the moneys; check with legal counsel if that might be the </w:t>
      </w:r>
      <w:proofErr w:type="gramStart"/>
      <w:r w:rsidR="00670E5A">
        <w:t>case</w:t>
      </w:r>
      <w:r w:rsidR="00EF516B">
        <w:t>.</w:t>
      </w:r>
      <w:r w:rsidR="00323C17">
        <w:t>*</w:t>
      </w:r>
      <w:proofErr w:type="gramEnd"/>
      <w:r w:rsidR="00323C17">
        <w:t>***</w:t>
      </w:r>
    </w:p>
    <w:p w14:paraId="51CE6F20"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lnNumType w:countBy="1" w:start="4"/>
          <w:cols w:space="720"/>
          <w:titlePg/>
        </w:sectPr>
      </w:pPr>
    </w:p>
    <w:p w14:paraId="7789FC35" w14:textId="725A24B0" w:rsidR="009D1F06" w:rsidRDefault="009D1F06" w:rsidP="009C7511">
      <w:pPr>
        <w:spacing w:line="360" w:lineRule="auto"/>
      </w:pPr>
      <w:r>
        <w:t xml:space="preserve">(Note:  Set a left tab at 1/2 inch and a right tab at the right margin, which is usually at around 6 inches, for the lines showing the appropriation amount and the FTE amount.  Often, there is not an FTE </w:t>
      </w:r>
      <w:proofErr w:type="gramStart"/>
      <w:r>
        <w:t>change</w:t>
      </w:r>
      <w:proofErr w:type="gramEnd"/>
      <w:r>
        <w:t xml:space="preserve"> and that line is omitted.)</w:t>
      </w:r>
    </w:p>
    <w:p w14:paraId="073E6FDF" w14:textId="4E6D5AA3" w:rsidR="006F79C0" w:rsidRDefault="006F79C0" w:rsidP="009C7511">
      <w:pPr>
        <w:spacing w:line="360" w:lineRule="auto"/>
      </w:pPr>
    </w:p>
    <w:p w14:paraId="543AEDE3" w14:textId="77777777" w:rsidR="006F79C0" w:rsidRDefault="006F79C0" w:rsidP="009C7511">
      <w:pPr>
        <w:spacing w:line="360" w:lineRule="auto"/>
      </w:pPr>
    </w:p>
    <w:p w14:paraId="039D7871" w14:textId="77777777" w:rsidR="009C7511" w:rsidRDefault="009D1F06" w:rsidP="009C7511">
      <w:pPr>
        <w:spacing w:line="480" w:lineRule="auto"/>
        <w:ind w:left="720" w:right="720"/>
        <w:jc w:val="center"/>
      </w:pPr>
      <w:r w:rsidRPr="004D2345">
        <w:rPr>
          <w:b/>
          <w:u w:val="single"/>
        </w:rPr>
        <w:t>VACATIONS OF PROPERTY</w:t>
      </w:r>
    </w:p>
    <w:p w14:paraId="4B222BD7" w14:textId="77777777" w:rsidR="009C7511" w:rsidRPr="009C7511" w:rsidRDefault="009C7511" w:rsidP="009C7511">
      <w:pPr>
        <w:spacing w:line="480" w:lineRule="auto"/>
        <w:ind w:right="738"/>
        <w:rPr>
          <w:sz w:val="16"/>
          <w:szCs w:val="16"/>
        </w:rPr>
      </w:pPr>
    </w:p>
    <w:p w14:paraId="78F8B80F"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78BA194C" w14:textId="77777777" w:rsidR="009D1F06" w:rsidRDefault="009D1F06" w:rsidP="009C7511">
      <w:pPr>
        <w:spacing w:line="480" w:lineRule="auto"/>
      </w:pPr>
      <w:proofErr w:type="gramStart"/>
      <w:r>
        <w:t>..</w:t>
      </w:r>
      <w:proofErr w:type="gramEnd"/>
      <w:r>
        <w:t>Title</w:t>
      </w:r>
    </w:p>
    <w:p w14:paraId="16697093" w14:textId="5E12F875" w:rsidR="009C7511" w:rsidRPr="009C7511" w:rsidRDefault="009D1F06" w:rsidP="009C7511">
      <w:pPr>
        <w:spacing w:line="480" w:lineRule="auto"/>
        <w:ind w:left="1440" w:right="1440"/>
        <w:rPr>
          <w:sz w:val="16"/>
          <w:szCs w:val="16"/>
        </w:rPr>
      </w:pPr>
      <w:r>
        <w:t xml:space="preserve">AN ORDINANCE authorizing the vacation of a portion of </w:t>
      </w:r>
      <w:r w:rsidR="00A17B90">
        <w:t>Jones</w:t>
      </w:r>
      <w:r>
        <w:t xml:space="preserve"> Road</w:t>
      </w:r>
      <w:r w:rsidR="001C39F5">
        <w:t xml:space="preserve">, </w:t>
      </w:r>
      <w:r>
        <w:t>File V-5555</w:t>
      </w:r>
      <w:r w:rsidR="00F143FC">
        <w:t>;</w:t>
      </w:r>
      <w:r>
        <w:t xml:space="preserve"> Petitioners:  Jane and John Doe</w:t>
      </w:r>
      <w:r w:rsidR="001C39F5">
        <w:t>.</w:t>
      </w:r>
    </w:p>
    <w:p w14:paraId="66106388"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lnNumType w:countBy="1"/>
          <w:cols w:space="720"/>
          <w:titlePg/>
        </w:sectPr>
      </w:pPr>
    </w:p>
    <w:p w14:paraId="038B0B41" w14:textId="5D3E3BA6" w:rsidR="009C7511" w:rsidRPr="009C7511" w:rsidRDefault="009D1F06" w:rsidP="00C80C46">
      <w:pPr>
        <w:pStyle w:val="Header"/>
        <w:tabs>
          <w:tab w:val="clear" w:pos="4320"/>
          <w:tab w:val="clear" w:pos="8640"/>
        </w:tabs>
        <w:spacing w:line="480" w:lineRule="auto"/>
        <w:rPr>
          <w:sz w:val="16"/>
          <w:szCs w:val="16"/>
        </w:rPr>
      </w:pPr>
      <w:r w:rsidRPr="009C7511">
        <w:rPr>
          <w:b/>
        </w:rPr>
        <w:t xml:space="preserve">(NOTE:  Do not have a hard return after the file number and before </w:t>
      </w:r>
      <w:r w:rsidR="00330CD0" w:rsidRPr="009C7511">
        <w:rPr>
          <w:b/>
        </w:rPr>
        <w:t>"</w:t>
      </w:r>
      <w:r w:rsidRPr="009C7511">
        <w:rPr>
          <w:b/>
        </w:rPr>
        <w:t>Petitioners.</w:t>
      </w:r>
      <w:r w:rsidR="00330CD0" w:rsidRPr="009C7511">
        <w:rPr>
          <w:b/>
        </w:rPr>
        <w:t>"</w:t>
      </w:r>
      <w:r w:rsidRPr="009C7511">
        <w:rPr>
          <w:b/>
        </w:rPr>
        <w:t>)</w:t>
      </w:r>
    </w:p>
    <w:p w14:paraId="083B6621"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69C9A53A" w14:textId="77777777" w:rsidR="009D1F06" w:rsidRDefault="009C7511" w:rsidP="009C7511">
      <w:pPr>
        <w:pStyle w:val="Header"/>
        <w:tabs>
          <w:tab w:val="clear" w:pos="4320"/>
          <w:tab w:val="clear" w:pos="8640"/>
        </w:tabs>
        <w:spacing w:line="480" w:lineRule="auto"/>
      </w:pPr>
      <w:proofErr w:type="gramStart"/>
      <w:r>
        <w:t>..</w:t>
      </w:r>
      <w:proofErr w:type="gramEnd"/>
      <w:r w:rsidR="009D1F06">
        <w:t>Body</w:t>
      </w:r>
    </w:p>
    <w:p w14:paraId="77D48679" w14:textId="77777777" w:rsidR="009D1F06" w:rsidRDefault="009D1F06" w:rsidP="004D2345">
      <w:pPr>
        <w:spacing w:line="480" w:lineRule="auto"/>
        <w:ind w:left="720" w:right="720"/>
      </w:pPr>
      <w:r>
        <w:t>STATEMENT OF FACTS:</w:t>
      </w:r>
    </w:p>
    <w:p w14:paraId="2F37B915" w14:textId="77777777" w:rsidR="009D1F06" w:rsidRDefault="009D1F06" w:rsidP="004D2345">
      <w:pPr>
        <w:spacing w:line="480" w:lineRule="auto"/>
        <w:ind w:left="720" w:right="720"/>
      </w:pPr>
      <w:r>
        <w:t xml:space="preserve">1.  A petition has been filed requesting vacation of that portion of </w:t>
      </w:r>
      <w:r w:rsidR="00A17B90">
        <w:t>Jones</w:t>
      </w:r>
      <w:r>
        <w:t xml:space="preserve"> Road hereinafter described.</w:t>
      </w:r>
    </w:p>
    <w:p w14:paraId="07C42E7A" w14:textId="77777777" w:rsidR="009D1F06" w:rsidRDefault="009D1F06" w:rsidP="004D2345">
      <w:pPr>
        <w:spacing w:line="480" w:lineRule="auto"/>
        <w:ind w:left="720" w:right="720"/>
      </w:pPr>
      <w:r>
        <w:t xml:space="preserve">2.  The department of transportation has notified </w:t>
      </w:r>
      <w:proofErr w:type="gramStart"/>
      <w:r>
        <w:t>. . .</w:t>
      </w:r>
      <w:r w:rsidR="00AB07DB">
        <w:t xml:space="preserve"> </w:t>
      </w:r>
      <w:r>
        <w:t>.</w:t>
      </w:r>
      <w:proofErr w:type="gramEnd"/>
    </w:p>
    <w:p w14:paraId="0C37BB9D" w14:textId="77777777" w:rsidR="009D1F06" w:rsidRDefault="009D1F06" w:rsidP="004D2345">
      <w:pPr>
        <w:spacing w:line="480" w:lineRule="auto"/>
        <w:ind w:left="720" w:right="720"/>
      </w:pPr>
      <w:r>
        <w:t xml:space="preserve">Due notice was given in the manner provided by law and a hearing was held by the office of the hearing examiner on </w:t>
      </w:r>
      <w:r w:rsidR="00AB07DB">
        <w:t>__________</w:t>
      </w:r>
      <w:r>
        <w:t>.  (Note that the margins of this portion of the statement of facts have the same indentation as the rest of the statement of facts, which is 1/2 inch from each margin.)</w:t>
      </w:r>
    </w:p>
    <w:p w14:paraId="51253FD7" w14:textId="77777777" w:rsidR="009D1F06" w:rsidRDefault="009D1F06" w:rsidP="004D2345">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1D0EF1BA" w14:textId="77777777" w:rsidR="009D1F06" w:rsidRDefault="009D1F06" w:rsidP="004D2345">
      <w:pPr>
        <w:spacing w:line="480" w:lineRule="auto"/>
      </w:pPr>
      <w:r>
        <w:tab/>
      </w:r>
      <w:r>
        <w:rPr>
          <w:u w:val="single"/>
        </w:rPr>
        <w:t>SECTION 1.</w:t>
      </w:r>
      <w:r>
        <w:t xml:space="preserve">  The council, on the _____ day of _____, </w:t>
      </w:r>
      <w:r w:rsidR="00AB07DB">
        <w:t>20</w:t>
      </w:r>
      <w:r w:rsidR="00853754">
        <w:t>20</w:t>
      </w:r>
      <w:r>
        <w:t xml:space="preserve">, hereby vacates and abandons that portion of </w:t>
      </w:r>
      <w:r w:rsidR="00A17B90">
        <w:t>Jones</w:t>
      </w:r>
      <w:r>
        <w:t xml:space="preserve"> Road . . . described as follows:</w:t>
      </w:r>
    </w:p>
    <w:p w14:paraId="615C1F25" w14:textId="77777777" w:rsidR="009D1F06" w:rsidRDefault="009D1F06" w:rsidP="004D2345">
      <w:pPr>
        <w:spacing w:line="480" w:lineRule="auto"/>
        <w:ind w:left="720" w:right="720"/>
      </w:pPr>
      <w:r>
        <w:t>The legal description of the property has indents set 1/2 inch from each margin.  The first line is not indented further.</w:t>
      </w:r>
    </w:p>
    <w:p w14:paraId="2623BF96" w14:textId="77777777" w:rsidR="009D1F06" w:rsidRDefault="009D1F06">
      <w:pPr>
        <w:spacing w:line="480" w:lineRule="auto"/>
        <w:ind w:left="720" w:right="738"/>
        <w:sectPr w:rsidR="009D1F06" w:rsidSect="00DC3643">
          <w:type w:val="continuous"/>
          <w:pgSz w:w="12240" w:h="15840" w:code="6"/>
          <w:pgMar w:top="1440" w:right="1800" w:bottom="1440" w:left="1800" w:header="720" w:footer="432" w:gutter="0"/>
          <w:paperSrc w:first="7" w:other="7"/>
          <w:lnNumType w:countBy="1" w:start="3"/>
          <w:cols w:space="720"/>
          <w:titlePg/>
        </w:sectPr>
      </w:pPr>
    </w:p>
    <w:p w14:paraId="3D80F7AA" w14:textId="77777777" w:rsidR="007C1DC1" w:rsidRDefault="007C1DC1">
      <w:pPr>
        <w:spacing w:line="480" w:lineRule="auto"/>
        <w:ind w:left="720" w:right="738"/>
        <w:jc w:val="center"/>
        <w:rPr>
          <w:b/>
          <w:u w:val="single"/>
        </w:rPr>
      </w:pPr>
    </w:p>
    <w:p w14:paraId="0E8C1E10" w14:textId="77777777" w:rsidR="009D1F06" w:rsidRDefault="009D1F06" w:rsidP="001416B9">
      <w:pPr>
        <w:spacing w:line="480" w:lineRule="auto"/>
        <w:ind w:left="720" w:right="738"/>
        <w:jc w:val="center"/>
        <w:rPr>
          <w:b/>
          <w:sz w:val="28"/>
        </w:rPr>
      </w:pPr>
      <w:r>
        <w:rPr>
          <w:b/>
          <w:sz w:val="28"/>
        </w:rPr>
        <w:t>APPENDIX Appropriation</w:t>
      </w:r>
      <w:r w:rsidR="00E04751">
        <w:rPr>
          <w:b/>
          <w:sz w:val="28"/>
        </w:rPr>
        <w:t>s</w:t>
      </w:r>
    </w:p>
    <w:p w14:paraId="306A09DB" w14:textId="467534F3" w:rsidR="00595A30" w:rsidRDefault="009D1F06">
      <w:pPr>
        <w:spacing w:line="480" w:lineRule="auto"/>
        <w:ind w:right="734"/>
        <w:rPr>
          <w:b/>
        </w:rPr>
      </w:pPr>
      <w:r>
        <w:rPr>
          <w:b/>
        </w:rPr>
        <w:t>An ordinance that appropriates moneys</w:t>
      </w:r>
      <w:r w:rsidR="00D627CF">
        <w:rPr>
          <w:b/>
        </w:rPr>
        <w:t xml:space="preserve">.  The numbers are </w:t>
      </w:r>
      <w:r w:rsidR="003040B1">
        <w:rPr>
          <w:b/>
        </w:rPr>
        <w:t>for illustrative purposes only</w:t>
      </w:r>
      <w:r w:rsidR="00D627CF">
        <w:rPr>
          <w:b/>
        </w:rPr>
        <w:t xml:space="preserve"> – this is not actually</w:t>
      </w:r>
      <w:r w:rsidR="006A4418">
        <w:rPr>
          <w:b/>
        </w:rPr>
        <w:t xml:space="preserve"> </w:t>
      </w:r>
      <w:r w:rsidR="00D627CF">
        <w:rPr>
          <w:b/>
        </w:rPr>
        <w:t xml:space="preserve">amending Ordinance </w:t>
      </w:r>
      <w:r w:rsidR="00ED5C13">
        <w:rPr>
          <w:b/>
        </w:rPr>
        <w:t>18835 or the sections in it</w:t>
      </w:r>
      <w:r w:rsidR="00D627CF">
        <w:rPr>
          <w:b/>
        </w:rPr>
        <w:t>.  Also, t</w:t>
      </w:r>
      <w:r w:rsidR="001C39F5">
        <w:rPr>
          <w:b/>
        </w:rPr>
        <w:t>he table at the beginning of this example is not require</w:t>
      </w:r>
      <w:r w:rsidR="00BF56BA">
        <w:rPr>
          <w:b/>
        </w:rPr>
        <w:t>d</w:t>
      </w:r>
      <w:r w:rsidR="001C39F5">
        <w:rPr>
          <w:b/>
        </w:rPr>
        <w:t xml:space="preserve"> but can be helpful</w:t>
      </w:r>
      <w:r w:rsidR="00D627CF">
        <w:rPr>
          <w:b/>
        </w:rPr>
        <w:t>.</w:t>
      </w:r>
    </w:p>
    <w:p w14:paraId="6F08D951" w14:textId="77777777" w:rsidR="009D1F06" w:rsidRDefault="009D1F06">
      <w:pPr>
        <w:pStyle w:val="EnvelopeReturn"/>
        <w:rPr>
          <w:b/>
          <w:smallCaps/>
        </w:rPr>
        <w:sectPr w:rsidR="009D1F06" w:rsidSect="00F621D8">
          <w:pgSz w:w="12240" w:h="15840"/>
          <w:pgMar w:top="1440" w:right="1800" w:bottom="1440" w:left="1800" w:header="720" w:footer="720" w:gutter="0"/>
          <w:paperSrc w:first="7" w:other="7"/>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595A30" w14:paraId="7170DEE1" w14:textId="77777777" w:rsidTr="000A58A5">
        <w:tc>
          <w:tcPr>
            <w:tcW w:w="1548" w:type="dxa"/>
          </w:tcPr>
          <w:p w14:paraId="4185F28F" w14:textId="77777777" w:rsidR="00595A30" w:rsidRDefault="00595A30" w:rsidP="00595A30">
            <w:r>
              <w:t>Date Created:</w:t>
            </w:r>
          </w:p>
        </w:tc>
        <w:tc>
          <w:tcPr>
            <w:tcW w:w="7308" w:type="dxa"/>
          </w:tcPr>
          <w:p w14:paraId="4AB734C9" w14:textId="77777777" w:rsidR="00595A30" w:rsidRPr="000A58A5" w:rsidRDefault="00595A30" w:rsidP="00595A30">
            <w:pPr>
              <w:rPr>
                <w:b/>
              </w:rPr>
            </w:pPr>
          </w:p>
        </w:tc>
      </w:tr>
      <w:tr w:rsidR="00595A30" w14:paraId="6C50C13D" w14:textId="77777777" w:rsidTr="000A58A5">
        <w:tc>
          <w:tcPr>
            <w:tcW w:w="1548" w:type="dxa"/>
          </w:tcPr>
          <w:p w14:paraId="1223521B" w14:textId="77777777" w:rsidR="00595A30" w:rsidRDefault="00595A30" w:rsidP="00595A30">
            <w:r>
              <w:t>Drafted by:</w:t>
            </w:r>
          </w:p>
        </w:tc>
        <w:tc>
          <w:tcPr>
            <w:tcW w:w="7308" w:type="dxa"/>
          </w:tcPr>
          <w:p w14:paraId="70118CBA" w14:textId="77777777" w:rsidR="00595A30" w:rsidRPr="000A58A5" w:rsidRDefault="00595A30" w:rsidP="00595A30">
            <w:pPr>
              <w:rPr>
                <w:b/>
              </w:rPr>
            </w:pPr>
          </w:p>
        </w:tc>
      </w:tr>
      <w:tr w:rsidR="00595A30" w14:paraId="036B5538" w14:textId="77777777" w:rsidTr="000A58A5">
        <w:tc>
          <w:tcPr>
            <w:tcW w:w="1548" w:type="dxa"/>
          </w:tcPr>
          <w:p w14:paraId="71124328" w14:textId="77777777" w:rsidR="00595A30" w:rsidRDefault="00595A30" w:rsidP="00595A30">
            <w:r>
              <w:t>Sponsors:</w:t>
            </w:r>
          </w:p>
        </w:tc>
        <w:tc>
          <w:tcPr>
            <w:tcW w:w="7308" w:type="dxa"/>
          </w:tcPr>
          <w:p w14:paraId="64A75B6D" w14:textId="77777777" w:rsidR="00595A30" w:rsidRPr="000A58A5" w:rsidRDefault="00595A30" w:rsidP="00595A30">
            <w:pPr>
              <w:rPr>
                <w:b/>
              </w:rPr>
            </w:pPr>
          </w:p>
        </w:tc>
      </w:tr>
      <w:tr w:rsidR="00595A30" w14:paraId="50FC316E" w14:textId="77777777" w:rsidTr="000A58A5">
        <w:tc>
          <w:tcPr>
            <w:tcW w:w="1548" w:type="dxa"/>
          </w:tcPr>
          <w:p w14:paraId="47B0F90B" w14:textId="77777777" w:rsidR="00595A30" w:rsidRDefault="00595A30" w:rsidP="00595A30">
            <w:r>
              <w:t>Attachments:</w:t>
            </w:r>
          </w:p>
        </w:tc>
        <w:tc>
          <w:tcPr>
            <w:tcW w:w="7308" w:type="dxa"/>
          </w:tcPr>
          <w:p w14:paraId="6B4F0192" w14:textId="77777777" w:rsidR="00595A30" w:rsidRPr="000A58A5" w:rsidRDefault="00595A30" w:rsidP="00595A30">
            <w:pPr>
              <w:rPr>
                <w:b/>
              </w:rPr>
            </w:pPr>
          </w:p>
        </w:tc>
      </w:tr>
    </w:tbl>
    <w:p w14:paraId="7601184F"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Title</w:t>
      </w:r>
    </w:p>
    <w:p w14:paraId="230E7641" w14:textId="57A46964" w:rsidR="009D1F06" w:rsidRDefault="009D1F06">
      <w:pPr>
        <w:pStyle w:val="blockquote"/>
        <w:spacing w:line="480" w:lineRule="auto"/>
        <w:rPr>
          <w:b/>
          <w:smallCaps/>
          <w:spacing w:val="0"/>
        </w:rPr>
      </w:pPr>
      <w:r>
        <w:rPr>
          <w:spacing w:val="0"/>
        </w:rPr>
        <w:t xml:space="preserve">AN ORDINANCE appropriating $365,990 to the department of adult detention and $47,915 to the facilities management division, </w:t>
      </w:r>
      <w:r w:rsidR="007F631D">
        <w:rPr>
          <w:spacing w:val="0"/>
        </w:rPr>
        <w:t xml:space="preserve">and </w:t>
      </w:r>
      <w:proofErr w:type="spellStart"/>
      <w:r w:rsidR="007F631D">
        <w:rPr>
          <w:spacing w:val="0"/>
        </w:rPr>
        <w:t>disappropriating</w:t>
      </w:r>
      <w:proofErr w:type="spellEnd"/>
      <w:r w:rsidR="007F631D">
        <w:rPr>
          <w:spacing w:val="0"/>
        </w:rPr>
        <w:t xml:space="preserve"> </w:t>
      </w:r>
      <w:r w:rsidR="00BF5219">
        <w:rPr>
          <w:spacing w:val="0"/>
        </w:rPr>
        <w:t>(</w:t>
      </w:r>
      <w:r w:rsidR="007F631D">
        <w:rPr>
          <w:spacing w:val="0"/>
        </w:rPr>
        <w:t>$413,0905</w:t>
      </w:r>
      <w:r w:rsidR="00BF5219">
        <w:rPr>
          <w:spacing w:val="0"/>
        </w:rPr>
        <w:t>)</w:t>
      </w:r>
      <w:r w:rsidR="007F631D">
        <w:rPr>
          <w:spacing w:val="0"/>
        </w:rPr>
        <w:t xml:space="preserve"> </w:t>
      </w:r>
      <w:r>
        <w:rPr>
          <w:spacing w:val="0"/>
        </w:rPr>
        <w:t>from special programs - executive contingenc</w:t>
      </w:r>
      <w:r w:rsidR="007F631D">
        <w:rPr>
          <w:spacing w:val="0"/>
        </w:rPr>
        <w:t>y</w:t>
      </w:r>
      <w:r>
        <w:rPr>
          <w:spacing w:val="0"/>
        </w:rPr>
        <w:t xml:space="preserve">; and amending the </w:t>
      </w:r>
      <w:r w:rsidR="00ED5C13">
        <w:rPr>
          <w:spacing w:val="0"/>
        </w:rPr>
        <w:t>2019</w:t>
      </w:r>
      <w:r w:rsidR="00D627CF">
        <w:rPr>
          <w:spacing w:val="0"/>
        </w:rPr>
        <w:t>-</w:t>
      </w:r>
      <w:r w:rsidR="00ED5C13">
        <w:rPr>
          <w:spacing w:val="0"/>
        </w:rPr>
        <w:t>2020</w:t>
      </w:r>
      <w:r w:rsidR="00D627CF">
        <w:rPr>
          <w:spacing w:val="0"/>
        </w:rPr>
        <w:t xml:space="preserve"> Biennial</w:t>
      </w:r>
      <w:r>
        <w:rPr>
          <w:spacing w:val="0"/>
        </w:rPr>
        <w:t xml:space="preserve"> Budget Ordinance, Ordinance </w:t>
      </w:r>
      <w:r w:rsidR="00ED5C13">
        <w:rPr>
          <w:spacing w:val="0"/>
        </w:rPr>
        <w:t>18835</w:t>
      </w:r>
      <w:r>
        <w:rPr>
          <w:spacing w:val="0"/>
        </w:rPr>
        <w:t>, Sections 26, 36 and 42, as amended.</w:t>
      </w:r>
      <w:r w:rsidR="00E253BD">
        <w:rPr>
          <w:spacing w:val="0"/>
        </w:rPr>
        <w:t xml:space="preserve"> [do not use "</w:t>
      </w:r>
      <w:r w:rsidR="00E253BD" w:rsidRPr="00E253BD">
        <w:rPr>
          <w:spacing w:val="0"/>
        </w:rPr>
        <w:t>to provide the appropriate level of appropriation authority"</w:t>
      </w:r>
      <w:r w:rsidR="00ED5C13">
        <w:rPr>
          <w:spacing w:val="0"/>
        </w:rPr>
        <w:t xml:space="preserve"> or similar language</w:t>
      </w:r>
      <w:r w:rsidR="00E253BD" w:rsidRPr="00E253BD">
        <w:rPr>
          <w:spacing w:val="0"/>
        </w:rPr>
        <w:t xml:space="preserve"> in the title]</w:t>
      </w:r>
    </w:p>
    <w:p w14:paraId="7CDB5049"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Body</w:t>
      </w:r>
    </w:p>
    <w:p w14:paraId="04A3F4F6" w14:textId="77777777" w:rsidR="009D1F06" w:rsidRDefault="009D1F06">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20F93F56" w14:textId="72919959" w:rsidR="00E92064" w:rsidRPr="00012A47" w:rsidRDefault="00D627CF">
      <w:pPr>
        <w:pStyle w:val="Courier10"/>
        <w:spacing w:line="480" w:lineRule="auto"/>
        <w:rPr>
          <w:rFonts w:ascii="Times New Roman" w:hAnsi="Times New Roman"/>
          <w:b/>
          <w:i/>
        </w:rPr>
      </w:pPr>
      <w:r w:rsidRPr="00012A47">
        <w:rPr>
          <w:rFonts w:ascii="Times New Roman" w:hAnsi="Times New Roman"/>
          <w:b/>
          <w:i/>
        </w:rPr>
        <w:t>[Variations of section 1 are</w:t>
      </w:r>
      <w:r w:rsidR="001D7994">
        <w:rPr>
          <w:rFonts w:ascii="Times New Roman" w:hAnsi="Times New Roman"/>
          <w:b/>
          <w:i/>
        </w:rPr>
        <w:t xml:space="preserve"> seldom</w:t>
      </w:r>
      <w:r w:rsidRPr="00012A47">
        <w:rPr>
          <w:rFonts w:ascii="Times New Roman" w:hAnsi="Times New Roman"/>
          <w:b/>
          <w:i/>
        </w:rPr>
        <w:t xml:space="preserve"> used</w:t>
      </w:r>
      <w:r w:rsidR="001D7994">
        <w:rPr>
          <w:rFonts w:ascii="Times New Roman" w:hAnsi="Times New Roman"/>
          <w:b/>
          <w:i/>
        </w:rPr>
        <w:t xml:space="preserve"> </w:t>
      </w:r>
      <w:r w:rsidR="0075017C">
        <w:rPr>
          <w:rFonts w:ascii="Times New Roman" w:hAnsi="Times New Roman"/>
          <w:b/>
          <w:i/>
        </w:rPr>
        <w:t>at this time</w:t>
      </w:r>
      <w:r w:rsidRPr="00012A47">
        <w:rPr>
          <w:rFonts w:ascii="Times New Roman" w:hAnsi="Times New Roman"/>
          <w:b/>
          <w:i/>
        </w:rPr>
        <w:t xml:space="preserve">, </w:t>
      </w:r>
      <w:r w:rsidR="001D7994">
        <w:rPr>
          <w:rFonts w:ascii="Times New Roman" w:hAnsi="Times New Roman"/>
          <w:b/>
          <w:i/>
        </w:rPr>
        <w:t>and used</w:t>
      </w:r>
      <w:r w:rsidRPr="00012A47">
        <w:rPr>
          <w:rFonts w:ascii="Times New Roman" w:hAnsi="Times New Roman"/>
          <w:b/>
          <w:i/>
        </w:rPr>
        <w:t xml:space="preserve"> only </w:t>
      </w:r>
      <w:r w:rsidR="001D7994">
        <w:rPr>
          <w:rFonts w:ascii="Times New Roman" w:hAnsi="Times New Roman"/>
          <w:b/>
          <w:i/>
        </w:rPr>
        <w:t>when advised by legal counsel</w:t>
      </w:r>
      <w:r w:rsidRPr="00012A47">
        <w:rPr>
          <w:rFonts w:ascii="Times New Roman" w:hAnsi="Times New Roman"/>
          <w:b/>
          <w:i/>
        </w:rPr>
        <w:t>, when more than one section of the ordinance affects either the general fund or various other funds.  See the language</w:t>
      </w:r>
      <w:r w:rsidR="00E92064" w:rsidRPr="00012A47">
        <w:rPr>
          <w:rFonts w:ascii="Times New Roman" w:hAnsi="Times New Roman"/>
          <w:b/>
          <w:i/>
        </w:rPr>
        <w:t xml:space="preserve"> for the types of situations addressed]</w:t>
      </w:r>
    </w:p>
    <w:p w14:paraId="14FF820A" w14:textId="77777777" w:rsidR="009D1F06" w:rsidRDefault="00E92064">
      <w:pPr>
        <w:pStyle w:val="Courier10"/>
        <w:spacing w:line="480" w:lineRule="auto"/>
        <w:rPr>
          <w:rFonts w:ascii="Times New Roman" w:hAnsi="Times New Roman"/>
        </w:rPr>
      </w:pPr>
      <w:r>
        <w:rPr>
          <w:rFonts w:ascii="Times New Roman" w:hAnsi="Times New Roman"/>
        </w:rPr>
        <w:tab/>
      </w:r>
      <w:r w:rsidR="009D1F06">
        <w:rPr>
          <w:rFonts w:ascii="Times New Roman" w:hAnsi="Times New Roman"/>
          <w:u w:val="single"/>
        </w:rPr>
        <w:t>SECTION 1.</w:t>
      </w:r>
      <w:r w:rsidR="009D1F06">
        <w:rPr>
          <w:rFonts w:ascii="Times New Roman" w:hAnsi="Times New Roman"/>
        </w:rPr>
        <w:t xml:space="preserve">  </w:t>
      </w:r>
      <w:r w:rsidR="00D627CF">
        <w:rPr>
          <w:rFonts w:ascii="Times New Roman" w:hAnsi="Times New Roman"/>
        </w:rPr>
        <w:t>From the general fund there is hereby appropriated a net total of $</w:t>
      </w:r>
      <w:proofErr w:type="spellStart"/>
      <w:proofErr w:type="gramStart"/>
      <w:r w:rsidR="00D627CF">
        <w:rPr>
          <w:rFonts w:ascii="Times New Roman" w:hAnsi="Times New Roman"/>
        </w:rPr>
        <w:t>xx,xxx</w:t>
      </w:r>
      <w:proofErr w:type="spellEnd"/>
      <w:proofErr w:type="gramEnd"/>
      <w:r w:rsidR="00D627CF">
        <w:rPr>
          <w:rFonts w:ascii="Times New Roman" w:hAnsi="Times New Roman"/>
        </w:rPr>
        <w:t xml:space="preserve"> to various general fund agencies.</w:t>
      </w:r>
    </w:p>
    <w:p w14:paraId="292C6B2A" w14:textId="77777777" w:rsidR="00D627CF" w:rsidRDefault="00D627CF">
      <w:pPr>
        <w:pStyle w:val="Courier10"/>
        <w:spacing w:line="480" w:lineRule="auto"/>
        <w:rPr>
          <w:rFonts w:ascii="Times New Roman" w:hAnsi="Times New Roman"/>
        </w:rPr>
      </w:pPr>
      <w:r>
        <w:rPr>
          <w:rFonts w:ascii="Times New Roman" w:hAnsi="Times New Roman"/>
        </w:rPr>
        <w:tab/>
        <w:t xml:space="preserve">From non-general funds there are hereby </w:t>
      </w:r>
      <w:proofErr w:type="spellStart"/>
      <w:r>
        <w:rPr>
          <w:rFonts w:ascii="Times New Roman" w:hAnsi="Times New Roman"/>
        </w:rPr>
        <w:t>disappropriated</w:t>
      </w:r>
      <w:proofErr w:type="spellEnd"/>
      <w:r>
        <w:rPr>
          <w:rFonts w:ascii="Times New Roman" w:hAnsi="Times New Roman"/>
        </w:rPr>
        <w:t xml:space="preserve"> a net total of $</w:t>
      </w:r>
      <w:proofErr w:type="spellStart"/>
      <w:proofErr w:type="gramStart"/>
      <w:r>
        <w:rPr>
          <w:rFonts w:ascii="Times New Roman" w:hAnsi="Times New Roman"/>
        </w:rPr>
        <w:t>yy,yyy</w:t>
      </w:r>
      <w:proofErr w:type="spellEnd"/>
      <w:proofErr w:type="gramEnd"/>
      <w:r>
        <w:rPr>
          <w:rFonts w:ascii="Times New Roman" w:hAnsi="Times New Roman"/>
        </w:rPr>
        <w:t xml:space="preserve"> from various non-general fund agencies.</w:t>
      </w:r>
    </w:p>
    <w:p w14:paraId="2817E035" w14:textId="58CB54F4" w:rsidR="00D627CF" w:rsidRDefault="00D627CF">
      <w:pPr>
        <w:pStyle w:val="Courier10"/>
        <w:spacing w:line="480" w:lineRule="auto"/>
        <w:rPr>
          <w:rFonts w:ascii="Times New Roman" w:hAnsi="Times New Roman"/>
        </w:rPr>
      </w:pPr>
      <w:r>
        <w:rPr>
          <w:rFonts w:ascii="Times New Roman" w:hAnsi="Times New Roman"/>
        </w:rPr>
        <w:tab/>
        <w:t>There is hereby appropriated a net total of $</w:t>
      </w:r>
      <w:proofErr w:type="spellStart"/>
      <w:proofErr w:type="gramStart"/>
      <w:r>
        <w:rPr>
          <w:rFonts w:ascii="Times New Roman" w:hAnsi="Times New Roman"/>
        </w:rPr>
        <w:t>zz,zzz</w:t>
      </w:r>
      <w:proofErr w:type="gramEnd"/>
      <w:r>
        <w:rPr>
          <w:rFonts w:ascii="Times New Roman" w:hAnsi="Times New Roman"/>
        </w:rPr>
        <w:t>,zzz</w:t>
      </w:r>
      <w:proofErr w:type="spellEnd"/>
      <w:r>
        <w:rPr>
          <w:rFonts w:ascii="Times New Roman" w:hAnsi="Times New Roman"/>
        </w:rPr>
        <w:t xml:space="preserve"> to various capital fund budgets.</w:t>
      </w:r>
    </w:p>
    <w:p w14:paraId="370122B4"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Ordinance 9720, Section 26, as amended, is hereby amended </w:t>
      </w:r>
      <w:r w:rsidR="00E92064">
        <w:rPr>
          <w:rFonts w:ascii="Times New Roman" w:hAnsi="Times New Roman"/>
        </w:rPr>
        <w:t>as follows</w:t>
      </w:r>
      <w:r>
        <w:rPr>
          <w:rFonts w:ascii="Times New Roman" w:hAnsi="Times New Roman"/>
        </w:rPr>
        <w:t>:</w:t>
      </w:r>
    </w:p>
    <w:p w14:paraId="419D17E0" w14:textId="77777777" w:rsidR="009D1F06" w:rsidRDefault="009D1F06">
      <w:pPr>
        <w:pStyle w:val="Courier10"/>
        <w:tabs>
          <w:tab w:val="left" w:pos="720"/>
        </w:tabs>
        <w:spacing w:line="480" w:lineRule="auto"/>
        <w:rPr>
          <w:rFonts w:ascii="Times New Roman" w:hAnsi="Times New Roman"/>
        </w:rPr>
      </w:pPr>
      <w:r>
        <w:rPr>
          <w:rFonts w:ascii="Times New Roman" w:hAnsi="Times New Roman"/>
        </w:rPr>
        <w:tab/>
      </w:r>
      <w:r>
        <w:rPr>
          <w:rFonts w:ascii="Times New Roman" w:hAnsi="Times New Roman"/>
          <w:u w:val="single"/>
        </w:rPr>
        <w:t>FACILITIES MANAGEMENT</w:t>
      </w:r>
      <w:r>
        <w:rPr>
          <w:rFonts w:ascii="Times New Roman" w:hAnsi="Times New Roman"/>
        </w:rPr>
        <w:t xml:space="preserve"> - From the current expense fund there is hereby appropriated to:</w:t>
      </w:r>
    </w:p>
    <w:p w14:paraId="42A9C6F7"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Facilities management</w:t>
      </w:r>
      <w:r>
        <w:rPr>
          <w:rFonts w:ascii="Times New Roman" w:hAnsi="Times New Roman"/>
        </w:rPr>
        <w:tab/>
        <w:t>$47,915</w:t>
      </w:r>
    </w:p>
    <w:p w14:paraId="0642BC5D"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The maximum number of additional FTEs for facility management shall be:</w:t>
      </w:r>
      <w:r>
        <w:rPr>
          <w:rFonts w:ascii="Times New Roman" w:hAnsi="Times New Roman"/>
        </w:rPr>
        <w:tab/>
        <w:t>1.00</w:t>
      </w:r>
    </w:p>
    <w:p w14:paraId="4940EBF7" w14:textId="0B86F048"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3.</w:t>
      </w:r>
      <w:r>
        <w:rPr>
          <w:rFonts w:ascii="Times New Roman" w:hAnsi="Times New Roman"/>
        </w:rPr>
        <w:t xml:space="preserve">  Ordinance </w:t>
      </w:r>
      <w:r w:rsidR="00ED5C13">
        <w:rPr>
          <w:rFonts w:ascii="Times New Roman" w:hAnsi="Times New Roman"/>
        </w:rPr>
        <w:t>18835</w:t>
      </w:r>
      <w:r>
        <w:rPr>
          <w:rFonts w:ascii="Times New Roman" w:hAnsi="Times New Roman"/>
        </w:rPr>
        <w:t xml:space="preserve">, Section 36, as amended, is hereby amended by </w:t>
      </w:r>
      <w:r w:rsidR="00E92064">
        <w:rPr>
          <w:rFonts w:ascii="Times New Roman" w:hAnsi="Times New Roman"/>
        </w:rPr>
        <w:t>as follows</w:t>
      </w:r>
      <w:r>
        <w:rPr>
          <w:rFonts w:ascii="Times New Roman" w:hAnsi="Times New Roman"/>
        </w:rPr>
        <w:t>:</w:t>
      </w:r>
    </w:p>
    <w:p w14:paraId="5AA934B3"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SPECIAL PROGRAMS - EXECUTIVE CONTINGENCY</w:t>
      </w:r>
      <w:r>
        <w:rPr>
          <w:rFonts w:ascii="Times New Roman" w:hAnsi="Times New Roman"/>
        </w:rPr>
        <w:t xml:space="preserve"> - From the current expense fund there is hereby </w:t>
      </w:r>
      <w:proofErr w:type="spellStart"/>
      <w:r>
        <w:rPr>
          <w:rFonts w:ascii="Times New Roman" w:hAnsi="Times New Roman"/>
        </w:rPr>
        <w:t>disappropriated</w:t>
      </w:r>
      <w:proofErr w:type="spellEnd"/>
      <w:r>
        <w:rPr>
          <w:rFonts w:ascii="Times New Roman" w:hAnsi="Times New Roman"/>
        </w:rPr>
        <w:t xml:space="preserve"> from:</w:t>
      </w:r>
    </w:p>
    <w:p w14:paraId="2857AC4B"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Special programs - executive contingency</w:t>
      </w:r>
      <w:r>
        <w:rPr>
          <w:rFonts w:ascii="Times New Roman" w:hAnsi="Times New Roman"/>
        </w:rPr>
        <w:tab/>
        <w:t>($413,905)</w:t>
      </w:r>
    </w:p>
    <w:p w14:paraId="467976FD" w14:textId="52BCB340"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4.</w:t>
      </w:r>
      <w:r>
        <w:rPr>
          <w:rFonts w:ascii="Times New Roman" w:hAnsi="Times New Roman"/>
        </w:rPr>
        <w:t xml:space="preserve">  Ordinance </w:t>
      </w:r>
      <w:r w:rsidR="000C72EE">
        <w:rPr>
          <w:rFonts w:ascii="Times New Roman" w:hAnsi="Times New Roman"/>
        </w:rPr>
        <w:t>18835</w:t>
      </w:r>
      <w:r>
        <w:rPr>
          <w:rFonts w:ascii="Times New Roman" w:hAnsi="Times New Roman"/>
        </w:rPr>
        <w:t xml:space="preserve">, Section 42, as amended, is hereby amended </w:t>
      </w:r>
      <w:r w:rsidR="00D627CF">
        <w:rPr>
          <w:rFonts w:ascii="Times New Roman" w:hAnsi="Times New Roman"/>
        </w:rPr>
        <w:t>as follows</w:t>
      </w:r>
      <w:r>
        <w:rPr>
          <w:rFonts w:ascii="Times New Roman" w:hAnsi="Times New Roman"/>
        </w:rPr>
        <w:t>:</w:t>
      </w:r>
    </w:p>
    <w:p w14:paraId="3CD69529"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ADULT DETENTION</w:t>
      </w:r>
      <w:r>
        <w:rPr>
          <w:rFonts w:ascii="Times New Roman" w:hAnsi="Times New Roman"/>
        </w:rPr>
        <w:t xml:space="preserve"> - From the current expense fund there is hereby appropriated to:</w:t>
      </w:r>
    </w:p>
    <w:p w14:paraId="0F252A27"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Adult detention</w:t>
      </w:r>
      <w:r>
        <w:rPr>
          <w:rFonts w:ascii="Times New Roman" w:hAnsi="Times New Roman"/>
        </w:rPr>
        <w:tab/>
        <w:t>$365,590</w:t>
      </w:r>
    </w:p>
    <w:p w14:paraId="1FCECEFF"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The maximum number of additional FTEs for adult detention shall be:</w:t>
      </w:r>
      <w:r>
        <w:rPr>
          <w:rFonts w:ascii="Times New Roman" w:hAnsi="Times New Roman"/>
        </w:rPr>
        <w:tab/>
        <w:t>2.00</w:t>
      </w:r>
    </w:p>
    <w:p w14:paraId="5BE7C249" w14:textId="77777777" w:rsidR="00DC4617" w:rsidRDefault="00DC4617" w:rsidP="004D2345">
      <w:pPr>
        <w:pStyle w:val="Courier10"/>
        <w:tabs>
          <w:tab w:val="left" w:pos="720"/>
          <w:tab w:val="right" w:pos="8640"/>
        </w:tabs>
        <w:spacing w:line="480" w:lineRule="auto"/>
        <w:rPr>
          <w:rFonts w:ascii="Times New Roman" w:hAnsi="Times New Roman"/>
          <w:u w:val="single"/>
        </w:rPr>
      </w:pPr>
      <w:r>
        <w:rPr>
          <w:rFonts w:ascii="Times New Roman" w:hAnsi="Times New Roman"/>
        </w:rPr>
        <w:tab/>
      </w:r>
      <w:proofErr w:type="spellStart"/>
      <w:r>
        <w:rPr>
          <w:rFonts w:ascii="Times New Roman" w:hAnsi="Times New Roman"/>
          <w:u w:val="single"/>
        </w:rPr>
        <w:t>P1</w:t>
      </w:r>
      <w:proofErr w:type="spellEnd"/>
      <w:r>
        <w:rPr>
          <w:rFonts w:ascii="Times New Roman" w:hAnsi="Times New Roman"/>
          <w:u w:val="single"/>
        </w:rPr>
        <w:t xml:space="preserve"> PROVIDED THAT:</w:t>
      </w:r>
    </w:p>
    <w:p w14:paraId="65154674" w14:textId="77777777" w:rsidR="00DC4617" w:rsidRDefault="00DC4617" w:rsidP="004D2345">
      <w:pPr>
        <w:pStyle w:val="Courier10"/>
        <w:tabs>
          <w:tab w:val="left" w:pos="720"/>
          <w:tab w:val="right" w:pos="8640"/>
        </w:tabs>
        <w:spacing w:line="480" w:lineRule="auto"/>
        <w:rPr>
          <w:rFonts w:ascii="Times New Roman" w:hAnsi="Times New Roman"/>
          <w:u w:val="single"/>
        </w:rPr>
      </w:pPr>
      <w:r w:rsidRPr="00DC4617">
        <w:rPr>
          <w:rFonts w:ascii="Times New Roman" w:hAnsi="Times New Roman"/>
        </w:rPr>
        <w:tab/>
      </w:r>
      <w:r>
        <w:rPr>
          <w:rFonts w:ascii="Times New Roman" w:hAnsi="Times New Roman"/>
          <w:u w:val="single"/>
        </w:rPr>
        <w:t xml:space="preserve">Of this appropriation, $365,590 shall only be expended on </w:t>
      </w:r>
      <w:r w:rsidR="0058475B">
        <w:rPr>
          <w:rFonts w:ascii="Times New Roman" w:hAnsi="Times New Roman"/>
          <w:u w:val="single"/>
        </w:rPr>
        <w:t>[</w:t>
      </w:r>
      <w:r>
        <w:rPr>
          <w:rFonts w:ascii="Times New Roman" w:hAnsi="Times New Roman"/>
          <w:u w:val="single"/>
        </w:rPr>
        <w:t>give restriction</w:t>
      </w:r>
      <w:r w:rsidR="0058475B">
        <w:rPr>
          <w:rFonts w:ascii="Times New Roman" w:hAnsi="Times New Roman"/>
          <w:u w:val="single"/>
        </w:rPr>
        <w:t>]</w:t>
      </w:r>
      <w:r>
        <w:rPr>
          <w:rFonts w:ascii="Times New Roman" w:hAnsi="Times New Roman"/>
          <w:u w:val="single"/>
        </w:rPr>
        <w:t>.</w:t>
      </w:r>
    </w:p>
    <w:p w14:paraId="712C3726" w14:textId="577AE2B7" w:rsidR="009D1F06" w:rsidRDefault="00DC4617" w:rsidP="006B054A">
      <w:pPr>
        <w:pStyle w:val="EnvelopeReturn"/>
        <w:spacing w:line="480" w:lineRule="auto"/>
        <w:rPr>
          <w:b/>
          <w:smallCaps/>
        </w:rPr>
        <w:sectPr w:rsidR="009D1F06" w:rsidSect="00FA7CE7">
          <w:type w:val="continuous"/>
          <w:pgSz w:w="12240" w:h="15840"/>
          <w:pgMar w:top="1440" w:right="1800" w:bottom="1440" w:left="1800" w:header="720" w:footer="720" w:gutter="0"/>
          <w:paperSrc w:first="7" w:other="7"/>
          <w:cols w:space="720"/>
          <w:docGrid w:linePitch="326"/>
        </w:sectPr>
      </w:pPr>
      <w:r w:rsidRPr="00DC4617">
        <w:tab/>
      </w:r>
      <w:r>
        <w:rPr>
          <w:u w:val="single"/>
        </w:rPr>
        <w:t xml:space="preserve">[If there </w:t>
      </w:r>
      <w:r w:rsidR="00CA4F57">
        <w:rPr>
          <w:u w:val="single"/>
        </w:rPr>
        <w:t>a</w:t>
      </w:r>
      <w:r>
        <w:rPr>
          <w:u w:val="single"/>
        </w:rPr>
        <w:t xml:space="preserve">re reports to be filed:]  The report required to be submitted by this proviso </w:t>
      </w:r>
      <w:r w:rsidR="00E92064">
        <w:rPr>
          <w:u w:val="single"/>
        </w:rPr>
        <w:t xml:space="preserve">shall be filed </w:t>
      </w:r>
      <w:r w:rsidR="00E92064" w:rsidRPr="00012A47">
        <w:rPr>
          <w:u w:val="single"/>
        </w:rPr>
        <w:t>in the form of a paper original and an electronic copy with the clerk of the council, who shall retain the original and provide an electronic copy to all councilmembers, the council chief of staff and the lead staff to the budget and fiscal management committee</w:t>
      </w:r>
      <w:r w:rsidR="00E92064">
        <w:rPr>
          <w:u w:val="single"/>
        </w:rPr>
        <w:t>,</w:t>
      </w:r>
      <w:r w:rsidR="00E92064" w:rsidRPr="00012A47">
        <w:rPr>
          <w:u w:val="single"/>
        </w:rPr>
        <w:t xml:space="preserve"> or its successor</w:t>
      </w:r>
      <w:r>
        <w:rPr>
          <w:u w:val="single"/>
        </w:rPr>
        <w:t xml:space="preserve"> [or whatever distribution scheme is necessary].</w:t>
      </w:r>
    </w:p>
    <w:p w14:paraId="5A6B7E33" w14:textId="77777777" w:rsidR="006A4418" w:rsidRDefault="006A4418" w:rsidP="006B054A">
      <w:pPr>
        <w:pStyle w:val="Courier10"/>
        <w:tabs>
          <w:tab w:val="left" w:pos="720"/>
          <w:tab w:val="right" w:pos="8550"/>
        </w:tabs>
        <w:spacing w:line="480" w:lineRule="auto"/>
        <w:rPr>
          <w:rFonts w:ascii="Times New Roman" w:hAnsi="Times New Roman"/>
          <w:b/>
          <w:sz w:val="22"/>
          <w:szCs w:val="22"/>
        </w:rPr>
      </w:pPr>
    </w:p>
    <w:p w14:paraId="484C9002" w14:textId="54C310E2" w:rsidR="009D1F06" w:rsidRPr="00D83AD0" w:rsidRDefault="009D1F06" w:rsidP="00721B03">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Notes:</w:t>
      </w:r>
    </w:p>
    <w:p w14:paraId="3C3D8973" w14:textId="6353E567" w:rsidR="009D1F06" w:rsidRPr="00D83AD0" w:rsidRDefault="009D1F06">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ab/>
        <w:t xml:space="preserve">A.  </w:t>
      </w:r>
      <w:proofErr w:type="spellStart"/>
      <w:r w:rsidRPr="00D83AD0">
        <w:rPr>
          <w:rFonts w:ascii="Times New Roman" w:hAnsi="Times New Roman"/>
          <w:b/>
          <w:sz w:val="22"/>
          <w:szCs w:val="22"/>
        </w:rPr>
        <w:t>Disappropriations</w:t>
      </w:r>
      <w:proofErr w:type="spellEnd"/>
      <w:r w:rsidRPr="00D83AD0">
        <w:rPr>
          <w:rFonts w:ascii="Times New Roman" w:hAnsi="Times New Roman"/>
          <w:b/>
          <w:sz w:val="22"/>
          <w:szCs w:val="22"/>
        </w:rPr>
        <w:t xml:space="preserve"> should be mentioned in the title and first </w:t>
      </w:r>
      <w:proofErr w:type="gramStart"/>
      <w:r w:rsidRPr="00D83AD0">
        <w:rPr>
          <w:rFonts w:ascii="Times New Roman" w:hAnsi="Times New Roman"/>
          <w:b/>
          <w:sz w:val="22"/>
          <w:szCs w:val="22"/>
        </w:rPr>
        <w:t>section</w:t>
      </w:r>
      <w:r w:rsidR="007911C1">
        <w:rPr>
          <w:rFonts w:ascii="Times New Roman" w:hAnsi="Times New Roman"/>
          <w:b/>
          <w:sz w:val="22"/>
          <w:szCs w:val="22"/>
        </w:rPr>
        <w:t>, if</w:t>
      </w:r>
      <w:proofErr w:type="gramEnd"/>
      <w:r w:rsidR="007911C1">
        <w:rPr>
          <w:rFonts w:ascii="Times New Roman" w:hAnsi="Times New Roman"/>
          <w:b/>
          <w:sz w:val="22"/>
          <w:szCs w:val="22"/>
        </w:rPr>
        <w:t xml:space="preserve"> there is one</w:t>
      </w:r>
      <w:r w:rsidRPr="00D83AD0">
        <w:rPr>
          <w:rFonts w:ascii="Times New Roman" w:hAnsi="Times New Roman"/>
          <w:b/>
          <w:sz w:val="22"/>
          <w:szCs w:val="22"/>
        </w:rPr>
        <w:t xml:space="preserve">.  However, moneys coming directly from one fund to another may </w:t>
      </w:r>
      <w:r w:rsidR="009F4589" w:rsidRPr="00D83AD0">
        <w:rPr>
          <w:rFonts w:ascii="Times New Roman" w:hAnsi="Times New Roman"/>
          <w:b/>
          <w:sz w:val="22"/>
          <w:szCs w:val="22"/>
        </w:rPr>
        <w:t xml:space="preserve">also </w:t>
      </w:r>
      <w:r w:rsidRPr="00D83AD0">
        <w:rPr>
          <w:rFonts w:ascii="Times New Roman" w:hAnsi="Times New Roman"/>
          <w:b/>
          <w:sz w:val="22"/>
          <w:szCs w:val="22"/>
        </w:rPr>
        <w:t>be indicate</w:t>
      </w:r>
      <w:r w:rsidR="009F4589" w:rsidRPr="00D83AD0">
        <w:rPr>
          <w:rFonts w:ascii="Times New Roman" w:hAnsi="Times New Roman"/>
          <w:b/>
          <w:sz w:val="22"/>
          <w:szCs w:val="22"/>
        </w:rPr>
        <w:t>d</w:t>
      </w:r>
      <w:r w:rsidRPr="00D83AD0">
        <w:rPr>
          <w:rFonts w:ascii="Times New Roman" w:hAnsi="Times New Roman"/>
          <w:b/>
          <w:sz w:val="22"/>
          <w:szCs w:val="22"/>
        </w:rPr>
        <w:t>.</w:t>
      </w:r>
    </w:p>
    <w:p w14:paraId="36ADB54A" w14:textId="77777777" w:rsidR="006A4418" w:rsidRDefault="009D1F06">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ab/>
        <w:t xml:space="preserve">B.  </w:t>
      </w:r>
      <w:proofErr w:type="spellStart"/>
      <w:r w:rsidRPr="00D83AD0">
        <w:rPr>
          <w:rFonts w:ascii="Times New Roman" w:hAnsi="Times New Roman"/>
          <w:b/>
          <w:sz w:val="22"/>
          <w:szCs w:val="22"/>
        </w:rPr>
        <w:t>Disappropriations</w:t>
      </w:r>
      <w:proofErr w:type="spellEnd"/>
      <w:r w:rsidRPr="00D83AD0">
        <w:rPr>
          <w:rFonts w:ascii="Times New Roman" w:hAnsi="Times New Roman"/>
          <w:b/>
          <w:sz w:val="22"/>
          <w:szCs w:val="22"/>
        </w:rPr>
        <w:t xml:space="preserve"> of FTEs should be indicated by placing the number of additional FTEs in parentheses in the same manner as </w:t>
      </w:r>
      <w:proofErr w:type="spellStart"/>
      <w:r w:rsidRPr="00D83AD0">
        <w:rPr>
          <w:rFonts w:ascii="Times New Roman" w:hAnsi="Times New Roman"/>
          <w:b/>
          <w:sz w:val="22"/>
          <w:szCs w:val="22"/>
        </w:rPr>
        <w:t>disappropriations</w:t>
      </w:r>
      <w:proofErr w:type="spellEnd"/>
      <w:r w:rsidRPr="00D83AD0">
        <w:rPr>
          <w:rFonts w:ascii="Times New Roman" w:hAnsi="Times New Roman"/>
          <w:b/>
          <w:sz w:val="22"/>
          <w:szCs w:val="22"/>
        </w:rPr>
        <w:t xml:space="preserve"> of moneys (see section 3 of the example).</w:t>
      </w:r>
      <w:r w:rsidR="009F4589" w:rsidRPr="00D83AD0">
        <w:rPr>
          <w:rFonts w:ascii="Times New Roman" w:hAnsi="Times New Roman"/>
          <w:b/>
          <w:sz w:val="22"/>
          <w:szCs w:val="22"/>
        </w:rPr>
        <w:t xml:space="preserve">  The same wording is used ("The maximum number of additional FTEs for adult detention shall be</w:t>
      </w:r>
      <w:proofErr w:type="gramStart"/>
      <w:r w:rsidR="009F4589" w:rsidRPr="00D83AD0">
        <w:rPr>
          <w:rFonts w:ascii="Times New Roman" w:hAnsi="Times New Roman"/>
          <w:b/>
          <w:sz w:val="22"/>
          <w:szCs w:val="22"/>
        </w:rPr>
        <w:t>:  (</w:t>
      </w:r>
      <w:proofErr w:type="gramEnd"/>
      <w:r w:rsidR="009F4589" w:rsidRPr="00D83AD0">
        <w:rPr>
          <w:rFonts w:ascii="Times New Roman" w:hAnsi="Times New Roman"/>
          <w:b/>
          <w:sz w:val="22"/>
          <w:szCs w:val="22"/>
        </w:rPr>
        <w:t>2.00)")</w:t>
      </w:r>
    </w:p>
    <w:p w14:paraId="35C4574E" w14:textId="77777777" w:rsidR="006A4418" w:rsidRDefault="006A4418">
      <w:pPr>
        <w:rPr>
          <w:b/>
          <w:sz w:val="22"/>
          <w:szCs w:val="22"/>
        </w:rPr>
      </w:pPr>
      <w:r>
        <w:rPr>
          <w:b/>
          <w:sz w:val="22"/>
          <w:szCs w:val="22"/>
        </w:rPr>
        <w:br w:type="page"/>
      </w:r>
    </w:p>
    <w:p w14:paraId="5B1EEE2B" w14:textId="5E6BD3C5" w:rsidR="009D1F06" w:rsidRDefault="009D1F06">
      <w:pPr>
        <w:spacing w:line="480" w:lineRule="auto"/>
        <w:ind w:right="734"/>
        <w:jc w:val="center"/>
        <w:rPr>
          <w:b/>
          <w:sz w:val="28"/>
        </w:rPr>
      </w:pPr>
      <w:r>
        <w:rPr>
          <w:b/>
          <w:sz w:val="28"/>
        </w:rPr>
        <w:t>APPENDIX Effective</w:t>
      </w:r>
      <w:r w:rsidR="00103E09">
        <w:rPr>
          <w:b/>
          <w:sz w:val="28"/>
        </w:rPr>
        <w:t>,</w:t>
      </w:r>
      <w:r w:rsidR="00F91A5C">
        <w:rPr>
          <w:b/>
          <w:sz w:val="28"/>
        </w:rPr>
        <w:t xml:space="preserve"> Contingent Effective</w:t>
      </w:r>
      <w:r w:rsidR="00103E09">
        <w:rPr>
          <w:b/>
          <w:sz w:val="28"/>
        </w:rPr>
        <w:t>, Expiration, and Contingent Expiration</w:t>
      </w:r>
      <w:r>
        <w:rPr>
          <w:b/>
          <w:sz w:val="28"/>
        </w:rPr>
        <w:t xml:space="preserve"> Date</w:t>
      </w:r>
      <w:r w:rsidR="00F91A5C">
        <w:rPr>
          <w:b/>
          <w:sz w:val="28"/>
        </w:rPr>
        <w:t>s</w:t>
      </w:r>
    </w:p>
    <w:p w14:paraId="4CA3C787" w14:textId="2F23BF30" w:rsidR="009D1F06" w:rsidRPr="001B435D" w:rsidRDefault="009D1F06">
      <w:pPr>
        <w:spacing w:line="480" w:lineRule="auto"/>
        <w:ind w:right="734"/>
        <w:rPr>
          <w:b/>
          <w:highlight w:val="yellow"/>
        </w:rPr>
        <w:sectPr w:rsidR="009D1F06" w:rsidRPr="001B435D" w:rsidSect="00F621D8">
          <w:type w:val="continuous"/>
          <w:pgSz w:w="12240" w:h="15840" w:code="1"/>
          <w:pgMar w:top="1440" w:right="1800" w:bottom="1440" w:left="1800" w:header="720" w:footer="432" w:gutter="0"/>
          <w:paperSrc w:first="7" w:other="7"/>
          <w:cols w:space="720"/>
        </w:sectPr>
      </w:pPr>
      <w:r>
        <w:rPr>
          <w:b/>
        </w:rPr>
        <w:t xml:space="preserve">To establish an effective date other than ten days after the executive has signed the ordinance, add a section in the following </w:t>
      </w:r>
      <w:r w:rsidRPr="00A55214">
        <w:rPr>
          <w:b/>
        </w:rPr>
        <w:t>format:</w:t>
      </w:r>
    </w:p>
    <w:p w14:paraId="422A7310" w14:textId="77777777" w:rsidR="001B53F1" w:rsidRPr="00A55214" w:rsidRDefault="009D1F06" w:rsidP="001B53F1">
      <w:pPr>
        <w:spacing w:line="480" w:lineRule="auto"/>
        <w:sectPr w:rsidR="001B53F1" w:rsidRPr="00A55214" w:rsidSect="00F621D8">
          <w:type w:val="continuous"/>
          <w:pgSz w:w="12240" w:h="15840" w:code="1"/>
          <w:pgMar w:top="1440" w:right="1800" w:bottom="1440" w:left="1800" w:header="720" w:footer="432" w:gutter="0"/>
          <w:paperSrc w:first="7" w:other="7"/>
          <w:lnNumType w:countBy="1" w:start="364"/>
          <w:cols w:space="720"/>
        </w:sectPr>
      </w:pPr>
      <w:r w:rsidRPr="00A55214">
        <w:tab/>
      </w:r>
      <w:r w:rsidRPr="00A55214">
        <w:rPr>
          <w:u w:val="single"/>
        </w:rPr>
        <w:t>SECTION 4.</w:t>
      </w:r>
      <w:r w:rsidRPr="00A55214">
        <w:t xml:space="preserve">  This ordinance takes effect June 1, </w:t>
      </w:r>
      <w:r w:rsidR="00AB07DB" w:rsidRPr="00A55214">
        <w:t>20</w:t>
      </w:r>
      <w:r w:rsidR="00853754" w:rsidRPr="00A55214">
        <w:t>20</w:t>
      </w:r>
      <w:r w:rsidRPr="00A55214">
        <w:t>.</w:t>
      </w:r>
      <w:r w:rsidR="001B53F1" w:rsidRPr="00A55214">
        <w:t xml:space="preserve"> </w:t>
      </w:r>
    </w:p>
    <w:p w14:paraId="718D11AA" w14:textId="096A70E7" w:rsidR="00A84CBB" w:rsidRDefault="00CA77FB" w:rsidP="001B53F1">
      <w:pPr>
        <w:spacing w:line="480" w:lineRule="auto"/>
        <w:ind w:right="734"/>
        <w:rPr>
          <w:b/>
        </w:rPr>
      </w:pPr>
      <w:r w:rsidRPr="00A55214">
        <w:rPr>
          <w:b/>
        </w:rPr>
        <w:t>Note: remember to refe</w:t>
      </w:r>
      <w:r w:rsidRPr="001B435D">
        <w:rPr>
          <w:b/>
        </w:rPr>
        <w:t>re</w:t>
      </w:r>
      <w:r w:rsidRPr="00A55214">
        <w:rPr>
          <w:b/>
        </w:rPr>
        <w:t>nce the establish</w:t>
      </w:r>
      <w:r w:rsidRPr="001B435D">
        <w:rPr>
          <w:b/>
        </w:rPr>
        <w:t xml:space="preserve">ment </w:t>
      </w:r>
      <w:r w:rsidRPr="00A55214">
        <w:rPr>
          <w:b/>
        </w:rPr>
        <w:t>of an effective date in the title.  See previous discussion under the Ordinance Titles section of this guide.</w:t>
      </w:r>
    </w:p>
    <w:p w14:paraId="3C537A57" w14:textId="77777777" w:rsidR="00A63C11" w:rsidRDefault="00A63C11" w:rsidP="001B53F1">
      <w:pPr>
        <w:spacing w:line="480" w:lineRule="auto"/>
        <w:ind w:right="734"/>
        <w:rPr>
          <w:b/>
        </w:rPr>
      </w:pPr>
    </w:p>
    <w:p w14:paraId="4BEB9354" w14:textId="1EF45994" w:rsidR="001B53F1" w:rsidRDefault="001B53F1" w:rsidP="001B53F1">
      <w:pPr>
        <w:spacing w:line="480" w:lineRule="auto"/>
        <w:ind w:right="734"/>
        <w:rPr>
          <w:b/>
        </w:rPr>
        <w:sectPr w:rsidR="001B53F1" w:rsidSect="00F621D8">
          <w:type w:val="continuous"/>
          <w:pgSz w:w="12240" w:h="15840" w:code="1"/>
          <w:pgMar w:top="1440" w:right="1800" w:bottom="1440" w:left="1800" w:header="720" w:footer="432" w:gutter="0"/>
          <w:paperSrc w:first="7" w:other="7"/>
          <w:cols w:space="720"/>
        </w:sectPr>
      </w:pPr>
      <w:r>
        <w:rPr>
          <w:b/>
        </w:rPr>
        <w:t>To establish a</w:t>
      </w:r>
      <w:r w:rsidR="00F62DF2">
        <w:rPr>
          <w:b/>
        </w:rPr>
        <w:t xml:space="preserve"> contingent</w:t>
      </w:r>
      <w:r>
        <w:rPr>
          <w:b/>
        </w:rPr>
        <w:t xml:space="preserve"> effective date</w:t>
      </w:r>
      <w:r w:rsidR="00F62DF2">
        <w:rPr>
          <w:b/>
        </w:rPr>
        <w:t>, which depends on a separate action to occur that is</w:t>
      </w:r>
      <w:r>
        <w:rPr>
          <w:b/>
        </w:rPr>
        <w:t xml:space="preserve"> other than ten days after the executive has signed the ordinance, add a section in the following format</w:t>
      </w:r>
      <w:r w:rsidR="00F62DF2">
        <w:rPr>
          <w:b/>
        </w:rPr>
        <w:t xml:space="preserve"> (note that the through reference in the first line of the section does not include the contingent effective date section itself</w:t>
      </w:r>
      <w:r>
        <w:rPr>
          <w:b/>
        </w:rPr>
        <w:t>:</w:t>
      </w:r>
    </w:p>
    <w:p w14:paraId="277FDF00" w14:textId="2C3587D3" w:rsidR="001B53F1" w:rsidRDefault="00F62DF2" w:rsidP="001B53F1">
      <w:pPr>
        <w:pStyle w:val="Flush1CS1"/>
        <w:tabs>
          <w:tab w:val="left" w:pos="720"/>
        </w:tabs>
        <w:spacing w:line="480" w:lineRule="auto"/>
        <w:outlineLvl w:val="0"/>
      </w:pPr>
      <w:r>
        <w:tab/>
      </w:r>
      <w:r>
        <w:rPr>
          <w:u w:val="single"/>
        </w:rPr>
        <w:t xml:space="preserve">SECTION </w:t>
      </w:r>
      <w:r w:rsidR="00607D5F">
        <w:rPr>
          <w:u w:val="single"/>
        </w:rPr>
        <w:t>x</w:t>
      </w:r>
      <w:r w:rsidR="001B53F1">
        <w:rPr>
          <w:u w:val="single"/>
        </w:rPr>
        <w:t>.</w:t>
      </w:r>
      <w:r w:rsidR="001B53F1">
        <w:t xml:space="preserve">  </w:t>
      </w:r>
      <w:r w:rsidR="001B53F1">
        <w:rPr>
          <w:b/>
          <w:bCs/>
        </w:rPr>
        <w:t>Contingent effective date.</w:t>
      </w:r>
      <w:r w:rsidR="001B53F1">
        <w:t xml:space="preserve">  Section</w:t>
      </w:r>
      <w:r>
        <w:t>s 1 through X</w:t>
      </w:r>
      <w:r w:rsidR="001B53F1">
        <w:t xml:space="preserve"> of this ordinance take effect only upon submission by the executive to the clerk of the council by June 30, 20</w:t>
      </w:r>
      <w:r w:rsidR="00853754">
        <w:t>20</w:t>
      </w:r>
      <w:r w:rsidR="001B53F1">
        <w:t xml:space="preserve">, of a certification in writing that a fully executed purchase and sale agreement has been entered into for the acquisition by King County of development rights and a conservation easement for the </w:t>
      </w:r>
      <w:proofErr w:type="gramStart"/>
      <w:r w:rsidR="001B53F1">
        <w:t>Raging river</w:t>
      </w:r>
      <w:proofErr w:type="gramEnd"/>
      <w:r w:rsidR="001B53F1">
        <w:t xml:space="preserve"> headwaters project.  The clerk shall notify all councilmembers when the certification has been filed.</w:t>
      </w:r>
    </w:p>
    <w:p w14:paraId="6AECDEE7" w14:textId="44D35696" w:rsidR="00CA77FB" w:rsidRDefault="00CA77FB" w:rsidP="004D2345">
      <w:pPr>
        <w:spacing w:line="480" w:lineRule="auto"/>
      </w:pPr>
      <w:r w:rsidRPr="001B435D">
        <w:rPr>
          <w:b/>
        </w:rPr>
        <w:t xml:space="preserve">Note: remember to reference the establishment of a contingent effective date in the title.  </w:t>
      </w:r>
      <w:r w:rsidR="00103E09">
        <w:rPr>
          <w:b/>
        </w:rPr>
        <w:t xml:space="preserve">Expiration and contingent expiration dates are treated similarly.  </w:t>
      </w:r>
      <w:r w:rsidRPr="001B435D">
        <w:rPr>
          <w:b/>
        </w:rPr>
        <w:t xml:space="preserve">See previous discussion under the Ordinance Titles section of this </w:t>
      </w:r>
      <w:proofErr w:type="gramStart"/>
      <w:r w:rsidRPr="001B435D">
        <w:rPr>
          <w:b/>
        </w:rPr>
        <w:t>guide</w:t>
      </w:r>
      <w:proofErr w:type="gramEnd"/>
    </w:p>
    <w:p w14:paraId="6F9AC289" w14:textId="0D9D69B4" w:rsidR="00CA77FB" w:rsidRDefault="00CA77FB" w:rsidP="004D2345">
      <w:pPr>
        <w:spacing w:line="480" w:lineRule="auto"/>
        <w:sectPr w:rsidR="00CA77FB" w:rsidSect="001B53F1">
          <w:type w:val="continuous"/>
          <w:pgSz w:w="12240" w:h="15840" w:code="1"/>
          <w:pgMar w:top="1440" w:right="1800" w:bottom="1440" w:left="1800" w:header="720" w:footer="432" w:gutter="0"/>
          <w:paperSrc w:first="7" w:other="7"/>
          <w:lnNumType w:countBy="1" w:start="364" w:restart="newSection"/>
          <w:cols w:space="720"/>
          <w:docGrid w:linePitch="326"/>
        </w:sectPr>
      </w:pPr>
    </w:p>
    <w:p w14:paraId="1F26032C" w14:textId="67915F86" w:rsidR="009D1F06" w:rsidRDefault="009D1F06">
      <w:pPr>
        <w:spacing w:line="480" w:lineRule="auto"/>
        <w:ind w:right="734"/>
        <w:jc w:val="center"/>
        <w:rPr>
          <w:b/>
          <w:sz w:val="28"/>
        </w:rPr>
      </w:pPr>
      <w:r>
        <w:rPr>
          <w:b/>
          <w:sz w:val="28"/>
        </w:rPr>
        <w:t>APPENDIX Emergency</w:t>
      </w:r>
    </w:p>
    <w:p w14:paraId="10547D23" w14:textId="18D286A2" w:rsidR="009D1F06" w:rsidRDefault="009D1F06">
      <w:pPr>
        <w:spacing w:line="480" w:lineRule="auto"/>
        <w:ind w:right="734" w:firstLine="720"/>
        <w:rPr>
          <w:b/>
        </w:rPr>
        <w:sectPr w:rsidR="009D1F06" w:rsidSect="00F621D8">
          <w:type w:val="continuous"/>
          <w:pgSz w:w="12240" w:h="15840" w:code="6"/>
          <w:pgMar w:top="1440" w:right="1800" w:bottom="1440" w:left="1800" w:header="720" w:footer="432" w:gutter="0"/>
          <w:paperSrc w:first="7" w:other="7"/>
          <w:cols w:space="720"/>
        </w:sectPr>
      </w:pPr>
      <w:r>
        <w:rPr>
          <w:b/>
        </w:rPr>
        <w:t xml:space="preserve">A.  </w:t>
      </w:r>
      <w:r w:rsidR="000C52E2">
        <w:rPr>
          <w:b/>
        </w:rPr>
        <w:t>Title for a</w:t>
      </w:r>
      <w:r>
        <w:rPr>
          <w:b/>
        </w:rPr>
        <w:t>n ordinance title declaring an emergency</w:t>
      </w:r>
      <w:r w:rsidR="00815A77">
        <w:rPr>
          <w:b/>
        </w:rPr>
        <w:t xml:space="preserve">; a findings </w:t>
      </w:r>
      <w:r w:rsidR="00815A77">
        <w:rPr>
          <w:b/>
          <w:sz w:val="22"/>
          <w:szCs w:val="22"/>
        </w:rPr>
        <w:t>section is also typically required, stating the findings upon which the declaration of emergency is based</w:t>
      </w:r>
      <w:r w:rsidR="000C52E2">
        <w:rPr>
          <w:b/>
        </w:rPr>
        <w:t xml:space="preserve"> (this also includes the typical table for </w:t>
      </w:r>
      <w:r w:rsidR="004E5DBF">
        <w:rPr>
          <w:b/>
        </w:rPr>
        <w:t>the text of a proposed ordinance)</w:t>
      </w:r>
      <w:r>
        <w:rPr>
          <w:b/>
        </w:rPr>
        <w:t>:</w:t>
      </w:r>
    </w:p>
    <w:p w14:paraId="52A66B6E" w14:textId="6963C362" w:rsidR="007D5723" w:rsidRDefault="007D5723" w:rsidP="007D5723">
      <w:pPr>
        <w:pStyle w:val="Courier10"/>
        <w:spacing w:line="480" w:lineRule="auto"/>
        <w:ind w:left="1440" w:right="1458"/>
        <w:rPr>
          <w:rFonts w:ascii="Times New Roman" w:hAnsi="Times New Roman"/>
          <w:u w:val="single"/>
        </w:rPr>
        <w:sectPr w:rsidR="007D5723" w:rsidSect="00F621D8">
          <w:type w:val="continuous"/>
          <w:pgSz w:w="12240" w:h="15840" w:code="6"/>
          <w:pgMar w:top="1440" w:right="1800" w:bottom="1440" w:left="1800" w:header="720" w:footer="432" w:gutter="0"/>
          <w:paperSrc w:first="7" w:other="7"/>
          <w:lnNumType w:countBy="1"/>
          <w:cols w:space="720"/>
        </w:sectPr>
      </w:pPr>
      <w:r>
        <w:rPr>
          <w:rFonts w:ascii="Times New Roman" w:hAnsi="Times New Roman"/>
        </w:rPr>
        <w:t xml:space="preserve">AN ORDINANCE permitting King County to enter into a six-year lease agreement for the department of public works for office space in the 400 Yesler Building and to allow King County to secure an option to purchase the building; </w:t>
      </w:r>
      <w:r>
        <w:rPr>
          <w:rFonts w:ascii="Times New Roman" w:hAnsi="Times New Roman"/>
          <w:u w:val="single"/>
        </w:rPr>
        <w:t>and declaring an emergency.</w:t>
      </w:r>
    </w:p>
    <w:p w14:paraId="13CBF048" w14:textId="77777777" w:rsidR="00CE7609" w:rsidRDefault="007D5723" w:rsidP="007D5723">
      <w:pPr>
        <w:spacing w:line="480" w:lineRule="auto"/>
        <w:ind w:right="734" w:firstLine="720"/>
        <w:rPr>
          <w:b/>
        </w:rPr>
      </w:pPr>
      <w:r>
        <w:rPr>
          <w:b/>
        </w:rPr>
        <w:t>B.  Emergency ordinances must have in the ordinance (almost always the last section of the ordinance) one of the following</w:t>
      </w:r>
      <w:r w:rsidR="00CE7609">
        <w:rPr>
          <w:b/>
        </w:rPr>
        <w:t>:</w:t>
      </w:r>
    </w:p>
    <w:p w14:paraId="557437A5" w14:textId="7FFE9D1B" w:rsidR="007D5723" w:rsidRDefault="00CE7609" w:rsidP="007D5723">
      <w:pPr>
        <w:spacing w:line="480" w:lineRule="auto"/>
        <w:ind w:right="734" w:firstLine="720"/>
        <w:rPr>
          <w:b/>
        </w:rPr>
        <w:sectPr w:rsidR="007D5723" w:rsidSect="00F621D8">
          <w:type w:val="continuous"/>
          <w:pgSz w:w="12240" w:h="15840" w:code="6"/>
          <w:pgMar w:top="1440" w:right="1800" w:bottom="1440" w:left="1800" w:header="720" w:footer="432" w:gutter="0"/>
          <w:paperSrc w:first="7" w:other="7"/>
          <w:cols w:space="720"/>
        </w:sectPr>
      </w:pPr>
      <w:r>
        <w:rPr>
          <w:b/>
        </w:rPr>
        <w:t>For most emergency ordinances</w:t>
      </w:r>
      <w:r w:rsidR="007D5723">
        <w:rPr>
          <w:b/>
        </w:rPr>
        <w:t>:</w:t>
      </w:r>
    </w:p>
    <w:p w14:paraId="18405409" w14:textId="1EAC9188" w:rsidR="007D5723" w:rsidRDefault="007D5723" w:rsidP="00FA7CE7">
      <w:pPr>
        <w:spacing w:line="480" w:lineRule="auto"/>
        <w:rPr>
          <w:u w:val="single"/>
        </w:rPr>
        <w:sectPr w:rsidR="007D5723" w:rsidSect="00F621D8">
          <w:type w:val="continuous"/>
          <w:pgSz w:w="12240" w:h="15840" w:code="6"/>
          <w:pgMar w:top="1440" w:right="1800" w:bottom="1440" w:left="1800" w:header="720" w:footer="432" w:gutter="0"/>
          <w:paperSrc w:first="7" w:other="7"/>
          <w:lnNumType w:countBy="1"/>
          <w:cols w:space="720"/>
        </w:sectPr>
      </w:pPr>
      <w:r w:rsidRPr="00AB07DB">
        <w:tab/>
      </w:r>
      <w:r w:rsidRPr="00AB07DB">
        <w:rPr>
          <w:u w:val="single"/>
        </w:rPr>
        <w:t xml:space="preserve">SECTION </w:t>
      </w:r>
      <w:r>
        <w:rPr>
          <w:u w:val="single"/>
        </w:rPr>
        <w:t>x</w:t>
      </w:r>
      <w:r w:rsidRPr="00AB07DB">
        <w:rPr>
          <w:u w:val="single"/>
        </w:rPr>
        <w:t>.</w:t>
      </w:r>
      <w:r w:rsidRPr="00AB07DB">
        <w:t xml:space="preserve">  The county council finds as a fact and declares that an emergency </w:t>
      </w:r>
      <w:proofErr w:type="gramStart"/>
      <w:r w:rsidRPr="00AB07DB">
        <w:t>exists</w:t>
      </w:r>
      <w:proofErr w:type="gramEnd"/>
      <w:r w:rsidRPr="00AB07DB">
        <w:t xml:space="preserve"> and that this ordinance is necessary for the immediate preservation of public peace, health or safety or for the support of county government and its existing public institutions.</w:t>
      </w:r>
    </w:p>
    <w:p w14:paraId="76E49DA1" w14:textId="6ACA568F" w:rsidR="007D5723" w:rsidRDefault="00E50026" w:rsidP="007D5723">
      <w:pPr>
        <w:spacing w:line="480" w:lineRule="auto"/>
        <w:ind w:right="734" w:firstLine="720"/>
        <w:rPr>
          <w:b/>
        </w:rPr>
        <w:sectPr w:rsidR="007D5723" w:rsidSect="00F621D8">
          <w:type w:val="continuous"/>
          <w:pgSz w:w="12240" w:h="15840" w:code="6"/>
          <w:pgMar w:top="1440" w:right="1800" w:bottom="1440" w:left="1800" w:header="720" w:footer="432" w:gutter="0"/>
          <w:paperSrc w:first="7" w:other="7"/>
          <w:cols w:space="720"/>
        </w:sectPr>
      </w:pPr>
      <w:r>
        <w:rPr>
          <w:b/>
        </w:rPr>
        <w:t>For emergency ordinances including changes to land-use provisions and requiring waiver of procedural requirements</w:t>
      </w:r>
      <w:r w:rsidR="004724E9">
        <w:rPr>
          <w:b/>
        </w:rPr>
        <w:t>, though legal counsel should be consulted before using the language</w:t>
      </w:r>
      <w:r w:rsidR="00910EF0">
        <w:rPr>
          <w:b/>
        </w:rPr>
        <w:t>; other language might be appropriate (see, for example, O</w:t>
      </w:r>
      <w:r w:rsidR="00673E90">
        <w:rPr>
          <w:b/>
        </w:rPr>
        <w:t>r</w:t>
      </w:r>
      <w:r w:rsidR="00910EF0">
        <w:rPr>
          <w:b/>
        </w:rPr>
        <w:t>dinance</w:t>
      </w:r>
      <w:r w:rsidR="00673E90">
        <w:rPr>
          <w:b/>
        </w:rPr>
        <w:t xml:space="preserve"> 19309</w:t>
      </w:r>
      <w:r w:rsidR="00F54845">
        <w:rPr>
          <w:b/>
        </w:rPr>
        <w:t>, Sections 5 and 6</w:t>
      </w:r>
      <w:r w:rsidR="00673E90">
        <w:rPr>
          <w:b/>
        </w:rPr>
        <w:t>)</w:t>
      </w:r>
      <w:r w:rsidR="007D5723">
        <w:rPr>
          <w:b/>
        </w:rPr>
        <w:t>:</w:t>
      </w:r>
    </w:p>
    <w:p w14:paraId="35684824" w14:textId="77777777" w:rsidR="008E75E2" w:rsidRDefault="008E75E2" w:rsidP="00FA7CE7">
      <w:pPr>
        <w:spacing w:line="480" w:lineRule="auto"/>
      </w:pPr>
      <w:r>
        <w:rPr>
          <w:color w:val="000000"/>
        </w:rPr>
        <w:tab/>
      </w:r>
      <w:r>
        <w:rPr>
          <w:color w:val="000000"/>
          <w:u w:val="single"/>
        </w:rPr>
        <w:t>SECTION x.</w:t>
      </w:r>
      <w:r>
        <w:rPr>
          <w:color w:val="000000"/>
        </w:rPr>
        <w:t xml:space="preserve">  A.  </w:t>
      </w:r>
      <w:r>
        <w:t xml:space="preserve">The county council finds as a fact and declares that an emergency </w:t>
      </w:r>
      <w:proofErr w:type="gramStart"/>
      <w:r>
        <w:t>exists</w:t>
      </w:r>
      <w:proofErr w:type="gramEnd"/>
      <w:r>
        <w:t xml:space="preserve"> and that this ordinance is necessary for the immediate preservation of public peace, health or safety or for the support of county government and its existing public institutions.</w:t>
      </w:r>
    </w:p>
    <w:p w14:paraId="7CA44ABE" w14:textId="1DC87BC7" w:rsidR="008E75E2" w:rsidRDefault="008E75E2" w:rsidP="008E75E2">
      <w:pPr>
        <w:numPr>
          <w:ilvl w:val="12"/>
          <w:numId w:val="0"/>
        </w:numPr>
        <w:spacing w:line="480" w:lineRule="auto"/>
        <w:rPr>
          <w:color w:val="000000"/>
        </w:rPr>
      </w:pPr>
      <w:r>
        <w:tab/>
        <w:t>B.  Enactment of this temporary moratorium as an emergency under Section 230.30 of the King County Charter waives certain procedural requirements, including S</w:t>
      </w:r>
      <w:r w:rsidR="007C60A7">
        <w:t xml:space="preserve">tate </w:t>
      </w:r>
      <w:r>
        <w:t>E</w:t>
      </w:r>
      <w:r w:rsidR="007C60A7">
        <w:t xml:space="preserve">nvironmental </w:t>
      </w:r>
      <w:r>
        <w:t>P</w:t>
      </w:r>
      <w:r w:rsidR="007C60A7">
        <w:t xml:space="preserve">olicy </w:t>
      </w:r>
      <w:r>
        <w:t>A</w:t>
      </w:r>
      <w:r w:rsidR="007C60A7">
        <w:t>ct</w:t>
      </w:r>
      <w:r>
        <w:t xml:space="preserve"> review under chapter </w:t>
      </w:r>
      <w:proofErr w:type="spellStart"/>
      <w:r>
        <w:t>43.21C</w:t>
      </w:r>
      <w:proofErr w:type="spellEnd"/>
      <w:r>
        <w:t xml:space="preserve"> RCW and </w:t>
      </w:r>
      <w:proofErr w:type="spellStart"/>
      <w:r>
        <w:t>K.C.C</w:t>
      </w:r>
      <w:proofErr w:type="spellEnd"/>
      <w:r>
        <w:t xml:space="preserve">. chapter 20.44, notice to the state under RCW </w:t>
      </w:r>
      <w:proofErr w:type="spellStart"/>
      <w:r>
        <w:t>36.70A.106</w:t>
      </w:r>
      <w:proofErr w:type="spellEnd"/>
      <w:r w:rsidR="00E848E0">
        <w:t>,</w:t>
      </w:r>
      <w:r>
        <w:t xml:space="preserve"> and published notice under </w:t>
      </w:r>
      <w:proofErr w:type="spellStart"/>
      <w:r>
        <w:t>K.C.C</w:t>
      </w:r>
      <w:proofErr w:type="spellEnd"/>
      <w:r>
        <w:t>. 20.18.110.</w:t>
      </w:r>
    </w:p>
    <w:p w14:paraId="1E95C93B" w14:textId="77777777" w:rsidR="004951F9" w:rsidRDefault="004951F9" w:rsidP="004951F9">
      <w:pPr>
        <w:spacing w:line="480" w:lineRule="auto"/>
        <w:rPr>
          <w:u w:val="single"/>
        </w:rPr>
        <w:sectPr w:rsidR="004951F9" w:rsidSect="00FA7CE7">
          <w:type w:val="continuous"/>
          <w:pgSz w:w="12240" w:h="15840" w:code="6"/>
          <w:pgMar w:top="1440" w:right="1800" w:bottom="1440" w:left="1800" w:header="720" w:footer="432" w:gutter="0"/>
          <w:paperSrc w:first="7" w:other="7"/>
          <w:lnNumType w:countBy="1" w:restart="continuous"/>
          <w:cols w:space="720"/>
          <w:docGrid w:linePitch="326"/>
        </w:sectPr>
      </w:pPr>
    </w:p>
    <w:p w14:paraId="35DF67FD" w14:textId="3D1E7609" w:rsidR="00AB07DB" w:rsidRDefault="00AB07DB" w:rsidP="00AB07DB">
      <w:pPr>
        <w:pStyle w:val="Courier10"/>
        <w:tabs>
          <w:tab w:val="left" w:pos="720"/>
          <w:tab w:val="right" w:pos="8550"/>
        </w:tabs>
        <w:rPr>
          <w:rFonts w:ascii="Times New Roman" w:hAnsi="Times New Roman"/>
          <w:b/>
        </w:rPr>
        <w:sectPr w:rsidR="00AB07DB" w:rsidSect="00FA7CE7">
          <w:type w:val="continuous"/>
          <w:pgSz w:w="12240" w:h="15840" w:code="6"/>
          <w:pgMar w:top="1440" w:right="1800" w:bottom="1440" w:left="1800" w:header="720" w:footer="432" w:gutter="0"/>
          <w:paperSrc w:first="7" w:other="7"/>
          <w:lnNumType w:countBy="1" w:restart="continuous"/>
          <w:cols w:space="720"/>
          <w:docGrid w:linePitch="326"/>
        </w:sectPr>
      </w:pPr>
    </w:p>
    <w:p w14:paraId="56A51533" w14:textId="77777777" w:rsidR="009D1F06" w:rsidRDefault="009D1F06" w:rsidP="00AB07DB">
      <w:pPr>
        <w:spacing w:line="480" w:lineRule="auto"/>
        <w:rPr>
          <w:b/>
          <w:sz w:val="28"/>
        </w:rPr>
      </w:pPr>
      <w:r>
        <w:rPr>
          <w:b/>
          <w:sz w:val="28"/>
        </w:rPr>
        <w:br w:type="page"/>
        <w:t>APPENDIX Form of Amendment to Existing Ordinance or Code</w:t>
      </w:r>
    </w:p>
    <w:p w14:paraId="162B1986" w14:textId="77777777" w:rsidR="009D1F06" w:rsidRDefault="009D1F06">
      <w:pPr>
        <w:spacing w:line="480" w:lineRule="auto"/>
        <w:ind w:right="734"/>
        <w:rPr>
          <w:b/>
        </w:rPr>
      </w:pPr>
      <w:r>
        <w:rPr>
          <w:b/>
        </w:rPr>
        <w:t>An ordinance showing amendments to the code.</w:t>
      </w:r>
    </w:p>
    <w:p w14:paraId="0E7EF4E9" w14:textId="77777777" w:rsidR="009D1F06" w:rsidRDefault="009D1F06" w:rsidP="006D4995">
      <w:pPr>
        <w:spacing w:before="240" w:line="480" w:lineRule="auto"/>
        <w:ind w:right="1440"/>
        <w:rPr>
          <w:spacing w:val="-3"/>
        </w:rPr>
        <w:sectPr w:rsidR="009D1F06" w:rsidSect="00F621D8">
          <w:type w:val="continuous"/>
          <w:pgSz w:w="12240" w:h="15840" w:code="6"/>
          <w:pgMar w:top="1440" w:right="1800" w:bottom="1440" w:left="1800" w:header="720" w:footer="432" w:gutter="0"/>
          <w:paperSrc w:first="7" w:other="7"/>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6D4995" w14:paraId="78E61DA8" w14:textId="77777777" w:rsidTr="000A58A5">
        <w:tc>
          <w:tcPr>
            <w:tcW w:w="1548" w:type="dxa"/>
          </w:tcPr>
          <w:p w14:paraId="37865035" w14:textId="77777777" w:rsidR="006D4995" w:rsidRDefault="006D4995" w:rsidP="006D4995">
            <w:r>
              <w:t>Date Created:</w:t>
            </w:r>
          </w:p>
        </w:tc>
        <w:tc>
          <w:tcPr>
            <w:tcW w:w="7308" w:type="dxa"/>
          </w:tcPr>
          <w:p w14:paraId="36BFD89F" w14:textId="77777777" w:rsidR="006D4995" w:rsidRPr="000A58A5" w:rsidRDefault="006D4995" w:rsidP="006D4995">
            <w:pPr>
              <w:rPr>
                <w:b/>
              </w:rPr>
            </w:pPr>
          </w:p>
        </w:tc>
      </w:tr>
      <w:tr w:rsidR="006D4995" w14:paraId="5861121D" w14:textId="77777777" w:rsidTr="000A58A5">
        <w:tc>
          <w:tcPr>
            <w:tcW w:w="1548" w:type="dxa"/>
          </w:tcPr>
          <w:p w14:paraId="2F0CA454" w14:textId="77777777" w:rsidR="006D4995" w:rsidRDefault="006D4995" w:rsidP="006D4995">
            <w:r>
              <w:t>Drafted by:</w:t>
            </w:r>
          </w:p>
        </w:tc>
        <w:tc>
          <w:tcPr>
            <w:tcW w:w="7308" w:type="dxa"/>
          </w:tcPr>
          <w:p w14:paraId="1308EC61" w14:textId="77777777" w:rsidR="006D4995" w:rsidRPr="000A58A5" w:rsidRDefault="006D4995" w:rsidP="006D4995">
            <w:pPr>
              <w:rPr>
                <w:b/>
              </w:rPr>
            </w:pPr>
          </w:p>
        </w:tc>
      </w:tr>
      <w:tr w:rsidR="006D4995" w14:paraId="434443EA" w14:textId="77777777" w:rsidTr="000A58A5">
        <w:tc>
          <w:tcPr>
            <w:tcW w:w="1548" w:type="dxa"/>
          </w:tcPr>
          <w:p w14:paraId="1F00CA50" w14:textId="77777777" w:rsidR="006D4995" w:rsidRDefault="006D4995" w:rsidP="006D4995">
            <w:r>
              <w:t>Sponsors:</w:t>
            </w:r>
          </w:p>
        </w:tc>
        <w:tc>
          <w:tcPr>
            <w:tcW w:w="7308" w:type="dxa"/>
          </w:tcPr>
          <w:p w14:paraId="7C5E287D" w14:textId="77777777" w:rsidR="006D4995" w:rsidRPr="000A58A5" w:rsidRDefault="006D4995" w:rsidP="006D4995">
            <w:pPr>
              <w:rPr>
                <w:b/>
              </w:rPr>
            </w:pPr>
          </w:p>
        </w:tc>
      </w:tr>
      <w:tr w:rsidR="006D4995" w14:paraId="0D33E05F" w14:textId="77777777" w:rsidTr="000A58A5">
        <w:tc>
          <w:tcPr>
            <w:tcW w:w="1548" w:type="dxa"/>
          </w:tcPr>
          <w:p w14:paraId="2CEE2F44" w14:textId="77777777" w:rsidR="006D4995" w:rsidRDefault="006D4995" w:rsidP="006D4995">
            <w:r>
              <w:t>Attachments:</w:t>
            </w:r>
          </w:p>
        </w:tc>
        <w:tc>
          <w:tcPr>
            <w:tcW w:w="7308" w:type="dxa"/>
          </w:tcPr>
          <w:p w14:paraId="48981394" w14:textId="77777777" w:rsidR="006D4995" w:rsidRPr="000A58A5" w:rsidRDefault="006D4995" w:rsidP="006D4995">
            <w:pPr>
              <w:rPr>
                <w:b/>
              </w:rPr>
            </w:pPr>
          </w:p>
        </w:tc>
      </w:tr>
    </w:tbl>
    <w:p w14:paraId="080349AD" w14:textId="77777777" w:rsidR="00CD1C10" w:rsidRDefault="002A013F" w:rsidP="00CD1C10">
      <w:pPr>
        <w:numPr>
          <w:ilvl w:val="12"/>
          <w:numId w:val="0"/>
        </w:numPr>
        <w:spacing w:line="480" w:lineRule="auto"/>
        <w:rPr>
          <w:color w:val="000000"/>
        </w:rPr>
      </w:pPr>
      <w:proofErr w:type="gramStart"/>
      <w:r>
        <w:t>..</w:t>
      </w:r>
      <w:proofErr w:type="gramEnd"/>
      <w:r>
        <w:t>Title</w:t>
      </w:r>
    </w:p>
    <w:p w14:paraId="1410B281" w14:textId="31E5404A" w:rsidR="00181108" w:rsidRPr="00E0021E" w:rsidRDefault="00D3122B" w:rsidP="00FA7CE7">
      <w:pPr>
        <w:pStyle w:val="BodyText"/>
        <w:spacing w:line="480" w:lineRule="auto"/>
        <w:ind w:left="1440" w:right="1440"/>
        <w:jc w:val="left"/>
      </w:pPr>
      <w:r>
        <w:rPr>
          <w:b w:val="0"/>
        </w:rPr>
        <w:t>A</w:t>
      </w:r>
      <w:r w:rsidR="009D1F06" w:rsidRPr="00FA7CE7">
        <w:rPr>
          <w:b w:val="0"/>
        </w:rPr>
        <w:t>N ORDINANCE establishing definitions for solid waste division of the department of public works;</w:t>
      </w:r>
      <w:r w:rsidR="000C72EE" w:rsidRPr="00FA7CE7">
        <w:rPr>
          <w:b w:val="0"/>
        </w:rPr>
        <w:t xml:space="preserve"> and</w:t>
      </w:r>
      <w:r w:rsidR="009D1F06" w:rsidRPr="00FA7CE7">
        <w:rPr>
          <w:b w:val="0"/>
        </w:rPr>
        <w:t xml:space="preserve"> amending Ordinance 800, Section 1, as amended, and </w:t>
      </w:r>
      <w:proofErr w:type="spellStart"/>
      <w:r w:rsidR="009D1F06" w:rsidRPr="00FA7CE7">
        <w:rPr>
          <w:b w:val="0"/>
        </w:rPr>
        <w:t>K.C.C</w:t>
      </w:r>
      <w:proofErr w:type="spellEnd"/>
      <w:r w:rsidR="009D1F06" w:rsidRPr="00FA7CE7">
        <w:rPr>
          <w:b w:val="0"/>
        </w:rPr>
        <w:t>. 10.12.010.</w:t>
      </w:r>
    </w:p>
    <w:p w14:paraId="25B7761B" w14:textId="77777777" w:rsidR="009D1F06" w:rsidRPr="00181108" w:rsidRDefault="009D1F06" w:rsidP="00FA7CE7">
      <w:pPr>
        <w:pStyle w:val="BodyText"/>
        <w:spacing w:line="480" w:lineRule="auto"/>
        <w:jc w:val="left"/>
      </w:pPr>
      <w:proofErr w:type="gramStart"/>
      <w:r w:rsidRPr="00181108">
        <w:rPr>
          <w:b w:val="0"/>
        </w:rPr>
        <w:t>..</w:t>
      </w:r>
      <w:proofErr w:type="gramEnd"/>
      <w:r w:rsidRPr="00181108">
        <w:rPr>
          <w:b w:val="0"/>
        </w:rPr>
        <w:t>Body</w:t>
      </w:r>
    </w:p>
    <w:p w14:paraId="0A3AA023" w14:textId="77777777" w:rsidR="009D1F06" w:rsidRDefault="009D1F06">
      <w:pPr>
        <w:pStyle w:val="BodyText"/>
        <w:spacing w:line="480" w:lineRule="auto"/>
        <w:jc w:val="left"/>
        <w:rPr>
          <w:b w:val="0"/>
        </w:rPr>
      </w:pPr>
      <w:r>
        <w:rPr>
          <w:b w:val="0"/>
        </w:rPr>
        <w:tab/>
        <w:t xml:space="preserve">BE IT ORDAINED BY THE COUNCIL OF </w:t>
      </w:r>
      <w:smartTag w:uri="urn:schemas-microsoft-com:office:smarttags" w:element="place">
        <w:smartTag w:uri="urn:schemas-microsoft-com:office:smarttags" w:element="PlaceName">
          <w:r>
            <w:rPr>
              <w:b w:val="0"/>
            </w:rPr>
            <w:t>KING</w:t>
          </w:r>
        </w:smartTag>
        <w:r>
          <w:rPr>
            <w:b w:val="0"/>
          </w:rPr>
          <w:t xml:space="preserve"> </w:t>
        </w:r>
        <w:smartTag w:uri="urn:schemas-microsoft-com:office:smarttags" w:element="PlaceType">
          <w:r>
            <w:rPr>
              <w:b w:val="0"/>
            </w:rPr>
            <w:t>COUNTY</w:t>
          </w:r>
        </w:smartTag>
      </w:smartTag>
      <w:r>
        <w:rPr>
          <w:b w:val="0"/>
        </w:rPr>
        <w:t>:</w:t>
      </w:r>
    </w:p>
    <w:p w14:paraId="061E0648" w14:textId="77777777" w:rsidR="009D1F06" w:rsidRDefault="009D1F06">
      <w:pPr>
        <w:pStyle w:val="BodyText"/>
        <w:spacing w:line="480" w:lineRule="auto"/>
        <w:jc w:val="left"/>
        <w:rPr>
          <w:b w:val="0"/>
        </w:rPr>
      </w:pPr>
      <w:r>
        <w:rPr>
          <w:b w:val="0"/>
        </w:rPr>
        <w:tab/>
      </w:r>
      <w:r>
        <w:rPr>
          <w:b w:val="0"/>
          <w:u w:val="single"/>
        </w:rPr>
        <w:t>SECTION 1.</w:t>
      </w:r>
      <w:r>
        <w:rPr>
          <w:b w:val="0"/>
        </w:rPr>
        <w:t xml:space="preserve">  Ordinance 800, Section 1, as amended, and </w:t>
      </w:r>
      <w:proofErr w:type="spellStart"/>
      <w:r>
        <w:rPr>
          <w:b w:val="0"/>
        </w:rPr>
        <w:t>K.C.C</w:t>
      </w:r>
      <w:proofErr w:type="spellEnd"/>
      <w:r>
        <w:rPr>
          <w:b w:val="0"/>
        </w:rPr>
        <w:t>. 10.12.010 are hereby amended to read as follows:</w:t>
      </w:r>
    </w:p>
    <w:p w14:paraId="48E3A809" w14:textId="77777777" w:rsidR="009D1F06" w:rsidRPr="00CA63C7" w:rsidRDefault="009D1F06">
      <w:pPr>
        <w:pStyle w:val="BodyText"/>
        <w:spacing w:line="480" w:lineRule="auto"/>
        <w:jc w:val="left"/>
        <w:rPr>
          <w:b w:val="0"/>
          <w:u w:val="single"/>
        </w:rPr>
      </w:pPr>
      <w:r>
        <w:rPr>
          <w:b w:val="0"/>
        </w:rPr>
        <w:tab/>
      </w:r>
      <w:r w:rsidR="00CA63C7">
        <w:rPr>
          <w:b w:val="0"/>
        </w:rPr>
        <w:t>((</w:t>
      </w:r>
      <w:r w:rsidRPr="00CA63C7">
        <w:rPr>
          <w:b w:val="0"/>
          <w:strike/>
        </w:rPr>
        <w:t>For the purpose of this chapter, the following definitions shall apply in the interpretation and enforcement of this chapter</w:t>
      </w:r>
      <w:r w:rsidR="00CA63C7" w:rsidRPr="00CA63C7">
        <w:rPr>
          <w:b w:val="0"/>
          <w:strike/>
        </w:rPr>
        <w:t>:</w:t>
      </w:r>
      <w:r w:rsidR="00CA63C7">
        <w:rPr>
          <w:b w:val="0"/>
        </w:rPr>
        <w:t xml:space="preserve">)) </w:t>
      </w:r>
      <w:r w:rsidR="00CA63C7">
        <w:rPr>
          <w:b w:val="0"/>
          <w:u w:val="single"/>
        </w:rPr>
        <w:t>The definitions in this section apply throughout this chapter unless the context clearly requires otherwise.</w:t>
      </w:r>
    </w:p>
    <w:p w14:paraId="60B23DBB" w14:textId="77777777" w:rsidR="009D1F06" w:rsidRDefault="009D1F06">
      <w:pPr>
        <w:pStyle w:val="BodyText"/>
        <w:spacing w:line="480" w:lineRule="auto"/>
        <w:jc w:val="left"/>
        <w:rPr>
          <w:b w:val="0"/>
          <w:u w:val="single"/>
        </w:rPr>
      </w:pPr>
      <w:r>
        <w:rPr>
          <w:b w:val="0"/>
        </w:rPr>
        <w:tab/>
        <w:t>A.  ((</w:t>
      </w:r>
      <w:r w:rsidR="00330CD0">
        <w:rPr>
          <w:b w:val="0"/>
          <w:strike/>
        </w:rPr>
        <w:t>"</w:t>
      </w:r>
      <w:r>
        <w:rPr>
          <w:b w:val="0"/>
          <w:strike/>
        </w:rPr>
        <w:t>Commercial user</w:t>
      </w:r>
      <w:r w:rsidR="00330CD0">
        <w:rPr>
          <w:b w:val="0"/>
          <w:strike/>
        </w:rPr>
        <w:t>"</w:t>
      </w:r>
      <w:r>
        <w:rPr>
          <w:b w:val="0"/>
        </w:rPr>
        <w:t xml:space="preserve">)) </w:t>
      </w:r>
      <w:r w:rsidR="00330CD0">
        <w:rPr>
          <w:b w:val="0"/>
        </w:rPr>
        <w:t>"</w:t>
      </w:r>
      <w:r>
        <w:rPr>
          <w:b w:val="0"/>
          <w:u w:val="single"/>
        </w:rPr>
        <w:t>Certified hauler</w:t>
      </w:r>
      <w:r w:rsidR="00330CD0">
        <w:rPr>
          <w:b w:val="0"/>
        </w:rPr>
        <w:t>"</w:t>
      </w:r>
      <w:r>
        <w:rPr>
          <w:b w:val="0"/>
        </w:rPr>
        <w:t xml:space="preserve"> means a((</w:t>
      </w:r>
      <w:proofErr w:type="spellStart"/>
      <w:r>
        <w:rPr>
          <w:b w:val="0"/>
          <w:strike/>
        </w:rPr>
        <w:t>ny</w:t>
      </w:r>
      <w:proofErr w:type="spellEnd"/>
      <w:r>
        <w:rPr>
          <w:b w:val="0"/>
        </w:rPr>
        <w:t xml:space="preserve">)) person engaged in the business of solid waste handling </w:t>
      </w:r>
      <w:r>
        <w:rPr>
          <w:b w:val="0"/>
          <w:u w:val="single"/>
        </w:rPr>
        <w:t>who has a certificate granted by the Washington Utilities and Transportation Commission for that purpose</w:t>
      </w:r>
      <w:r>
        <w:rPr>
          <w:b w:val="0"/>
        </w:rPr>
        <w:t>.</w:t>
      </w:r>
    </w:p>
    <w:p w14:paraId="30F70E52" w14:textId="77777777" w:rsidR="009D1F06" w:rsidRDefault="009D1F06">
      <w:pPr>
        <w:pStyle w:val="BodyText"/>
        <w:spacing w:line="480" w:lineRule="auto"/>
        <w:jc w:val="left"/>
        <w:rPr>
          <w:b w:val="0"/>
        </w:rPr>
      </w:pPr>
      <w:r>
        <w:rPr>
          <w:b w:val="0"/>
        </w:rPr>
        <w:tab/>
        <w:t xml:space="preserve">B.  </w:t>
      </w:r>
      <w:r w:rsidR="00330CD0">
        <w:rPr>
          <w:b w:val="0"/>
        </w:rPr>
        <w:t>"</w:t>
      </w:r>
      <w:r>
        <w:rPr>
          <w:b w:val="0"/>
        </w:rPr>
        <w:t>Compacted waste</w:t>
      </w:r>
      <w:r w:rsidR="00330CD0">
        <w:rPr>
          <w:b w:val="0"/>
        </w:rPr>
        <w:t>"</w:t>
      </w:r>
      <w:r>
        <w:rPr>
          <w:b w:val="0"/>
        </w:rPr>
        <w:t xml:space="preserve"> means a((</w:t>
      </w:r>
      <w:proofErr w:type="spellStart"/>
      <w:r>
        <w:rPr>
          <w:b w:val="0"/>
          <w:strike/>
        </w:rPr>
        <w:t>ny</w:t>
      </w:r>
      <w:proofErr w:type="spellEnd"/>
      <w:r>
        <w:rPr>
          <w:b w:val="0"/>
        </w:rPr>
        <w:t xml:space="preserve">)) solid waste whose volume is less than in the loose condition </w:t>
      </w:r>
      <w:proofErr w:type="gramStart"/>
      <w:r>
        <w:rPr>
          <w:b w:val="0"/>
        </w:rPr>
        <w:t>as a result of</w:t>
      </w:r>
      <w:proofErr w:type="gramEnd"/>
      <w:r>
        <w:rPr>
          <w:b w:val="0"/>
        </w:rPr>
        <w:t xml:space="preserve"> containment in a closed volume under pressure.</w:t>
      </w:r>
    </w:p>
    <w:p w14:paraId="10ED1C09" w14:textId="77777777" w:rsidR="009D1F06" w:rsidRDefault="009D1F06">
      <w:pPr>
        <w:pStyle w:val="BodyText"/>
        <w:spacing w:line="480" w:lineRule="auto"/>
        <w:jc w:val="left"/>
        <w:rPr>
          <w:b w:val="0"/>
        </w:rPr>
      </w:pPr>
      <w:r>
        <w:rPr>
          <w:b w:val="0"/>
        </w:rPr>
        <w:tab/>
        <w:t xml:space="preserve">C.  </w:t>
      </w:r>
      <w:r w:rsidR="00330CD0">
        <w:rPr>
          <w:b w:val="0"/>
        </w:rPr>
        <w:t>"</w:t>
      </w:r>
      <w:r>
        <w:rPr>
          <w:b w:val="0"/>
        </w:rPr>
        <w:t>Disposal site</w:t>
      </w:r>
      <w:r w:rsidR="00330CD0">
        <w:rPr>
          <w:b w:val="0"/>
        </w:rPr>
        <w:t>"</w:t>
      </w:r>
      <w:r>
        <w:rPr>
          <w:b w:val="0"/>
        </w:rPr>
        <w:t xml:space="preserve"> means a land site where or facility at which permanently discarded solid waste is handled, including, but not limited to, landfills, </w:t>
      </w:r>
      <w:proofErr w:type="gramStart"/>
      <w:r>
        <w:rPr>
          <w:b w:val="0"/>
        </w:rPr>
        <w:t>incinerators(</w:t>
      </w:r>
      <w:proofErr w:type="gramEnd"/>
      <w:r>
        <w:rPr>
          <w:b w:val="0"/>
        </w:rPr>
        <w:t>(</w:t>
      </w:r>
      <w:r>
        <w:rPr>
          <w:b w:val="0"/>
          <w:strike/>
        </w:rPr>
        <w:t>,</w:t>
      </w:r>
      <w:r>
        <w:rPr>
          <w:b w:val="0"/>
        </w:rPr>
        <w:t>)) and transfer stations.</w:t>
      </w:r>
    </w:p>
    <w:p w14:paraId="73593A3E" w14:textId="26566490" w:rsidR="009D1F06" w:rsidRDefault="009D1F06">
      <w:pPr>
        <w:pStyle w:val="BodyText"/>
        <w:spacing w:line="480" w:lineRule="auto"/>
        <w:jc w:val="left"/>
        <w:rPr>
          <w:b w:val="0"/>
        </w:rPr>
      </w:pPr>
      <w:r>
        <w:rPr>
          <w:b w:val="0"/>
        </w:rPr>
        <w:tab/>
        <w:t xml:space="preserve">D.  </w:t>
      </w:r>
      <w:r w:rsidR="00330CD0">
        <w:rPr>
          <w:b w:val="0"/>
          <w:u w:val="single"/>
        </w:rPr>
        <w:t>"</w:t>
      </w:r>
      <w:r>
        <w:rPr>
          <w:b w:val="0"/>
          <w:u w:val="single"/>
        </w:rPr>
        <w:t>Manager</w:t>
      </w:r>
      <w:r w:rsidR="00330CD0">
        <w:rPr>
          <w:b w:val="0"/>
          <w:u w:val="single"/>
        </w:rPr>
        <w:t>"</w:t>
      </w:r>
      <w:r>
        <w:rPr>
          <w:b w:val="0"/>
          <w:u w:val="single"/>
        </w:rPr>
        <w:t xml:space="preserve"> means the manager of solid waste division or </w:t>
      </w:r>
      <w:r w:rsidR="00E92064">
        <w:rPr>
          <w:b w:val="0"/>
          <w:u w:val="single"/>
        </w:rPr>
        <w:t>designee</w:t>
      </w:r>
      <w:r>
        <w:rPr>
          <w:b w:val="0"/>
          <w:u w:val="single"/>
        </w:rPr>
        <w:t>.</w:t>
      </w:r>
    </w:p>
    <w:p w14:paraId="411C4679" w14:textId="77777777" w:rsidR="009D1F06" w:rsidRDefault="009D1F06">
      <w:pPr>
        <w:pStyle w:val="BodyText"/>
        <w:spacing w:line="480" w:lineRule="auto"/>
        <w:jc w:val="left"/>
        <w:rPr>
          <w:b w:val="0"/>
        </w:rPr>
      </w:pPr>
      <w:r>
        <w:rPr>
          <w:b w:val="0"/>
        </w:rPr>
        <w:tab/>
      </w:r>
      <w:r>
        <w:rPr>
          <w:b w:val="0"/>
          <w:u w:val="single"/>
        </w:rPr>
        <w:t>E.</w:t>
      </w:r>
      <w:r>
        <w:rPr>
          <w:b w:val="0"/>
        </w:rPr>
        <w:t xml:space="preserve">  Noncommercial user</w:t>
      </w:r>
      <w:r w:rsidR="00330CD0">
        <w:rPr>
          <w:b w:val="0"/>
        </w:rPr>
        <w:t>"</w:t>
      </w:r>
      <w:r>
        <w:rPr>
          <w:b w:val="0"/>
        </w:rPr>
        <w:t xml:space="preserve"> means a((</w:t>
      </w:r>
      <w:proofErr w:type="spellStart"/>
      <w:r>
        <w:rPr>
          <w:b w:val="0"/>
          <w:strike/>
        </w:rPr>
        <w:t>ny</w:t>
      </w:r>
      <w:proofErr w:type="spellEnd"/>
      <w:r>
        <w:rPr>
          <w:b w:val="0"/>
        </w:rPr>
        <w:t>)) person not engaged in the business of solid waste handling.</w:t>
      </w:r>
    </w:p>
    <w:p w14:paraId="74C863CD" w14:textId="77777777" w:rsidR="009D1F06" w:rsidRDefault="009D1F06">
      <w:pPr>
        <w:pStyle w:val="BodyText"/>
        <w:spacing w:line="480" w:lineRule="auto"/>
        <w:jc w:val="left"/>
        <w:rPr>
          <w:b w:val="0"/>
        </w:rPr>
      </w:pPr>
      <w:r>
        <w:rPr>
          <w:b w:val="0"/>
        </w:rPr>
        <w:tab/>
        <w:t>((</w:t>
      </w:r>
      <w:r>
        <w:rPr>
          <w:b w:val="0"/>
          <w:strike/>
        </w:rPr>
        <w:t>E.</w:t>
      </w:r>
      <w:r>
        <w:rPr>
          <w:b w:val="0"/>
        </w:rPr>
        <w:t xml:space="preserve">)) </w:t>
      </w:r>
      <w:r>
        <w:rPr>
          <w:b w:val="0"/>
          <w:u w:val="single"/>
        </w:rPr>
        <w:t>F.</w:t>
      </w:r>
      <w:r>
        <w:rPr>
          <w:b w:val="0"/>
        </w:rPr>
        <w:t xml:space="preserve">  </w:t>
      </w:r>
      <w:r w:rsidR="00330CD0">
        <w:rPr>
          <w:b w:val="0"/>
        </w:rPr>
        <w:t>"</w:t>
      </w:r>
      <w:r>
        <w:rPr>
          <w:b w:val="0"/>
        </w:rPr>
        <w:t>Persons</w:t>
      </w:r>
      <w:r w:rsidR="00330CD0">
        <w:rPr>
          <w:b w:val="0"/>
        </w:rPr>
        <w:t>"</w:t>
      </w:r>
      <w:r>
        <w:rPr>
          <w:b w:val="0"/>
        </w:rPr>
        <w:t xml:space="preserve"> means </w:t>
      </w:r>
      <w:r>
        <w:rPr>
          <w:b w:val="0"/>
          <w:u w:val="single"/>
        </w:rPr>
        <w:t>an</w:t>
      </w:r>
      <w:r>
        <w:rPr>
          <w:b w:val="0"/>
        </w:rPr>
        <w:t xml:space="preserve"> individual, firm</w:t>
      </w:r>
      <w:r>
        <w:rPr>
          <w:b w:val="0"/>
          <w:u w:val="single"/>
        </w:rPr>
        <w:t>,</w:t>
      </w:r>
      <w:r>
        <w:rPr>
          <w:b w:val="0"/>
        </w:rPr>
        <w:t xml:space="preserve"> association, partnership, political subdivision, government agency, municipality, industry, public or private </w:t>
      </w:r>
      <w:proofErr w:type="gramStart"/>
      <w:r>
        <w:rPr>
          <w:b w:val="0"/>
        </w:rPr>
        <w:t>corporation(</w:t>
      </w:r>
      <w:proofErr w:type="gramEnd"/>
      <w:r>
        <w:rPr>
          <w:b w:val="0"/>
        </w:rPr>
        <w:t>(</w:t>
      </w:r>
      <w:r>
        <w:rPr>
          <w:b w:val="0"/>
          <w:strike/>
        </w:rPr>
        <w:t>,</w:t>
      </w:r>
      <w:r>
        <w:rPr>
          <w:b w:val="0"/>
        </w:rPr>
        <w:t>)) or any other entity whatsoever.</w:t>
      </w:r>
    </w:p>
    <w:p w14:paraId="46A99321" w14:textId="77777777" w:rsidR="009D1F06" w:rsidRDefault="009D1F06">
      <w:pPr>
        <w:pStyle w:val="BodyText"/>
        <w:spacing w:line="480" w:lineRule="auto"/>
        <w:jc w:val="left"/>
        <w:rPr>
          <w:b w:val="0"/>
        </w:rPr>
      </w:pPr>
      <w:r>
        <w:rPr>
          <w:b w:val="0"/>
        </w:rPr>
        <w:tab/>
        <w:t>((</w:t>
      </w:r>
      <w:r>
        <w:rPr>
          <w:b w:val="0"/>
          <w:strike/>
        </w:rPr>
        <w:t>F.</w:t>
      </w:r>
      <w:r>
        <w:rPr>
          <w:b w:val="0"/>
        </w:rPr>
        <w:t xml:space="preserve">)) </w:t>
      </w:r>
      <w:r>
        <w:rPr>
          <w:b w:val="0"/>
          <w:u w:val="single"/>
        </w:rPr>
        <w:t xml:space="preserve">G.  </w:t>
      </w:r>
      <w:r w:rsidR="00330CD0">
        <w:rPr>
          <w:b w:val="0"/>
          <w:u w:val="single"/>
        </w:rPr>
        <w:t>"</w:t>
      </w:r>
      <w:r>
        <w:rPr>
          <w:b w:val="0"/>
          <w:u w:val="single"/>
        </w:rPr>
        <w:t>Regional direct</w:t>
      </w:r>
      <w:r w:rsidR="00330CD0">
        <w:rPr>
          <w:b w:val="0"/>
          <w:u w:val="single"/>
        </w:rPr>
        <w:t>"</w:t>
      </w:r>
      <w:r>
        <w:rPr>
          <w:b w:val="0"/>
          <w:u w:val="single"/>
        </w:rPr>
        <w:t xml:space="preserve"> means solid waste transported to the Cedar Hills disposal site by conventional long haul transfer vehicle transporting solid waste generated and collected in </w:t>
      </w:r>
      <w:smartTag w:uri="urn:schemas-microsoft-com:office:smarttags" w:element="place">
        <w:smartTag w:uri="urn:schemas-microsoft-com:office:smarttags" w:element="PlaceName">
          <w:r>
            <w:rPr>
              <w:b w:val="0"/>
              <w:u w:val="single"/>
            </w:rPr>
            <w:t>King</w:t>
          </w:r>
        </w:smartTag>
        <w:r>
          <w:rPr>
            <w:b w:val="0"/>
            <w:u w:val="single"/>
          </w:rPr>
          <w:t xml:space="preserve"> </w:t>
        </w:r>
        <w:smartTag w:uri="urn:schemas-microsoft-com:office:smarttags" w:element="PlaceType">
          <w:r>
            <w:rPr>
              <w:b w:val="0"/>
              <w:u w:val="single"/>
            </w:rPr>
            <w:t>County</w:t>
          </w:r>
        </w:smartTag>
      </w:smartTag>
      <w:r>
        <w:rPr>
          <w:b w:val="0"/>
          <w:u w:val="single"/>
        </w:rPr>
        <w:t xml:space="preserve"> from solid waste transfer </w:t>
      </w:r>
      <w:proofErr w:type="gramStart"/>
      <w:r>
        <w:rPr>
          <w:b w:val="0"/>
          <w:u w:val="single"/>
        </w:rPr>
        <w:t>stations</w:t>
      </w:r>
      <w:proofErr w:type="gramEnd"/>
      <w:r>
        <w:rPr>
          <w:b w:val="0"/>
        </w:rPr>
        <w:t xml:space="preserve"> </w:t>
      </w:r>
    </w:p>
    <w:p w14:paraId="727E22F1" w14:textId="77777777" w:rsidR="009D1F06" w:rsidRDefault="009D1F06">
      <w:pPr>
        <w:pStyle w:val="BodyText"/>
        <w:spacing w:line="480" w:lineRule="auto"/>
        <w:jc w:val="left"/>
        <w:rPr>
          <w:b w:val="0"/>
        </w:rPr>
      </w:pPr>
      <w:r>
        <w:rPr>
          <w:b w:val="0"/>
        </w:rPr>
        <w:tab/>
      </w:r>
      <w:r>
        <w:rPr>
          <w:b w:val="0"/>
          <w:u w:val="single"/>
        </w:rPr>
        <w:t>H.</w:t>
      </w:r>
      <w:r>
        <w:rPr>
          <w:b w:val="0"/>
        </w:rPr>
        <w:t xml:space="preserve">  </w:t>
      </w:r>
      <w:r w:rsidR="00330CD0">
        <w:rPr>
          <w:b w:val="0"/>
        </w:rPr>
        <w:t>"</w:t>
      </w:r>
      <w:r>
        <w:rPr>
          <w:b w:val="0"/>
        </w:rPr>
        <w:t>Solid waste</w:t>
      </w:r>
      <w:r w:rsidR="00330CD0">
        <w:rPr>
          <w:b w:val="0"/>
        </w:rPr>
        <w:t>"</w:t>
      </w:r>
      <w:r>
        <w:rPr>
          <w:b w:val="0"/>
        </w:rPr>
        <w:t xml:space="preserve"> means ((</w:t>
      </w:r>
      <w:r>
        <w:rPr>
          <w:b w:val="0"/>
          <w:strike/>
        </w:rPr>
        <w:t>all</w:t>
      </w:r>
      <w:r>
        <w:rPr>
          <w:b w:val="0"/>
        </w:rPr>
        <w:t xml:space="preserve">)) putrescible and </w:t>
      </w:r>
      <w:proofErr w:type="spellStart"/>
      <w:r>
        <w:rPr>
          <w:b w:val="0"/>
        </w:rPr>
        <w:t>nonputrescible</w:t>
      </w:r>
      <w:proofErr w:type="spellEnd"/>
      <w:r>
        <w:rPr>
          <w:b w:val="0"/>
        </w:rPr>
        <w:t xml:space="preserve"> solid and semisolid materials discarded </w:t>
      </w:r>
      <w:proofErr w:type="gramStart"/>
      <w:r>
        <w:rPr>
          <w:b w:val="0"/>
        </w:rPr>
        <w:t>as a result of</w:t>
      </w:r>
      <w:proofErr w:type="gramEnd"/>
      <w:r>
        <w:rPr>
          <w:b w:val="0"/>
        </w:rPr>
        <w:t xml:space="preserve"> ((</w:t>
      </w:r>
      <w:r>
        <w:rPr>
          <w:b w:val="0"/>
          <w:strike/>
        </w:rPr>
        <w:t>any</w:t>
      </w:r>
      <w:r>
        <w:rPr>
          <w:b w:val="0"/>
        </w:rPr>
        <w:t>)) industrial, commercial or agricultural operations and from community ((</w:t>
      </w:r>
      <w:r>
        <w:rPr>
          <w:b w:val="0"/>
          <w:strike/>
        </w:rPr>
        <w:t>or</w:t>
      </w:r>
      <w:r>
        <w:rPr>
          <w:b w:val="0"/>
        </w:rPr>
        <w:t xml:space="preserve">)) </w:t>
      </w:r>
      <w:r>
        <w:rPr>
          <w:b w:val="0"/>
          <w:u w:val="single"/>
        </w:rPr>
        <w:t>and</w:t>
      </w:r>
      <w:r>
        <w:rPr>
          <w:b w:val="0"/>
        </w:rPr>
        <w:t xml:space="preserve"> residential activities.  ((</w:t>
      </w:r>
      <w:r>
        <w:rPr>
          <w:b w:val="0"/>
          <w:strike/>
        </w:rPr>
        <w:t>It</w:t>
      </w:r>
      <w:r>
        <w:rPr>
          <w:b w:val="0"/>
        </w:rPr>
        <w:t xml:space="preserve">)) </w:t>
      </w:r>
      <w:r w:rsidR="00330CD0">
        <w:rPr>
          <w:b w:val="0"/>
          <w:u w:val="single"/>
        </w:rPr>
        <w:t>"</w:t>
      </w:r>
      <w:r>
        <w:rPr>
          <w:b w:val="0"/>
          <w:u w:val="single"/>
        </w:rPr>
        <w:t>Solid waste</w:t>
      </w:r>
      <w:r w:rsidR="00330CD0">
        <w:rPr>
          <w:b w:val="0"/>
          <w:u w:val="single"/>
        </w:rPr>
        <w:t>"</w:t>
      </w:r>
      <w:r>
        <w:rPr>
          <w:b w:val="0"/>
        </w:rPr>
        <w:t xml:space="preserve"> does not include solids ((</w:t>
      </w:r>
      <w:r>
        <w:rPr>
          <w:b w:val="0"/>
          <w:strike/>
        </w:rPr>
        <w:t>n</w:t>
      </w:r>
      <w:proofErr w:type="gramStart"/>
      <w:r>
        <w:rPr>
          <w:b w:val="0"/>
        </w:rPr>
        <w:t>))or</w:t>
      </w:r>
      <w:proofErr w:type="gramEnd"/>
      <w:r>
        <w:rPr>
          <w:b w:val="0"/>
        </w:rPr>
        <w:t xml:space="preserve"> dissolved material in domestic sewage ((</w:t>
      </w:r>
      <w:r>
        <w:rPr>
          <w:b w:val="0"/>
          <w:strike/>
        </w:rPr>
        <w:t>n</w:t>
      </w:r>
      <w:r>
        <w:rPr>
          <w:b w:val="0"/>
        </w:rPr>
        <w:t>))or other pollutants in water resources.</w:t>
      </w:r>
    </w:p>
    <w:p w14:paraId="6C0F5C1A" w14:textId="77777777" w:rsidR="009D1F06" w:rsidRDefault="009D1F06">
      <w:pPr>
        <w:pStyle w:val="BodyText"/>
        <w:spacing w:line="480" w:lineRule="auto"/>
        <w:jc w:val="left"/>
        <w:rPr>
          <w:b w:val="0"/>
        </w:rPr>
      </w:pPr>
      <w:r>
        <w:rPr>
          <w:b w:val="0"/>
        </w:rPr>
        <w:tab/>
        <w:t>((</w:t>
      </w:r>
      <w:r>
        <w:rPr>
          <w:b w:val="0"/>
          <w:strike/>
        </w:rPr>
        <w:t xml:space="preserve">G.  </w:t>
      </w:r>
      <w:r w:rsidR="00330CD0">
        <w:rPr>
          <w:b w:val="0"/>
          <w:strike/>
        </w:rPr>
        <w:t>"</w:t>
      </w:r>
      <w:r>
        <w:rPr>
          <w:b w:val="0"/>
          <w:strike/>
        </w:rPr>
        <w:t>Manager</w:t>
      </w:r>
      <w:r w:rsidR="00330CD0">
        <w:rPr>
          <w:b w:val="0"/>
          <w:strike/>
        </w:rPr>
        <w:t>"</w:t>
      </w:r>
      <w:r>
        <w:rPr>
          <w:b w:val="0"/>
          <w:strike/>
        </w:rPr>
        <w:t xml:space="preserve"> means the manager of solid waste division, King County department of public works, or his designated representative.</w:t>
      </w:r>
    </w:p>
    <w:p w14:paraId="244D48A9" w14:textId="77777777" w:rsidR="009D1F06" w:rsidRDefault="009D1F06">
      <w:pPr>
        <w:pStyle w:val="BodyText"/>
        <w:spacing w:line="480" w:lineRule="auto"/>
        <w:jc w:val="left"/>
        <w:rPr>
          <w:b w:val="0"/>
        </w:rPr>
        <w:sectPr w:rsidR="009D1F06" w:rsidSect="00FA7CE7">
          <w:type w:val="continuous"/>
          <w:pgSz w:w="12240" w:h="15840" w:code="6"/>
          <w:pgMar w:top="1440" w:right="1800" w:bottom="1440" w:left="1800" w:header="720" w:footer="432" w:gutter="0"/>
          <w:paperSrc w:first="7" w:other="7"/>
          <w:cols w:space="720"/>
          <w:docGrid w:linePitch="326"/>
        </w:sectPr>
      </w:pPr>
      <w:r>
        <w:rPr>
          <w:b w:val="0"/>
        </w:rPr>
        <w:tab/>
      </w:r>
      <w:r>
        <w:rPr>
          <w:b w:val="0"/>
          <w:strike/>
        </w:rPr>
        <w:t>H.</w:t>
      </w:r>
      <w:r>
        <w:rPr>
          <w:b w:val="0"/>
        </w:rPr>
        <w:t xml:space="preserve">)) </w:t>
      </w:r>
      <w:r>
        <w:rPr>
          <w:b w:val="0"/>
          <w:u w:val="single"/>
        </w:rPr>
        <w:t>I.</w:t>
      </w:r>
      <w:r>
        <w:rPr>
          <w:b w:val="0"/>
        </w:rPr>
        <w:t xml:space="preserve">  </w:t>
      </w:r>
      <w:r w:rsidR="00330CD0">
        <w:rPr>
          <w:b w:val="0"/>
        </w:rPr>
        <w:t>"</w:t>
      </w:r>
      <w:r>
        <w:rPr>
          <w:b w:val="0"/>
        </w:rPr>
        <w:t>Uncompacted waste</w:t>
      </w:r>
      <w:r w:rsidR="00330CD0">
        <w:rPr>
          <w:b w:val="0"/>
        </w:rPr>
        <w:t>"</w:t>
      </w:r>
      <w:r>
        <w:rPr>
          <w:b w:val="0"/>
        </w:rPr>
        <w:t xml:space="preserve"> means ((</w:t>
      </w:r>
      <w:r>
        <w:rPr>
          <w:b w:val="0"/>
          <w:strike/>
        </w:rPr>
        <w:t>any</w:t>
      </w:r>
      <w:r>
        <w:rPr>
          <w:b w:val="0"/>
        </w:rPr>
        <w:t>)) solid waste in a loose condition.</w:t>
      </w:r>
    </w:p>
    <w:p w14:paraId="43E92E92" w14:textId="77777777" w:rsidR="009D1F06" w:rsidRDefault="009D1F06">
      <w:pPr>
        <w:pStyle w:val="BodyText"/>
        <w:spacing w:line="480" w:lineRule="auto"/>
        <w:jc w:val="left"/>
      </w:pPr>
      <w:r>
        <w:t>Note</w:t>
      </w:r>
      <w:r w:rsidR="00D84D7D">
        <w:t>s</w:t>
      </w:r>
      <w:r>
        <w:t>:  If amending a definitions section such as this, alphabetizing</w:t>
      </w:r>
      <w:r w:rsidR="00D84D7D">
        <w:t xml:space="preserve"> the definitions</w:t>
      </w:r>
      <w:r w:rsidR="005255BE">
        <w:t xml:space="preserve"> should be done because it greatly</w:t>
      </w:r>
      <w:r>
        <w:t xml:space="preserve"> helps the reader.  Also, </w:t>
      </w:r>
      <w:proofErr w:type="spellStart"/>
      <w:r>
        <w:t>K.C.C</w:t>
      </w:r>
      <w:proofErr w:type="spellEnd"/>
      <w:r>
        <w:t xml:space="preserve">. 10.12.010 no longer exists in the </w:t>
      </w:r>
      <w:r w:rsidR="00D84D7D">
        <w:t>King County C</w:t>
      </w:r>
      <w:r>
        <w:t>ode</w:t>
      </w:r>
      <w:r w:rsidR="000532E5">
        <w:t xml:space="preserve">, </w:t>
      </w:r>
      <w:r w:rsidR="00D84D7D">
        <w:t xml:space="preserve">and is used here merely </w:t>
      </w:r>
      <w:r w:rsidR="000532E5">
        <w:t>as an example</w:t>
      </w:r>
      <w:r w:rsidR="00D84D7D">
        <w:t xml:space="preserve"> of formatting</w:t>
      </w:r>
      <w:r w:rsidR="000532E5">
        <w:t>.</w:t>
      </w:r>
    </w:p>
    <w:p w14:paraId="3E7EF266" w14:textId="77777777" w:rsidR="00D03F03" w:rsidRDefault="009D1F06" w:rsidP="00D03F03">
      <w:pPr>
        <w:spacing w:line="480" w:lineRule="auto"/>
        <w:ind w:left="720" w:right="738"/>
        <w:jc w:val="center"/>
        <w:rPr>
          <w:b/>
          <w:sz w:val="28"/>
        </w:rPr>
      </w:pPr>
      <w:r>
        <w:br w:type="page"/>
      </w:r>
      <w:r w:rsidR="00D03F03">
        <w:rPr>
          <w:b/>
          <w:sz w:val="28"/>
        </w:rPr>
        <w:t>APPENDIX Line Amendment to Proposed Legislation</w:t>
      </w:r>
    </w:p>
    <w:p w14:paraId="272605C7" w14:textId="77777777" w:rsidR="00D03F03" w:rsidRDefault="00D03F03" w:rsidP="00D03F03">
      <w:pPr>
        <w:spacing w:line="480" w:lineRule="auto"/>
        <w:ind w:right="738"/>
        <w:rPr>
          <w:b/>
        </w:rPr>
      </w:pPr>
      <w:r>
        <w:rPr>
          <w:b/>
        </w:rPr>
        <w:t>A committee or council amendment:</w:t>
      </w:r>
    </w:p>
    <w:p w14:paraId="78B86B25" w14:textId="77777777" w:rsidR="00D03F03" w:rsidRDefault="00D03F03" w:rsidP="00D03F03">
      <w:pPr>
        <w:spacing w:line="480" w:lineRule="auto"/>
        <w:ind w:left="720" w:right="738"/>
        <w:rPr>
          <w:b/>
        </w:rPr>
        <w:sectPr w:rsidR="00D03F03" w:rsidSect="00D03F03">
          <w:pgSz w:w="12240" w:h="15840" w:code="6"/>
          <w:pgMar w:top="1440" w:right="1800" w:bottom="1440" w:left="1800" w:header="720" w:footer="432" w:gutter="0"/>
          <w:paperSrc w:first="7" w:other="7"/>
          <w:cols w:space="720"/>
        </w:sectPr>
      </w:pPr>
    </w:p>
    <w:tbl>
      <w:tblPr>
        <w:tblW w:w="0" w:type="auto"/>
        <w:tblInd w:w="108" w:type="dxa"/>
        <w:tblLook w:val="0000" w:firstRow="0" w:lastRow="0" w:firstColumn="0" w:lastColumn="0" w:noHBand="0" w:noVBand="0"/>
      </w:tblPr>
      <w:tblGrid>
        <w:gridCol w:w="3177"/>
        <w:gridCol w:w="1621"/>
        <w:gridCol w:w="2315"/>
        <w:gridCol w:w="1414"/>
      </w:tblGrid>
      <w:tr w:rsidR="00D03F03" w:rsidRPr="00840C1E" w14:paraId="59AC41B4" w14:textId="77777777" w:rsidTr="009B7321">
        <w:trPr>
          <w:trHeight w:val="890"/>
        </w:trPr>
        <w:tc>
          <w:tcPr>
            <w:tcW w:w="3227" w:type="dxa"/>
          </w:tcPr>
          <w:p w14:paraId="55F37210" w14:textId="77777777" w:rsidR="00D03F03" w:rsidRPr="00840C1E" w:rsidRDefault="00D03F03" w:rsidP="009B7321"/>
          <w:p w14:paraId="776BA0F5" w14:textId="77777777" w:rsidR="00D03F03" w:rsidRPr="00840C1E" w:rsidRDefault="00D03F03" w:rsidP="009B7321"/>
          <w:p w14:paraId="770ACC57" w14:textId="77777777" w:rsidR="00D03F03" w:rsidRPr="00840C1E" w:rsidRDefault="00D03F03" w:rsidP="009B7321">
            <w:r w:rsidRPr="00840C1E">
              <w:fldChar w:fldCharType="begin">
                <w:ffData>
                  <w:name w:val="Text10"/>
                  <w:enabled/>
                  <w:calcOnExit w:val="0"/>
                  <w:textInput>
                    <w:default w:val="[Enter Date]"/>
                  </w:textInput>
                </w:ffData>
              </w:fldChar>
            </w:r>
            <w:r w:rsidRPr="00840C1E">
              <w:instrText xml:space="preserve"> FORMTEXT </w:instrText>
            </w:r>
            <w:r w:rsidRPr="00840C1E">
              <w:fldChar w:fldCharType="separate"/>
            </w:r>
            <w:r w:rsidRPr="00840C1E">
              <w:rPr>
                <w:noProof/>
              </w:rPr>
              <w:t>[Enter Date]</w:t>
            </w:r>
            <w:r w:rsidRPr="00840C1E">
              <w:fldChar w:fldCharType="end"/>
            </w:r>
          </w:p>
        </w:tc>
        <w:tc>
          <w:tcPr>
            <w:tcW w:w="1633" w:type="dxa"/>
          </w:tcPr>
          <w:p w14:paraId="744E10D3" w14:textId="77777777" w:rsidR="00D03F03" w:rsidRPr="00840C1E" w:rsidRDefault="00D03F03" w:rsidP="009B7321"/>
        </w:tc>
        <w:tc>
          <w:tcPr>
            <w:tcW w:w="2345" w:type="dxa"/>
            <w:tcBorders>
              <w:right w:val="single" w:sz="4" w:space="0" w:color="auto"/>
            </w:tcBorders>
          </w:tcPr>
          <w:p w14:paraId="71E86C28" w14:textId="77777777" w:rsidR="00D03F03" w:rsidRPr="00606B35" w:rsidRDefault="00D03F03" w:rsidP="009B7321">
            <w:pPr>
              <w:rPr>
                <w:highlight w:val="yellow"/>
              </w:rPr>
            </w:pPr>
          </w:p>
        </w:tc>
        <w:tc>
          <w:tcPr>
            <w:tcW w:w="1435" w:type="dxa"/>
            <w:tcBorders>
              <w:top w:val="single" w:sz="4" w:space="0" w:color="auto"/>
              <w:left w:val="single" w:sz="4" w:space="0" w:color="auto"/>
              <w:bottom w:val="single" w:sz="4" w:space="0" w:color="auto"/>
              <w:right w:val="single" w:sz="4" w:space="0" w:color="auto"/>
            </w:tcBorders>
          </w:tcPr>
          <w:p w14:paraId="7C8A1DF5" w14:textId="77777777" w:rsidR="00D03F03" w:rsidRPr="00840C1E" w:rsidRDefault="00D03F03" w:rsidP="009B7321">
            <w:pPr>
              <w:ind w:left="18"/>
              <w:jc w:val="center"/>
              <w:rPr>
                <w:b/>
                <w:sz w:val="72"/>
                <w:szCs w:val="72"/>
              </w:rPr>
            </w:pPr>
          </w:p>
        </w:tc>
      </w:tr>
      <w:tr w:rsidR="00D03F03" w:rsidRPr="00840C1E" w14:paraId="28A14371" w14:textId="77777777" w:rsidTr="009B7321">
        <w:tc>
          <w:tcPr>
            <w:tcW w:w="3227" w:type="dxa"/>
            <w:vMerge w:val="restart"/>
          </w:tcPr>
          <w:p w14:paraId="4061806A" w14:textId="77777777" w:rsidR="00D03F03" w:rsidRPr="00840C1E" w:rsidRDefault="00D03F03" w:rsidP="009B7321">
            <w:r>
              <w:fldChar w:fldCharType="begin">
                <w:ffData>
                  <w:name w:val=""/>
                  <w:enabled/>
                  <w:calcOnExit w:val="0"/>
                  <w:textInput>
                    <w:default w:val="DRAFT ID"/>
                  </w:textInput>
                </w:ffData>
              </w:fldChar>
            </w:r>
            <w:r>
              <w:instrText xml:space="preserve"> FORMTEXT </w:instrText>
            </w:r>
            <w:r>
              <w:fldChar w:fldCharType="separate"/>
            </w:r>
            <w:r>
              <w:rPr>
                <w:noProof/>
              </w:rPr>
              <w:t>DRAFT ID</w:t>
            </w:r>
            <w:r>
              <w:fldChar w:fldCharType="end"/>
            </w:r>
          </w:p>
        </w:tc>
        <w:tc>
          <w:tcPr>
            <w:tcW w:w="1633" w:type="dxa"/>
          </w:tcPr>
          <w:p w14:paraId="77883D2B" w14:textId="77777777" w:rsidR="00D03F03" w:rsidRPr="00840C1E" w:rsidRDefault="00D03F03" w:rsidP="009B7321"/>
        </w:tc>
        <w:tc>
          <w:tcPr>
            <w:tcW w:w="2345" w:type="dxa"/>
          </w:tcPr>
          <w:p w14:paraId="409F9295" w14:textId="77777777" w:rsidR="00D03F03" w:rsidRPr="00840C1E" w:rsidRDefault="00D03F03" w:rsidP="009B7321"/>
        </w:tc>
        <w:tc>
          <w:tcPr>
            <w:tcW w:w="1435" w:type="dxa"/>
            <w:tcBorders>
              <w:top w:val="single" w:sz="4" w:space="0" w:color="auto"/>
            </w:tcBorders>
          </w:tcPr>
          <w:p w14:paraId="44C730A0" w14:textId="77777777" w:rsidR="00D03F03" w:rsidRPr="00840C1E" w:rsidRDefault="00D03F03" w:rsidP="009B7321"/>
        </w:tc>
      </w:tr>
      <w:tr w:rsidR="00D03F03" w:rsidRPr="00840C1E" w14:paraId="56A77054" w14:textId="77777777" w:rsidTr="009B7321">
        <w:trPr>
          <w:trHeight w:val="522"/>
        </w:trPr>
        <w:tc>
          <w:tcPr>
            <w:tcW w:w="3227" w:type="dxa"/>
            <w:vMerge/>
          </w:tcPr>
          <w:p w14:paraId="4DA50D4F" w14:textId="77777777" w:rsidR="00D03F03" w:rsidRPr="00840C1E" w:rsidRDefault="00D03F03" w:rsidP="009B7321"/>
        </w:tc>
        <w:tc>
          <w:tcPr>
            <w:tcW w:w="1633" w:type="dxa"/>
          </w:tcPr>
          <w:p w14:paraId="4FFC5F92" w14:textId="77777777" w:rsidR="00D03F03" w:rsidRPr="00840C1E" w:rsidRDefault="00D03F03" w:rsidP="009B7321"/>
        </w:tc>
        <w:tc>
          <w:tcPr>
            <w:tcW w:w="2345" w:type="dxa"/>
          </w:tcPr>
          <w:p w14:paraId="1FEB5602" w14:textId="77777777" w:rsidR="00D03F03" w:rsidRPr="00840C1E" w:rsidRDefault="00D03F03" w:rsidP="009B7321"/>
        </w:tc>
        <w:tc>
          <w:tcPr>
            <w:tcW w:w="1435" w:type="dxa"/>
          </w:tcPr>
          <w:p w14:paraId="224F48C5" w14:textId="77777777" w:rsidR="00D03F03" w:rsidRPr="00840C1E" w:rsidRDefault="00D03F03" w:rsidP="009B7321"/>
        </w:tc>
      </w:tr>
      <w:tr w:rsidR="00D03F03" w:rsidRPr="00840C1E" w14:paraId="2E1474E7" w14:textId="77777777" w:rsidTr="009B7321">
        <w:tc>
          <w:tcPr>
            <w:tcW w:w="3227" w:type="dxa"/>
          </w:tcPr>
          <w:p w14:paraId="708D1A48" w14:textId="77777777" w:rsidR="00D03F03" w:rsidRPr="00840C1E" w:rsidRDefault="00D03F03" w:rsidP="009B7321"/>
        </w:tc>
        <w:tc>
          <w:tcPr>
            <w:tcW w:w="1633" w:type="dxa"/>
          </w:tcPr>
          <w:p w14:paraId="70363F34" w14:textId="77777777" w:rsidR="00D03F03" w:rsidRPr="00840C1E" w:rsidRDefault="00D03F03" w:rsidP="009B7321">
            <w:r w:rsidRPr="00840C1E">
              <w:t>Sponsor:</w:t>
            </w:r>
          </w:p>
        </w:tc>
        <w:tc>
          <w:tcPr>
            <w:tcW w:w="3780" w:type="dxa"/>
            <w:gridSpan w:val="2"/>
            <w:tcBorders>
              <w:bottom w:val="single" w:sz="4" w:space="0" w:color="auto"/>
            </w:tcBorders>
          </w:tcPr>
          <w:p w14:paraId="6C23A240" w14:textId="77777777" w:rsidR="00D03F03" w:rsidRPr="00840C1E" w:rsidRDefault="00D03F03" w:rsidP="009B7321">
            <w:r w:rsidRPr="00840C1E">
              <w:fldChar w:fldCharType="begin">
                <w:ffData>
                  <w:name w:val="Text1"/>
                  <w:enabled/>
                  <w:calcOnExit w:val="0"/>
                  <w:textInput>
                    <w:default w:val="XXXXXXXX"/>
                    <w:format w:val="UPPERCASE"/>
                  </w:textInput>
                </w:ffData>
              </w:fldChar>
            </w:r>
            <w:r w:rsidRPr="00840C1E">
              <w:instrText xml:space="preserve"> FORMTEXT </w:instrText>
            </w:r>
            <w:r w:rsidRPr="00840C1E">
              <w:fldChar w:fldCharType="separate"/>
            </w:r>
            <w:r w:rsidRPr="00840C1E">
              <w:rPr>
                <w:noProof/>
              </w:rPr>
              <w:t>XXXXXXXX</w:t>
            </w:r>
            <w:r w:rsidRPr="00840C1E">
              <w:fldChar w:fldCharType="end"/>
            </w:r>
          </w:p>
        </w:tc>
      </w:tr>
      <w:tr w:rsidR="00D03F03" w:rsidRPr="00840C1E" w14:paraId="23730A76" w14:textId="77777777" w:rsidTr="009B7321">
        <w:tc>
          <w:tcPr>
            <w:tcW w:w="3227" w:type="dxa"/>
          </w:tcPr>
          <w:p w14:paraId="61D57AF0" w14:textId="77777777" w:rsidR="00D03F03" w:rsidRPr="00840C1E" w:rsidRDefault="00D03F03" w:rsidP="009B7321">
            <w:r w:rsidRPr="00840C1E">
              <w:t>[Drafter's Initials]</w:t>
            </w:r>
          </w:p>
        </w:tc>
        <w:tc>
          <w:tcPr>
            <w:tcW w:w="1633" w:type="dxa"/>
          </w:tcPr>
          <w:p w14:paraId="55DA2BCB" w14:textId="77777777" w:rsidR="00D03F03" w:rsidRPr="00840C1E" w:rsidRDefault="00D03F03" w:rsidP="009B7321"/>
        </w:tc>
        <w:tc>
          <w:tcPr>
            <w:tcW w:w="2345" w:type="dxa"/>
            <w:tcBorders>
              <w:top w:val="single" w:sz="4" w:space="0" w:color="auto"/>
            </w:tcBorders>
          </w:tcPr>
          <w:p w14:paraId="2DCEE616" w14:textId="77777777" w:rsidR="00D03F03" w:rsidRPr="00840C1E" w:rsidRDefault="00D03F03" w:rsidP="009B7321"/>
        </w:tc>
        <w:tc>
          <w:tcPr>
            <w:tcW w:w="1435" w:type="dxa"/>
            <w:tcBorders>
              <w:top w:val="single" w:sz="4" w:space="0" w:color="auto"/>
            </w:tcBorders>
          </w:tcPr>
          <w:p w14:paraId="755D9D93" w14:textId="77777777" w:rsidR="00D03F03" w:rsidRPr="00840C1E" w:rsidRDefault="00D03F03" w:rsidP="009B7321"/>
        </w:tc>
      </w:tr>
      <w:tr w:rsidR="00D03F03" w:rsidRPr="00840C1E" w14:paraId="299A8E30" w14:textId="77777777" w:rsidTr="009B7321">
        <w:tc>
          <w:tcPr>
            <w:tcW w:w="3227" w:type="dxa"/>
          </w:tcPr>
          <w:p w14:paraId="0F6526AA" w14:textId="77777777" w:rsidR="00D03F03" w:rsidRPr="00840C1E" w:rsidRDefault="00D03F03" w:rsidP="009B7321"/>
        </w:tc>
        <w:tc>
          <w:tcPr>
            <w:tcW w:w="1633" w:type="dxa"/>
          </w:tcPr>
          <w:p w14:paraId="3688FA69" w14:textId="77777777" w:rsidR="00D03F03" w:rsidRPr="00840C1E" w:rsidRDefault="00D03F03" w:rsidP="009B7321">
            <w:r w:rsidRPr="00840C1E">
              <w:t>Proposed No.:</w:t>
            </w:r>
          </w:p>
        </w:tc>
        <w:tc>
          <w:tcPr>
            <w:tcW w:w="3780" w:type="dxa"/>
            <w:gridSpan w:val="2"/>
            <w:tcBorders>
              <w:bottom w:val="single" w:sz="4" w:space="0" w:color="auto"/>
            </w:tcBorders>
          </w:tcPr>
          <w:p w14:paraId="3FFB5FE4" w14:textId="77777777" w:rsidR="00D03F03" w:rsidRPr="00840C1E" w:rsidRDefault="00D03F03" w:rsidP="009B7321">
            <w:r>
              <w:t>2020</w:t>
            </w:r>
            <w:r w:rsidRPr="00840C1E">
              <w:t>-</w:t>
            </w:r>
            <w:r w:rsidRPr="00840C1E">
              <w:fldChar w:fldCharType="begin">
                <w:ffData>
                  <w:name w:val="Text3"/>
                  <w:enabled/>
                  <w:calcOnExit w:val="0"/>
                  <w:textInput>
                    <w:default w:val="XXXX"/>
                    <w:maxLength w:val="4"/>
                    <w:format w:val="UPPERCASE"/>
                  </w:textInput>
                </w:ffData>
              </w:fldChar>
            </w:r>
            <w:r w:rsidRPr="00840C1E">
              <w:instrText xml:space="preserve"> FORMTEXT </w:instrText>
            </w:r>
            <w:r w:rsidRPr="00840C1E">
              <w:fldChar w:fldCharType="separate"/>
            </w:r>
            <w:r w:rsidRPr="00840C1E">
              <w:rPr>
                <w:noProof/>
              </w:rPr>
              <w:t>XXXX</w:t>
            </w:r>
            <w:r w:rsidRPr="00840C1E">
              <w:fldChar w:fldCharType="end"/>
            </w:r>
          </w:p>
        </w:tc>
      </w:tr>
      <w:tr w:rsidR="00D03F03" w:rsidRPr="00840C1E" w14:paraId="1907DF2D" w14:textId="77777777" w:rsidTr="009B7321">
        <w:trPr>
          <w:trHeight w:val="305"/>
        </w:trPr>
        <w:tc>
          <w:tcPr>
            <w:tcW w:w="3227" w:type="dxa"/>
          </w:tcPr>
          <w:p w14:paraId="294D918B" w14:textId="77777777" w:rsidR="00D03F03" w:rsidRPr="00840C1E" w:rsidRDefault="00D03F03" w:rsidP="009B7321"/>
        </w:tc>
        <w:tc>
          <w:tcPr>
            <w:tcW w:w="1633" w:type="dxa"/>
          </w:tcPr>
          <w:p w14:paraId="1FD54DA0" w14:textId="77777777" w:rsidR="00D03F03" w:rsidRPr="00840C1E" w:rsidRDefault="00D03F03" w:rsidP="009B7321"/>
        </w:tc>
        <w:tc>
          <w:tcPr>
            <w:tcW w:w="2345" w:type="dxa"/>
            <w:tcBorders>
              <w:top w:val="single" w:sz="4" w:space="0" w:color="auto"/>
            </w:tcBorders>
          </w:tcPr>
          <w:p w14:paraId="550FBB94" w14:textId="77777777" w:rsidR="00D03F03" w:rsidRPr="00840C1E" w:rsidRDefault="00D03F03" w:rsidP="009B7321"/>
        </w:tc>
        <w:tc>
          <w:tcPr>
            <w:tcW w:w="1435" w:type="dxa"/>
            <w:tcBorders>
              <w:top w:val="single" w:sz="4" w:space="0" w:color="auto"/>
            </w:tcBorders>
          </w:tcPr>
          <w:p w14:paraId="579C0F68" w14:textId="77777777" w:rsidR="00D03F03" w:rsidRPr="00840C1E" w:rsidRDefault="00D03F03" w:rsidP="009B7321"/>
        </w:tc>
      </w:tr>
    </w:tbl>
    <w:p w14:paraId="5E098562" w14:textId="77777777" w:rsidR="00D03F03" w:rsidRDefault="00D03F03" w:rsidP="00D03F03">
      <w:pPr>
        <w:pStyle w:val="Flush1CS1"/>
        <w:tabs>
          <w:tab w:val="left" w:pos="4500"/>
        </w:tabs>
        <w:spacing w:line="480" w:lineRule="auto"/>
      </w:pPr>
      <w:r>
        <w:rPr>
          <w:b/>
          <w:u w:val="single"/>
        </w:rPr>
        <w:t>AMENDMENT TO PROPOSED ORDINANCE 2020-XXXX, VERSION 2:</w:t>
      </w:r>
    </w:p>
    <w:p w14:paraId="2E4ED7BF" w14:textId="77777777" w:rsidR="00D03F03" w:rsidRDefault="00D03F03" w:rsidP="00D03F03">
      <w:pPr>
        <w:pStyle w:val="Flush1CS1"/>
        <w:spacing w:line="480" w:lineRule="auto"/>
      </w:pPr>
      <w:r>
        <w:t>On page Y, line Z, after "__________" strike "__________"and insert "__________"</w:t>
      </w:r>
    </w:p>
    <w:p w14:paraId="21B77761" w14:textId="51617858" w:rsidR="00D03F03" w:rsidRDefault="00D03F03" w:rsidP="00D03F03">
      <w:pPr>
        <w:pStyle w:val="Flush1CS1"/>
        <w:spacing w:line="480" w:lineRule="auto"/>
        <w:sectPr w:rsidR="00D03F03" w:rsidSect="00FA7CE7">
          <w:type w:val="continuous"/>
          <w:pgSz w:w="12240" w:h="15840" w:code="6"/>
          <w:pgMar w:top="1440" w:right="1800" w:bottom="1440" w:left="1800" w:header="720" w:footer="432" w:gutter="0"/>
          <w:paperSrc w:first="7" w:other="7"/>
          <w:cols w:space="720"/>
          <w:docGrid w:linePitch="326"/>
        </w:sectPr>
      </w:pPr>
      <w:r>
        <w:rPr>
          <w:b/>
        </w:rPr>
        <w:t>E</w:t>
      </w:r>
      <w:r w:rsidR="004F452C">
        <w:rPr>
          <w:b/>
        </w:rPr>
        <w:t>FFECT</w:t>
      </w:r>
      <w:r w:rsidR="00D75AE6">
        <w:rPr>
          <w:b/>
        </w:rPr>
        <w:t xml:space="preserve"> prepared by </w:t>
      </w:r>
      <w:r w:rsidR="00D75AE6" w:rsidRPr="00840C1E">
        <w:fldChar w:fldCharType="begin">
          <w:ffData>
            <w:name w:val="Text1"/>
            <w:enabled/>
            <w:calcOnExit w:val="0"/>
            <w:textInput>
              <w:default w:val="XXXXXXXX"/>
              <w:format w:val="UPPERCASE"/>
            </w:textInput>
          </w:ffData>
        </w:fldChar>
      </w:r>
      <w:r w:rsidR="00D75AE6" w:rsidRPr="00840C1E">
        <w:instrText xml:space="preserve"> FORMTEXT </w:instrText>
      </w:r>
      <w:r w:rsidR="00D75AE6" w:rsidRPr="00840C1E">
        <w:fldChar w:fldCharType="separate"/>
      </w:r>
      <w:r w:rsidR="00D75AE6" w:rsidRPr="00840C1E">
        <w:rPr>
          <w:noProof/>
        </w:rPr>
        <w:t>XXXXXXXX</w:t>
      </w:r>
      <w:r w:rsidR="00D75AE6" w:rsidRPr="00840C1E">
        <w:fldChar w:fldCharType="end"/>
      </w:r>
      <w:r>
        <w:rPr>
          <w:b/>
        </w:rPr>
        <w:t>:</w:t>
      </w:r>
      <w:r>
        <w:t xml:space="preserve">  A statement describing the effect of the amendment may be placed here.</w:t>
      </w:r>
    </w:p>
    <w:p w14:paraId="166B9889" w14:textId="77777777" w:rsidR="00D03F03" w:rsidRDefault="00D03F03" w:rsidP="00D03F03">
      <w:pPr>
        <w:spacing w:before="720" w:line="480" w:lineRule="auto"/>
        <w:ind w:right="734"/>
        <w:rPr>
          <w:b/>
        </w:rPr>
      </w:pPr>
      <w:r>
        <w:rPr>
          <w:b/>
        </w:rPr>
        <w:t>Notes:</w:t>
      </w:r>
    </w:p>
    <w:p w14:paraId="38C78082" w14:textId="77777777" w:rsidR="00D03F03" w:rsidRDefault="00D03F03" w:rsidP="00D03F03">
      <w:pPr>
        <w:spacing w:line="480" w:lineRule="auto"/>
        <w:ind w:right="734"/>
        <w:rPr>
          <w:b/>
        </w:rPr>
      </w:pPr>
      <w:r>
        <w:rPr>
          <w:b/>
        </w:rPr>
        <w:tab/>
        <w:t>A.  If inserting sections into the proposed ordinance, use a directive to indicate any other changes that might be necessary because of the amendment.  This is the typical directive used:</w:t>
      </w:r>
    </w:p>
    <w:p w14:paraId="5899D2AB" w14:textId="77777777" w:rsidR="00D03F03" w:rsidRDefault="00D03F03" w:rsidP="00D03F03">
      <w:pPr>
        <w:spacing w:line="480" w:lineRule="auto"/>
      </w:pPr>
      <w:r>
        <w:tab/>
        <w:t>Renumber the remaining sections consecutively and correct any internal references accordingly.</w:t>
      </w:r>
    </w:p>
    <w:p w14:paraId="2033C2FD" w14:textId="77777777" w:rsidR="00D03F03" w:rsidRDefault="00D03F03" w:rsidP="00D03F03">
      <w:pPr>
        <w:spacing w:line="480" w:lineRule="auto"/>
        <w:ind w:right="734"/>
        <w:rPr>
          <w:b/>
        </w:rPr>
      </w:pPr>
      <w:r>
        <w:rPr>
          <w:b/>
        </w:rPr>
        <w:tab/>
      </w:r>
      <w:smartTag w:uri="urn:schemas-microsoft-com:office:smarttags" w:element="address">
        <w:smartTag w:uri="urn:schemas-microsoft-com:office:smarttags" w:element="Street">
          <w:r>
            <w:rPr>
              <w:b/>
            </w:rPr>
            <w:t>B.  Place</w:t>
          </w:r>
        </w:smartTag>
      </w:smartTag>
      <w:r>
        <w:rPr>
          <w:b/>
        </w:rPr>
        <w:t xml:space="preserve"> all material quoted in quotation marks ("xx").</w:t>
      </w:r>
    </w:p>
    <w:p w14:paraId="7CCC27B8" w14:textId="28BB8CC8" w:rsidR="00D03F03" w:rsidRDefault="00D03F03" w:rsidP="00D03F03">
      <w:pPr>
        <w:spacing w:line="480" w:lineRule="auto"/>
        <w:ind w:right="734"/>
        <w:rPr>
          <w:b/>
        </w:rPr>
      </w:pPr>
      <w:r>
        <w:rPr>
          <w:b/>
        </w:rPr>
        <w:tab/>
        <w:t>C.  Be cautious using punctuation.  Material in quotation marks should reflect the exact language being quoted, including punctuation.</w:t>
      </w:r>
    </w:p>
    <w:p w14:paraId="3E14A68E" w14:textId="71F74D71" w:rsidR="004F72A1" w:rsidRDefault="004F72A1" w:rsidP="00D03F03">
      <w:pPr>
        <w:spacing w:line="480" w:lineRule="auto"/>
        <w:ind w:right="734"/>
        <w:rPr>
          <w:b/>
        </w:rPr>
        <w:sectPr w:rsidR="004F72A1" w:rsidSect="00F621D8">
          <w:type w:val="continuous"/>
          <w:pgSz w:w="12240" w:h="15840" w:code="6"/>
          <w:pgMar w:top="1440" w:right="1800" w:bottom="1440" w:left="1800" w:header="720" w:footer="432" w:gutter="0"/>
          <w:paperSrc w:first="7" w:other="7"/>
          <w:cols w:space="720"/>
        </w:sectPr>
      </w:pPr>
      <w:r>
        <w:rPr>
          <w:b/>
        </w:rPr>
        <w:tab/>
        <w:t>D.  See APPENDIX Striking Amendment for striking amendments.</w:t>
      </w:r>
    </w:p>
    <w:p w14:paraId="63AC7333" w14:textId="77777777" w:rsidR="009D1F06" w:rsidRDefault="009D1F06">
      <w:pPr>
        <w:pStyle w:val="BodyText"/>
        <w:spacing w:line="480" w:lineRule="auto"/>
        <w:rPr>
          <w:sz w:val="28"/>
        </w:rPr>
        <w:sectPr w:rsidR="009D1F06" w:rsidSect="00F621D8">
          <w:pgSz w:w="12240" w:h="15840"/>
          <w:pgMar w:top="1440" w:right="1800" w:bottom="1440" w:left="1800" w:header="720" w:footer="720" w:gutter="0"/>
          <w:paperSrc w:first="7" w:other="7"/>
          <w:cols w:space="720"/>
        </w:sectPr>
      </w:pPr>
      <w:r>
        <w:rPr>
          <w:sz w:val="28"/>
        </w:rPr>
        <w:t>APPENDIX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A009AC" w14:paraId="7C6BEE47" w14:textId="77777777" w:rsidTr="000A58A5">
        <w:tc>
          <w:tcPr>
            <w:tcW w:w="1548" w:type="dxa"/>
          </w:tcPr>
          <w:p w14:paraId="69CC5566" w14:textId="77777777" w:rsidR="00A009AC" w:rsidRDefault="00A009AC" w:rsidP="00A009AC">
            <w:r>
              <w:t>Date Created:</w:t>
            </w:r>
          </w:p>
        </w:tc>
        <w:tc>
          <w:tcPr>
            <w:tcW w:w="7308" w:type="dxa"/>
          </w:tcPr>
          <w:p w14:paraId="5EF51D25" w14:textId="77777777" w:rsidR="00A009AC" w:rsidRPr="000A58A5" w:rsidRDefault="00A009AC" w:rsidP="00A009AC">
            <w:pPr>
              <w:rPr>
                <w:b/>
              </w:rPr>
            </w:pPr>
          </w:p>
        </w:tc>
      </w:tr>
      <w:tr w:rsidR="00A009AC" w14:paraId="5BCEE2BF" w14:textId="77777777" w:rsidTr="000A58A5">
        <w:tc>
          <w:tcPr>
            <w:tcW w:w="1548" w:type="dxa"/>
          </w:tcPr>
          <w:p w14:paraId="53A111D4" w14:textId="77777777" w:rsidR="00A009AC" w:rsidRDefault="00A009AC" w:rsidP="00A009AC">
            <w:r>
              <w:t>Drafted by:</w:t>
            </w:r>
          </w:p>
        </w:tc>
        <w:tc>
          <w:tcPr>
            <w:tcW w:w="7308" w:type="dxa"/>
          </w:tcPr>
          <w:p w14:paraId="6535CB8E" w14:textId="77777777" w:rsidR="00A009AC" w:rsidRPr="000A58A5" w:rsidRDefault="00A009AC" w:rsidP="00A009AC">
            <w:pPr>
              <w:rPr>
                <w:b/>
              </w:rPr>
            </w:pPr>
          </w:p>
        </w:tc>
      </w:tr>
      <w:tr w:rsidR="00A009AC" w14:paraId="3CA17C04" w14:textId="77777777" w:rsidTr="000A58A5">
        <w:tc>
          <w:tcPr>
            <w:tcW w:w="1548" w:type="dxa"/>
          </w:tcPr>
          <w:p w14:paraId="2ADDA343" w14:textId="77777777" w:rsidR="00A009AC" w:rsidRDefault="00A009AC" w:rsidP="00A009AC">
            <w:r>
              <w:t>Sponsors:</w:t>
            </w:r>
          </w:p>
        </w:tc>
        <w:tc>
          <w:tcPr>
            <w:tcW w:w="7308" w:type="dxa"/>
          </w:tcPr>
          <w:p w14:paraId="13CD0E12" w14:textId="77777777" w:rsidR="00A009AC" w:rsidRPr="000A58A5" w:rsidRDefault="00A009AC" w:rsidP="00A009AC">
            <w:pPr>
              <w:rPr>
                <w:b/>
              </w:rPr>
            </w:pPr>
          </w:p>
        </w:tc>
      </w:tr>
      <w:tr w:rsidR="00A009AC" w14:paraId="1583C7AE" w14:textId="77777777" w:rsidTr="000A58A5">
        <w:tc>
          <w:tcPr>
            <w:tcW w:w="1548" w:type="dxa"/>
          </w:tcPr>
          <w:p w14:paraId="1A1F7721" w14:textId="77777777" w:rsidR="00A009AC" w:rsidRDefault="00A009AC" w:rsidP="00A009AC">
            <w:r>
              <w:t>Attachments:</w:t>
            </w:r>
          </w:p>
        </w:tc>
        <w:tc>
          <w:tcPr>
            <w:tcW w:w="7308" w:type="dxa"/>
          </w:tcPr>
          <w:p w14:paraId="4429E004" w14:textId="77777777" w:rsidR="00A009AC" w:rsidRPr="000A58A5" w:rsidRDefault="00A009AC" w:rsidP="00A009AC">
            <w:pPr>
              <w:rPr>
                <w:b/>
              </w:rPr>
            </w:pPr>
          </w:p>
        </w:tc>
      </w:tr>
    </w:tbl>
    <w:p w14:paraId="7B9029F6" w14:textId="77777777" w:rsidR="00C30AA7" w:rsidRDefault="00C30AA7" w:rsidP="00C30AA7">
      <w:pPr>
        <w:spacing w:line="480" w:lineRule="auto"/>
      </w:pPr>
      <w:proofErr w:type="gramStart"/>
      <w:r>
        <w:t>..</w:t>
      </w:r>
      <w:proofErr w:type="gramEnd"/>
      <w:r>
        <w:t>Title</w:t>
      </w:r>
    </w:p>
    <w:p w14:paraId="64A6B4B5" w14:textId="5B5CA84D" w:rsidR="00C30AA7" w:rsidRDefault="00C30AA7" w:rsidP="00C30AA7">
      <w:pPr>
        <w:spacing w:line="480" w:lineRule="auto"/>
        <w:ind w:left="1440" w:right="1440"/>
      </w:pPr>
      <w:r>
        <w:t xml:space="preserve">A MOTION honoring Rosa Parks and dedicating the front seat of </w:t>
      </w:r>
      <w:r w:rsidR="000C72EE">
        <w:t>bus operations divisions</w:t>
      </w:r>
      <w:r>
        <w:t xml:space="preserve"> buses to the memory of Ms. Parks and her courageous actions that sparked a defining struggle in the civil rights movement in the United States of America.</w:t>
      </w:r>
    </w:p>
    <w:p w14:paraId="6A6F64C9" w14:textId="77777777" w:rsidR="00C30AA7" w:rsidRDefault="00C30AA7" w:rsidP="00C30AA7">
      <w:pPr>
        <w:spacing w:line="480" w:lineRule="auto"/>
      </w:pPr>
      <w:proofErr w:type="gramStart"/>
      <w:r>
        <w:t>..</w:t>
      </w:r>
      <w:proofErr w:type="gramEnd"/>
      <w:r>
        <w:t>Body</w:t>
      </w:r>
    </w:p>
    <w:p w14:paraId="4E7A557A" w14:textId="77777777" w:rsidR="00C30AA7" w:rsidRDefault="00C30AA7" w:rsidP="00C30AA7">
      <w:pPr>
        <w:spacing w:line="480" w:lineRule="auto"/>
      </w:pPr>
      <w:r>
        <w:tab/>
        <w:t xml:space="preserve">WHEREAS, on December 1, 1955, Rosa Parks, an </w:t>
      </w:r>
      <w:proofErr w:type="gramStart"/>
      <w:r>
        <w:t>African-American</w:t>
      </w:r>
      <w:proofErr w:type="gramEnd"/>
      <w:r>
        <w:t xml:space="preserve"> seamstress in Montgomery, Alabama, refused to give up her bus seat for a white man and was subsequently arrested and fined, and</w:t>
      </w:r>
    </w:p>
    <w:p w14:paraId="6C5EE308" w14:textId="77777777" w:rsidR="00C30AA7" w:rsidRDefault="00C30AA7" w:rsidP="00C30AA7">
      <w:pPr>
        <w:spacing w:line="480" w:lineRule="auto"/>
      </w:pPr>
      <w:r>
        <w:tab/>
        <w:t>WHEREAS, in 1986, the</w:t>
      </w:r>
      <w:r>
        <w:rPr>
          <w:color w:val="000000"/>
        </w:rPr>
        <w:t xml:space="preserve"> metropolitan King County council voted to rename the county </w:t>
      </w:r>
      <w:r>
        <w:t>in</w:t>
      </w:r>
      <w:r>
        <w:rPr>
          <w:color w:val="000000"/>
        </w:rPr>
        <w:t xml:space="preserve"> honor of civil rights leader and Nobel Peace Prize winner Dr. Martin </w:t>
      </w:r>
      <w:r>
        <w:t xml:space="preserve">Luther King, </w:t>
      </w:r>
      <w:proofErr w:type="gramStart"/>
      <w:r>
        <w:t>Jr.;</w:t>
      </w:r>
      <w:proofErr w:type="gramEnd"/>
    </w:p>
    <w:p w14:paraId="0F38A338" w14:textId="77777777" w:rsidR="00C30AA7" w:rsidRDefault="00C30AA7" w:rsidP="00C30AA7">
      <w:pPr>
        <w:spacing w:line="480" w:lineRule="auto"/>
      </w:pPr>
      <w:r>
        <w:tab/>
        <w:t xml:space="preserve">NOW, THEREFORE, BE IT MOVED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0ADA51D2" w14:textId="1ACA433D" w:rsidR="00C30AA7" w:rsidRDefault="00C30AA7" w:rsidP="00C30AA7">
      <w:pPr>
        <w:spacing w:line="480" w:lineRule="auto"/>
      </w:pPr>
      <w:r>
        <w:tab/>
        <w:t xml:space="preserve">That the King County executive is requested to dedicate during the month of November 2005 the front seat of </w:t>
      </w:r>
      <w:r w:rsidR="000C72EE">
        <w:t>bus operations division</w:t>
      </w:r>
      <w:r>
        <w:t xml:space="preserve"> buses to the memory of Ms. Parks and her courageous actions and to place a notice on each bus.</w:t>
      </w:r>
    </w:p>
    <w:p w14:paraId="74819AC9" w14:textId="77777777" w:rsidR="009D1F06" w:rsidRDefault="009D1F06">
      <w:pPr>
        <w:pStyle w:val="BodyText"/>
        <w:spacing w:line="480" w:lineRule="auto"/>
        <w:jc w:val="left"/>
        <w:rPr>
          <w:b w:val="0"/>
        </w:rPr>
        <w:sectPr w:rsidR="009D1F06" w:rsidSect="00FA7CE7">
          <w:type w:val="continuous"/>
          <w:pgSz w:w="12240" w:h="15840"/>
          <w:pgMar w:top="1440" w:right="1800" w:bottom="1440" w:left="1800" w:header="720" w:footer="720" w:gutter="0"/>
          <w:paperSrc w:first="7" w:other="7"/>
          <w:cols w:space="720"/>
          <w:docGrid w:linePitch="326"/>
        </w:sectPr>
      </w:pPr>
    </w:p>
    <w:p w14:paraId="2B1C0563" w14:textId="77777777" w:rsidR="009D1F06" w:rsidRDefault="009D1F06">
      <w:pPr>
        <w:pStyle w:val="BodyText"/>
        <w:spacing w:line="480" w:lineRule="auto"/>
        <w:rPr>
          <w:sz w:val="28"/>
        </w:rPr>
      </w:pPr>
      <w:r>
        <w:rPr>
          <w:b w:val="0"/>
        </w:rPr>
        <w:br w:type="page"/>
      </w:r>
      <w:r>
        <w:rPr>
          <w:sz w:val="28"/>
        </w:rPr>
        <w:t>APPENDIX New Section</w:t>
      </w:r>
    </w:p>
    <w:p w14:paraId="6D075DE3" w14:textId="77777777" w:rsidR="009D1F06" w:rsidRDefault="009D1F06">
      <w:pPr>
        <w:pStyle w:val="BodyText"/>
        <w:spacing w:line="480" w:lineRule="auto"/>
        <w:jc w:val="left"/>
        <w:sectPr w:rsidR="009D1F06" w:rsidSect="00F621D8">
          <w:type w:val="continuous"/>
          <w:pgSz w:w="12240" w:h="15840"/>
          <w:pgMar w:top="1440" w:right="1800" w:bottom="1440" w:left="1800" w:header="720" w:footer="720" w:gutter="0"/>
          <w:paperSrc w:first="7" w:other="7"/>
          <w:cols w:space="720"/>
        </w:sectPr>
      </w:pPr>
      <w:r>
        <w:t>An ordinance that adds new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A009AC" w14:paraId="24D3B123" w14:textId="77777777" w:rsidTr="000A58A5">
        <w:tc>
          <w:tcPr>
            <w:tcW w:w="1548" w:type="dxa"/>
          </w:tcPr>
          <w:p w14:paraId="4EA9ACC6" w14:textId="77777777" w:rsidR="00A009AC" w:rsidRDefault="00A009AC" w:rsidP="00A009AC">
            <w:r>
              <w:t>Date Created:</w:t>
            </w:r>
          </w:p>
        </w:tc>
        <w:tc>
          <w:tcPr>
            <w:tcW w:w="7308" w:type="dxa"/>
          </w:tcPr>
          <w:p w14:paraId="5E560391" w14:textId="77777777" w:rsidR="00A009AC" w:rsidRPr="000A58A5" w:rsidRDefault="00A009AC" w:rsidP="00A009AC">
            <w:pPr>
              <w:rPr>
                <w:b/>
              </w:rPr>
            </w:pPr>
          </w:p>
        </w:tc>
      </w:tr>
      <w:tr w:rsidR="00A009AC" w14:paraId="71763462" w14:textId="77777777" w:rsidTr="000A58A5">
        <w:tc>
          <w:tcPr>
            <w:tcW w:w="1548" w:type="dxa"/>
          </w:tcPr>
          <w:p w14:paraId="683F4EEC" w14:textId="77777777" w:rsidR="00A009AC" w:rsidRDefault="00A009AC" w:rsidP="00A009AC">
            <w:r>
              <w:t>Drafted by:</w:t>
            </w:r>
          </w:p>
        </w:tc>
        <w:tc>
          <w:tcPr>
            <w:tcW w:w="7308" w:type="dxa"/>
          </w:tcPr>
          <w:p w14:paraId="5FC3B150" w14:textId="77777777" w:rsidR="00A009AC" w:rsidRPr="000A58A5" w:rsidRDefault="00A009AC" w:rsidP="00A009AC">
            <w:pPr>
              <w:rPr>
                <w:b/>
              </w:rPr>
            </w:pPr>
          </w:p>
        </w:tc>
      </w:tr>
      <w:tr w:rsidR="00A009AC" w14:paraId="1A881377" w14:textId="77777777" w:rsidTr="000A58A5">
        <w:tc>
          <w:tcPr>
            <w:tcW w:w="1548" w:type="dxa"/>
          </w:tcPr>
          <w:p w14:paraId="5EC48A23" w14:textId="77777777" w:rsidR="00A009AC" w:rsidRDefault="00A009AC" w:rsidP="00A009AC">
            <w:r>
              <w:t>Sponsors:</w:t>
            </w:r>
          </w:p>
        </w:tc>
        <w:tc>
          <w:tcPr>
            <w:tcW w:w="7308" w:type="dxa"/>
          </w:tcPr>
          <w:p w14:paraId="34F44857" w14:textId="77777777" w:rsidR="00A009AC" w:rsidRPr="000A58A5" w:rsidRDefault="00A009AC" w:rsidP="00A009AC">
            <w:pPr>
              <w:rPr>
                <w:b/>
              </w:rPr>
            </w:pPr>
          </w:p>
        </w:tc>
      </w:tr>
      <w:tr w:rsidR="00A009AC" w14:paraId="4BA20A86" w14:textId="77777777" w:rsidTr="000A58A5">
        <w:tc>
          <w:tcPr>
            <w:tcW w:w="1548" w:type="dxa"/>
          </w:tcPr>
          <w:p w14:paraId="715F783F" w14:textId="77777777" w:rsidR="00A009AC" w:rsidRDefault="00A009AC" w:rsidP="00A009AC">
            <w:r>
              <w:t>Attachments:</w:t>
            </w:r>
          </w:p>
        </w:tc>
        <w:tc>
          <w:tcPr>
            <w:tcW w:w="7308" w:type="dxa"/>
          </w:tcPr>
          <w:p w14:paraId="7694F5AE" w14:textId="77777777" w:rsidR="00A009AC" w:rsidRPr="000A58A5" w:rsidRDefault="00A009AC" w:rsidP="00A009AC">
            <w:pPr>
              <w:rPr>
                <w:b/>
              </w:rPr>
            </w:pPr>
          </w:p>
        </w:tc>
      </w:tr>
    </w:tbl>
    <w:p w14:paraId="227A8954" w14:textId="77777777" w:rsidR="009D1F06" w:rsidRDefault="009D1F06">
      <w:pPr>
        <w:spacing w:line="480" w:lineRule="auto"/>
      </w:pPr>
      <w:proofErr w:type="gramStart"/>
      <w:r>
        <w:t>..</w:t>
      </w:r>
      <w:proofErr w:type="gramEnd"/>
      <w:r>
        <w:t>Title</w:t>
      </w:r>
    </w:p>
    <w:p w14:paraId="51F31C67" w14:textId="77777777" w:rsidR="009D1F06" w:rsidRDefault="009D1F06" w:rsidP="00DD6DCD">
      <w:pPr>
        <w:spacing w:line="480" w:lineRule="auto"/>
        <w:ind w:left="1440" w:right="1440"/>
      </w:pPr>
      <w:r>
        <w:t xml:space="preserve">AN ORDINANCE </w:t>
      </w:r>
      <w:r w:rsidR="00DD6DCD">
        <w:t>relating to the</w:t>
      </w:r>
      <w:r>
        <w:t xml:space="preserve"> department of rehabilitative services; and adding new sections to </w:t>
      </w:r>
      <w:proofErr w:type="spellStart"/>
      <w:r>
        <w:t>K.C.C</w:t>
      </w:r>
      <w:proofErr w:type="spellEnd"/>
      <w:r>
        <w:t>. chapter 2.16.</w:t>
      </w:r>
    </w:p>
    <w:p w14:paraId="769580CB" w14:textId="77777777" w:rsidR="009D1F06" w:rsidRDefault="009D1F06">
      <w:pPr>
        <w:spacing w:line="480" w:lineRule="auto"/>
      </w:pPr>
      <w:proofErr w:type="gramStart"/>
      <w:r>
        <w:t>..</w:t>
      </w:r>
      <w:proofErr w:type="gramEnd"/>
      <w:r>
        <w:t>Body</w:t>
      </w:r>
    </w:p>
    <w:p w14:paraId="607AE2BB" w14:textId="77777777" w:rsidR="009D1F06" w:rsidRDefault="009D1F06">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65590ADB" w14:textId="77777777" w:rsidR="009D1F06" w:rsidRDefault="009D1F06">
      <w:pPr>
        <w:spacing w:line="480" w:lineRule="auto"/>
      </w:pPr>
      <w:r>
        <w:tab/>
      </w:r>
      <w:r>
        <w:rPr>
          <w:u w:val="single"/>
        </w:rPr>
        <w:t>NEW SECTION.  SECTION 1.</w:t>
      </w:r>
      <w:r>
        <w:t xml:space="preserve">  There is hereby added to </w:t>
      </w:r>
      <w:proofErr w:type="spellStart"/>
      <w:r>
        <w:t>K.C.C</w:t>
      </w:r>
      <w:proofErr w:type="spellEnd"/>
      <w:r>
        <w:t>. chapter 2.16 a new section to read as follows:</w:t>
      </w:r>
    </w:p>
    <w:p w14:paraId="2402551E" w14:textId="77777777" w:rsidR="009D1F06" w:rsidRDefault="009D1F06">
      <w:pPr>
        <w:spacing w:line="480" w:lineRule="auto"/>
      </w:pPr>
      <w:r>
        <w:tab/>
        <w:t>The department of rehabilitative services shall administer the following divisions:</w:t>
      </w:r>
    </w:p>
    <w:p w14:paraId="08882669" w14:textId="77777777" w:rsidR="009D1F06" w:rsidRDefault="009D1F06">
      <w:pPr>
        <w:spacing w:line="480" w:lineRule="auto"/>
      </w:pPr>
      <w:r>
        <w:tab/>
        <w:t>***</w:t>
      </w:r>
    </w:p>
    <w:p w14:paraId="6A363AB2" w14:textId="77777777" w:rsidR="009D1F06" w:rsidRDefault="009D1F06">
      <w:pPr>
        <w:spacing w:line="480" w:lineRule="auto"/>
        <w:sectPr w:rsidR="009D1F06" w:rsidSect="00FA7CE7">
          <w:type w:val="continuous"/>
          <w:pgSz w:w="12240" w:h="15840"/>
          <w:pgMar w:top="1440" w:right="1800" w:bottom="1440" w:left="1800" w:header="720" w:footer="720" w:gutter="0"/>
          <w:paperSrc w:first="7" w:other="7"/>
          <w:cols w:space="720"/>
          <w:docGrid w:linePitch="326"/>
        </w:sectPr>
      </w:pPr>
      <w:r>
        <w:tab/>
      </w:r>
      <w:r>
        <w:rPr>
          <w:u w:val="single"/>
        </w:rPr>
        <w:t>NEW SECTION.  SECTION 2.</w:t>
      </w:r>
      <w:r>
        <w:t xml:space="preserve">  There is hereby added to </w:t>
      </w:r>
      <w:proofErr w:type="spellStart"/>
      <w:r>
        <w:t>K.C.C</w:t>
      </w:r>
      <w:proofErr w:type="spellEnd"/>
      <w:r>
        <w:t>. chapter 2.16 a new section to read as follows:</w:t>
      </w:r>
    </w:p>
    <w:p w14:paraId="3D76B37A" w14:textId="77777777" w:rsidR="009D1F06" w:rsidRDefault="009D1F06">
      <w:pPr>
        <w:spacing w:line="480" w:lineRule="auto"/>
        <w:rPr>
          <w:b/>
          <w:i/>
        </w:rPr>
      </w:pPr>
      <w:r>
        <w:tab/>
      </w:r>
      <w:r>
        <w:rPr>
          <w:b/>
          <w:i/>
        </w:rPr>
        <w:t>(etc.)</w:t>
      </w:r>
    </w:p>
    <w:p w14:paraId="0DD02FFB" w14:textId="77777777" w:rsidR="009D1F06" w:rsidRDefault="009D1F06">
      <w:pPr>
        <w:spacing w:line="480" w:lineRule="auto"/>
        <w:jc w:val="center"/>
        <w:rPr>
          <w:b/>
          <w:sz w:val="28"/>
        </w:rPr>
      </w:pPr>
      <w:r>
        <w:rPr>
          <w:b/>
          <w:i/>
        </w:rPr>
        <w:br w:type="page"/>
      </w:r>
      <w:r>
        <w:rPr>
          <w:b/>
          <w:sz w:val="28"/>
        </w:rPr>
        <w:t>APPENDIX Penalties</w:t>
      </w:r>
    </w:p>
    <w:p w14:paraId="06CD6FCD" w14:textId="77777777" w:rsidR="009D1F06" w:rsidRDefault="009D1F06">
      <w:pPr>
        <w:spacing w:line="480" w:lineRule="auto"/>
        <w:rPr>
          <w:b/>
        </w:rPr>
        <w:sectPr w:rsidR="009D1F06" w:rsidSect="00F621D8">
          <w:type w:val="continuous"/>
          <w:pgSz w:w="12240" w:h="15840"/>
          <w:pgMar w:top="1440" w:right="1800" w:bottom="1440" w:left="1800" w:header="720" w:footer="720" w:gutter="0"/>
          <w:paperSrc w:first="7" w:other="7"/>
          <w:cols w:space="720"/>
        </w:sectPr>
      </w:pPr>
      <w:r>
        <w:rPr>
          <w:b/>
        </w:rPr>
        <w:t xml:space="preserve">An ordinance title </w:t>
      </w:r>
      <w:r w:rsidR="00B634EB">
        <w:rPr>
          <w:b/>
        </w:rPr>
        <w:t xml:space="preserve">for an ordinance </w:t>
      </w:r>
      <w:r>
        <w:rPr>
          <w:b/>
        </w:rPr>
        <w:t>prescribing penalties:</w:t>
      </w:r>
    </w:p>
    <w:p w14:paraId="1246C71E"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Title</w:t>
      </w:r>
    </w:p>
    <w:p w14:paraId="405193DA" w14:textId="77777777" w:rsidR="00A0539E" w:rsidRDefault="009D1F06">
      <w:pPr>
        <w:spacing w:line="480" w:lineRule="auto"/>
        <w:ind w:left="1440" w:right="1440"/>
      </w:pPr>
      <w:r>
        <w:t xml:space="preserve">AN ORDINANCE related to </w:t>
      </w:r>
      <w:r w:rsidR="00B634EB">
        <w:t xml:space="preserve">negligent operation of a watercraft; amending Resolution 28232, Section 4, as amended, and </w:t>
      </w:r>
      <w:proofErr w:type="spellStart"/>
      <w:r w:rsidR="00B634EB">
        <w:t>K.C.C</w:t>
      </w:r>
      <w:proofErr w:type="spellEnd"/>
      <w:r w:rsidR="00B634EB">
        <w:t>. 12.44.040 and prescribing penalties.</w:t>
      </w:r>
    </w:p>
    <w:p w14:paraId="14A1F6C1" w14:textId="77777777" w:rsidR="009D1F06" w:rsidRDefault="00A0539E" w:rsidP="00A0539E">
      <w:pPr>
        <w:spacing w:line="480" w:lineRule="auto"/>
        <w:ind w:left="1440" w:right="1440"/>
        <w:jc w:val="center"/>
        <w:sectPr w:rsidR="009D1F06" w:rsidSect="00F621D8">
          <w:type w:val="continuous"/>
          <w:pgSz w:w="12240" w:h="15840"/>
          <w:pgMar w:top="1440" w:right="1800" w:bottom="1440" w:left="1800" w:header="720" w:footer="720" w:gutter="0"/>
          <w:paperSrc w:first="7" w:other="7"/>
          <w:lnNumType w:countBy="1"/>
          <w:cols w:space="720"/>
        </w:sectPr>
      </w:pPr>
      <w:r>
        <w:t>***</w:t>
      </w:r>
    </w:p>
    <w:p w14:paraId="2483F473" w14:textId="5C822C89" w:rsidR="009D1F06" w:rsidRDefault="009D1F06" w:rsidP="00012A47">
      <w:pPr>
        <w:pStyle w:val="blockquote"/>
        <w:spacing w:after="360" w:line="276" w:lineRule="auto"/>
        <w:jc w:val="center"/>
        <w:rPr>
          <w:b/>
          <w:spacing w:val="0"/>
          <w:sz w:val="28"/>
        </w:rPr>
      </w:pPr>
      <w:r>
        <w:rPr>
          <w:spacing w:val="0"/>
        </w:rPr>
        <w:br w:type="page"/>
      </w:r>
      <w:r>
        <w:rPr>
          <w:b/>
          <w:spacing w:val="0"/>
          <w:sz w:val="28"/>
        </w:rPr>
        <w:t>APPENDIX Preamble</w:t>
      </w:r>
      <w:r w:rsidR="00CB5B24">
        <w:rPr>
          <w:b/>
          <w:spacing w:val="0"/>
          <w:sz w:val="28"/>
        </w:rPr>
        <w:t>, Statement of Facts and Findings</w:t>
      </w:r>
    </w:p>
    <w:p w14:paraId="7545AB4D" w14:textId="77777777" w:rsidR="009D1F06" w:rsidRDefault="009D1F06">
      <w:pPr>
        <w:pStyle w:val="blockquote"/>
        <w:spacing w:after="240"/>
        <w:ind w:left="0" w:right="0"/>
        <w:rPr>
          <w:b/>
          <w:spacing w:val="0"/>
        </w:rPr>
        <w:sectPr w:rsidR="009D1F06" w:rsidSect="00F621D8">
          <w:type w:val="continuous"/>
          <w:pgSz w:w="12240" w:h="15840"/>
          <w:pgMar w:top="1440" w:right="1800" w:bottom="1440" w:left="1800" w:header="720" w:footer="720" w:gutter="0"/>
          <w:paperSrc w:first="7" w:other="7"/>
          <w:cols w:space="720"/>
        </w:sectPr>
      </w:pPr>
      <w:r>
        <w:rPr>
          <w:b/>
          <w:spacing w:val="0"/>
        </w:rPr>
        <w:tab/>
        <w:t>A.  A preamble is placed after the ordinance title and before the ordaining clause (</w:t>
      </w:r>
      <w:r w:rsidR="00330CD0" w:rsidRPr="00A009AC">
        <w:rPr>
          <w:spacing w:val="0"/>
        </w:rPr>
        <w:t>"</w:t>
      </w:r>
      <w:r w:rsidRPr="00A009AC">
        <w:rPr>
          <w:spacing w:val="0"/>
        </w:rPr>
        <w:t>BE IT ORDAINED BY THE COUNCIL OF KING COUNTY:</w:t>
      </w:r>
      <w:r w:rsidR="00330CD0" w:rsidRPr="00A009AC">
        <w:rPr>
          <w:spacing w:val="0"/>
        </w:rPr>
        <w:t>"</w:t>
      </w:r>
      <w:r>
        <w:rPr>
          <w:b/>
          <w:spacing w:val="0"/>
        </w:rPr>
        <w:t>).  A preamble is indented 5 spaces from both the left and right margins.  The paragraphs of a preamble should not be numbered.</w:t>
      </w:r>
    </w:p>
    <w:p w14:paraId="0CC9ACC6" w14:textId="77777777" w:rsidR="009D1F06" w:rsidRDefault="009D1F06">
      <w:pPr>
        <w:pStyle w:val="blockquote"/>
        <w:spacing w:line="480" w:lineRule="auto"/>
        <w:ind w:left="720" w:right="720"/>
        <w:rPr>
          <w:spacing w:val="0"/>
        </w:rPr>
      </w:pPr>
      <w:r>
        <w:rPr>
          <w:spacing w:val="0"/>
        </w:rPr>
        <w:t>PREAMBLE:</w:t>
      </w:r>
    </w:p>
    <w:p w14:paraId="2FF5EEE3" w14:textId="77777777" w:rsidR="009D1F06" w:rsidRDefault="009D1F06">
      <w:pPr>
        <w:pStyle w:val="blockquote"/>
        <w:spacing w:line="480" w:lineRule="auto"/>
        <w:ind w:left="720" w:right="720"/>
        <w:rPr>
          <w:spacing w:val="0"/>
        </w:rPr>
      </w:pPr>
      <w:r>
        <w:rPr>
          <w:spacing w:val="0"/>
        </w:rPr>
        <w:t xml:space="preserve">In accordance with RCW 36.88.090 and Ordinance 2254, a hearing on the </w:t>
      </w:r>
      <w:proofErr w:type="gramStart"/>
      <w:r>
        <w:rPr>
          <w:spacing w:val="0"/>
        </w:rPr>
        <w:t>King County road</w:t>
      </w:r>
      <w:proofErr w:type="gramEnd"/>
      <w:r>
        <w:rPr>
          <w:spacing w:val="0"/>
        </w:rPr>
        <w:t xml:space="preserve"> improvement district No. 46 assessment roll was held on </w:t>
      </w:r>
      <w:smartTag w:uri="urn:schemas-microsoft-com:office:smarttags" w:element="date">
        <w:smartTagPr>
          <w:attr w:name="Month" w:val="7"/>
          <w:attr w:name="Day" w:val="14"/>
          <w:attr w:name="Year" w:val="1997"/>
        </w:smartTagPr>
        <w:r>
          <w:rPr>
            <w:spacing w:val="0"/>
          </w:rPr>
          <w:t>July 14, 1997</w:t>
        </w:r>
      </w:smartTag>
      <w:r>
        <w:rPr>
          <w:spacing w:val="0"/>
        </w:rPr>
        <w:t>.  Testimony presented at the hearing indicates the proceedings have been conducted in conformance with applicable statutes and that the assessments are equitable as revised.</w:t>
      </w:r>
    </w:p>
    <w:p w14:paraId="08DA54D5" w14:textId="77777777" w:rsidR="009D1F06" w:rsidRDefault="009D1F06" w:rsidP="00B634EB">
      <w:pPr>
        <w:pStyle w:val="blockquote"/>
        <w:spacing w:line="480" w:lineRule="auto"/>
        <w:ind w:left="0" w:right="0"/>
        <w:rPr>
          <w:spacing w:val="0"/>
        </w:rPr>
      </w:pPr>
      <w:r>
        <w:rPr>
          <w:spacing w:val="0"/>
        </w:rPr>
        <w:tab/>
        <w:t>BE IT ORDAINED BY THE COUNCIL OF KING COUNTY:</w:t>
      </w:r>
    </w:p>
    <w:p w14:paraId="3AF5251A" w14:textId="77777777" w:rsidR="00A0539E" w:rsidRDefault="00A0539E" w:rsidP="00A0539E">
      <w:pPr>
        <w:pStyle w:val="blockquote"/>
        <w:spacing w:line="480" w:lineRule="auto"/>
        <w:ind w:left="0" w:right="0"/>
        <w:jc w:val="center"/>
        <w:rPr>
          <w:spacing w:val="0"/>
        </w:rPr>
        <w:sectPr w:rsidR="00A0539E" w:rsidSect="00F621D8">
          <w:type w:val="continuous"/>
          <w:pgSz w:w="12240" w:h="15840"/>
          <w:pgMar w:top="1440" w:right="1800" w:bottom="1440" w:left="1800" w:header="720" w:footer="720" w:gutter="0"/>
          <w:paperSrc w:first="7" w:other="7"/>
          <w:lnNumType w:countBy="1" w:start="6"/>
          <w:cols w:space="720"/>
        </w:sectPr>
      </w:pPr>
      <w:r>
        <w:rPr>
          <w:spacing w:val="0"/>
        </w:rPr>
        <w:t>***</w:t>
      </w:r>
    </w:p>
    <w:p w14:paraId="699D3959" w14:textId="77777777" w:rsidR="009D1F06" w:rsidRDefault="009D1F06">
      <w:pPr>
        <w:pStyle w:val="blockquote"/>
        <w:spacing w:after="240"/>
        <w:ind w:left="0" w:right="720"/>
        <w:rPr>
          <w:b/>
          <w:spacing w:val="0"/>
        </w:rPr>
      </w:pPr>
      <w:r>
        <w:rPr>
          <w:spacing w:val="0"/>
        </w:rPr>
        <w:br w:type="page"/>
      </w:r>
      <w:r>
        <w:rPr>
          <w:b/>
          <w:spacing w:val="0"/>
        </w:rPr>
        <w:tab/>
        <w:t xml:space="preserve">B.  A statement of facts is also placed before the </w:t>
      </w:r>
      <w:r w:rsidR="00A0539E">
        <w:rPr>
          <w:b/>
          <w:spacing w:val="0"/>
        </w:rPr>
        <w:t xml:space="preserve">ordaining </w:t>
      </w:r>
      <w:r>
        <w:rPr>
          <w:b/>
          <w:spacing w:val="0"/>
        </w:rPr>
        <w:t>clause and is also indented 5 spaces from the left and right margins.  The paragraphs of a statement of facts should be numbered 1, 2 etc.</w:t>
      </w:r>
    </w:p>
    <w:p w14:paraId="4FAE028B" w14:textId="77777777" w:rsidR="009D1F06" w:rsidRDefault="009D1F06">
      <w:pPr>
        <w:pStyle w:val="blockquote"/>
        <w:spacing w:after="240"/>
        <w:ind w:left="720" w:right="720"/>
        <w:rPr>
          <w:spacing w:val="0"/>
        </w:rPr>
        <w:sectPr w:rsidR="009D1F06" w:rsidSect="00F621D8">
          <w:type w:val="continuous"/>
          <w:pgSz w:w="12240" w:h="15840"/>
          <w:pgMar w:top="1440" w:right="1800" w:bottom="1440" w:left="1800" w:header="720" w:footer="720" w:gutter="0"/>
          <w:paperSrc w:first="7" w:other="7"/>
          <w:cols w:space="720"/>
        </w:sectPr>
      </w:pPr>
    </w:p>
    <w:p w14:paraId="61A467F5" w14:textId="77777777" w:rsidR="009D1F06" w:rsidRDefault="009D1F06">
      <w:pPr>
        <w:pStyle w:val="blockquote"/>
        <w:spacing w:line="480" w:lineRule="auto"/>
        <w:ind w:left="720" w:right="720"/>
        <w:rPr>
          <w:spacing w:val="0"/>
        </w:rPr>
      </w:pPr>
      <w:r>
        <w:rPr>
          <w:spacing w:val="0"/>
        </w:rPr>
        <w:t>STATEMENT OF FACTS:</w:t>
      </w:r>
    </w:p>
    <w:p w14:paraId="7B351D8F" w14:textId="77777777" w:rsidR="009D1F06" w:rsidRDefault="009D1F06">
      <w:pPr>
        <w:pStyle w:val="blockquote"/>
        <w:spacing w:line="480" w:lineRule="auto"/>
        <w:ind w:left="720" w:right="720"/>
        <w:rPr>
          <w:spacing w:val="0"/>
        </w:rPr>
      </w:pPr>
      <w:r>
        <w:rPr>
          <w:spacing w:val="0"/>
        </w:rPr>
        <w:t xml:space="preserve">1.  A petition has been filed requesting vacation of that portion of </w:t>
      </w:r>
      <w:smartTag w:uri="urn:schemas-microsoft-com:office:smarttags" w:element="address">
        <w:smartTag w:uri="urn:schemas-microsoft-com:office:smarttags" w:element="Street">
          <w:r>
            <w:rPr>
              <w:spacing w:val="0"/>
            </w:rPr>
            <w:t>Southwest 102nd Street</w:t>
          </w:r>
        </w:smartTag>
      </w:smartTag>
      <w:r>
        <w:rPr>
          <w:spacing w:val="0"/>
        </w:rPr>
        <w:t xml:space="preserve"> described in this ordinance.</w:t>
      </w:r>
    </w:p>
    <w:p w14:paraId="3FBBE4F2" w14:textId="77777777" w:rsidR="009D1F06" w:rsidRDefault="009D1F06">
      <w:pPr>
        <w:pStyle w:val="blockquote"/>
        <w:spacing w:line="480" w:lineRule="auto"/>
        <w:ind w:left="720" w:right="720"/>
        <w:rPr>
          <w:spacing w:val="0"/>
        </w:rPr>
      </w:pPr>
      <w:r>
        <w:rPr>
          <w:spacing w:val="0"/>
        </w:rPr>
        <w:t xml:space="preserve">2.  The department of public works, in a </w:t>
      </w:r>
      <w:smartTag w:uri="urn:schemas-microsoft-com:office:smarttags" w:element="date">
        <w:smartTagPr>
          <w:attr w:name="Month" w:val="1"/>
          <w:attr w:name="Day" w:val="11"/>
          <w:attr w:name="Year" w:val="1990"/>
        </w:smartTagPr>
        <w:r>
          <w:rPr>
            <w:spacing w:val="0"/>
          </w:rPr>
          <w:t>January 11, 1990</w:t>
        </w:r>
      </w:smartTag>
      <w:r>
        <w:rPr>
          <w:spacing w:val="0"/>
        </w:rPr>
        <w:t xml:space="preserve">, letter to the petitioner, recommended </w:t>
      </w:r>
      <w:r w:rsidR="00330CD0">
        <w:rPr>
          <w:spacing w:val="0"/>
        </w:rPr>
        <w:t>"</w:t>
      </w:r>
      <w:r>
        <w:rPr>
          <w:spacing w:val="0"/>
        </w:rPr>
        <w:t>denial</w:t>
      </w:r>
      <w:r w:rsidR="00330CD0">
        <w:rPr>
          <w:spacing w:val="0"/>
        </w:rPr>
        <w:t>"</w:t>
      </w:r>
      <w:r>
        <w:rPr>
          <w:spacing w:val="0"/>
        </w:rPr>
        <w:t xml:space="preserve"> of the proposed vacation.  The petitioner appealed the recommendation before the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 xml:space="preserve"> council transportation and public works committee on </w:t>
      </w:r>
      <w:smartTag w:uri="urn:schemas-microsoft-com:office:smarttags" w:element="date">
        <w:smartTagPr>
          <w:attr w:name="Month" w:val="7"/>
          <w:attr w:name="Day" w:val="25"/>
          <w:attr w:name="Year" w:val="1990"/>
        </w:smartTagPr>
        <w:r>
          <w:rPr>
            <w:spacing w:val="0"/>
          </w:rPr>
          <w:t>July 25, 1990</w:t>
        </w:r>
      </w:smartTag>
      <w:r>
        <w:rPr>
          <w:spacing w:val="0"/>
        </w:rPr>
        <w:t xml:space="preserve">.  The committee directed council staff to prepare a motion granting the appeal.  On </w:t>
      </w:r>
      <w:smartTag w:uri="urn:schemas-microsoft-com:office:smarttags" w:element="date">
        <w:smartTagPr>
          <w:attr w:name="Month" w:val="8"/>
          <w:attr w:name="Day" w:val="27"/>
          <w:attr w:name="Year" w:val="1990"/>
        </w:smartTagPr>
        <w:r>
          <w:rPr>
            <w:spacing w:val="0"/>
          </w:rPr>
          <w:t xml:space="preserve">August 27, </w:t>
        </w:r>
        <w:r w:rsidR="008945BF">
          <w:rPr>
            <w:spacing w:val="0"/>
          </w:rPr>
          <w:t>1</w:t>
        </w:r>
        <w:r>
          <w:rPr>
            <w:spacing w:val="0"/>
          </w:rPr>
          <w:t>990</w:t>
        </w:r>
      </w:smartTag>
      <w:r>
        <w:rPr>
          <w:spacing w:val="0"/>
        </w:rPr>
        <w:t xml:space="preserve">, the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sidR="008945BF">
        <w:rPr>
          <w:spacing w:val="0"/>
        </w:rPr>
        <w:t xml:space="preserve"> council passed M</w:t>
      </w:r>
      <w:r>
        <w:rPr>
          <w:spacing w:val="0"/>
        </w:rPr>
        <w:t>otion 8036, which overturned the previous denial and directed the executive to prepare an ordinance granting the requested vacation.</w:t>
      </w:r>
    </w:p>
    <w:p w14:paraId="264AE445" w14:textId="77777777" w:rsidR="009D1F06" w:rsidRDefault="009D1F06">
      <w:pPr>
        <w:pStyle w:val="blockquote"/>
        <w:spacing w:line="480" w:lineRule="auto"/>
        <w:ind w:left="720" w:right="720"/>
        <w:rPr>
          <w:spacing w:val="0"/>
        </w:rPr>
      </w:pPr>
      <w:r>
        <w:rPr>
          <w:spacing w:val="0"/>
        </w:rPr>
        <w:t xml:space="preserve">3.  The department of public works has notified the various utilities serving the area and has been advised that easements have been granted to Seattle City Light, U.S. West Telephone </w:t>
      </w:r>
      <w:proofErr w:type="gramStart"/>
      <w:r>
        <w:rPr>
          <w:spacing w:val="0"/>
        </w:rPr>
        <w:t>Company</w:t>
      </w:r>
      <w:proofErr w:type="gramEnd"/>
      <w:r>
        <w:rPr>
          <w:spacing w:val="0"/>
        </w:rPr>
        <w:t xml:space="preserve"> and Southwest Suburban </w:t>
      </w:r>
      <w:r w:rsidR="005255BE">
        <w:rPr>
          <w:spacing w:val="0"/>
        </w:rPr>
        <w:t>s</w:t>
      </w:r>
      <w:r>
        <w:rPr>
          <w:spacing w:val="0"/>
        </w:rPr>
        <w:t xml:space="preserve">ewer </w:t>
      </w:r>
      <w:r w:rsidR="005255BE">
        <w:rPr>
          <w:spacing w:val="0"/>
        </w:rPr>
        <w:t>d</w:t>
      </w:r>
      <w:r>
        <w:rPr>
          <w:spacing w:val="0"/>
        </w:rPr>
        <w:t>istrict.</w:t>
      </w:r>
    </w:p>
    <w:p w14:paraId="2223E211" w14:textId="77777777" w:rsidR="009D1F06" w:rsidRDefault="009D1F06">
      <w:pPr>
        <w:pStyle w:val="blockquote"/>
        <w:spacing w:line="480" w:lineRule="auto"/>
        <w:ind w:left="720" w:right="720"/>
        <w:rPr>
          <w:spacing w:val="0"/>
        </w:rPr>
      </w:pPr>
      <w:r>
        <w:rPr>
          <w:spacing w:val="0"/>
        </w:rPr>
        <w:t>4.  At the request of the department of public works, the owner of existing Tax Lot 012303-9387 has granted an easement for ingress and egress to existing Tax Lot 012303-9386 that is adjacent to the west</w:t>
      </w:r>
      <w:r w:rsidR="008945BF">
        <w:rPr>
          <w:spacing w:val="0"/>
        </w:rPr>
        <w:t xml:space="preserve"> . . ..</w:t>
      </w:r>
    </w:p>
    <w:p w14:paraId="55A46617" w14:textId="77777777" w:rsidR="009D1F06" w:rsidRDefault="008945BF" w:rsidP="008945BF">
      <w:pPr>
        <w:pStyle w:val="blockquote"/>
        <w:spacing w:line="480" w:lineRule="auto"/>
        <w:ind w:left="0" w:right="0"/>
        <w:rPr>
          <w:spacing w:val="0"/>
        </w:rPr>
      </w:pPr>
      <w:r>
        <w:rPr>
          <w:spacing w:val="0"/>
        </w:rPr>
        <w:tab/>
      </w:r>
      <w:r w:rsidR="009D1F06">
        <w:rPr>
          <w:spacing w:val="0"/>
        </w:rPr>
        <w:t xml:space="preserve">BE IT ORDAINED BY THE COUNCIL OF </w:t>
      </w:r>
      <w:smartTag w:uri="urn:schemas-microsoft-com:office:smarttags" w:element="place">
        <w:smartTag w:uri="urn:schemas-microsoft-com:office:smarttags" w:element="PlaceName">
          <w:r w:rsidR="009D1F06">
            <w:rPr>
              <w:spacing w:val="0"/>
            </w:rPr>
            <w:t>KING</w:t>
          </w:r>
        </w:smartTag>
        <w:r w:rsidR="009D1F06">
          <w:rPr>
            <w:spacing w:val="0"/>
          </w:rPr>
          <w:t xml:space="preserve"> </w:t>
        </w:r>
        <w:smartTag w:uri="urn:schemas-microsoft-com:office:smarttags" w:element="PlaceType">
          <w:r w:rsidR="009D1F06">
            <w:rPr>
              <w:spacing w:val="0"/>
            </w:rPr>
            <w:t>COUNTY</w:t>
          </w:r>
        </w:smartTag>
      </w:smartTag>
      <w:r w:rsidR="009D1F06">
        <w:rPr>
          <w:spacing w:val="0"/>
        </w:rPr>
        <w:t>:</w:t>
      </w:r>
    </w:p>
    <w:p w14:paraId="1EED57E0" w14:textId="77777777" w:rsidR="00A0539E" w:rsidRDefault="00A0539E" w:rsidP="00A0539E">
      <w:pPr>
        <w:pStyle w:val="blockquote"/>
        <w:spacing w:line="480" w:lineRule="auto"/>
        <w:ind w:left="0" w:right="0"/>
        <w:jc w:val="center"/>
        <w:rPr>
          <w:spacing w:val="0"/>
        </w:rPr>
        <w:sectPr w:rsidR="00A0539E" w:rsidSect="00F621D8">
          <w:type w:val="continuous"/>
          <w:pgSz w:w="12240" w:h="15840"/>
          <w:pgMar w:top="1440" w:right="1800" w:bottom="1440" w:left="1800" w:header="720" w:footer="720" w:gutter="0"/>
          <w:paperSrc w:first="7" w:other="7"/>
          <w:lnNumType w:countBy="1" w:start="6"/>
          <w:cols w:space="720"/>
        </w:sectPr>
      </w:pPr>
      <w:r>
        <w:rPr>
          <w:spacing w:val="0"/>
        </w:rPr>
        <w:t>***</w:t>
      </w:r>
    </w:p>
    <w:p w14:paraId="1250E5D9" w14:textId="7F62ECEA" w:rsidR="009D1F06" w:rsidRDefault="009D1F06">
      <w:pPr>
        <w:pStyle w:val="blockquote"/>
        <w:spacing w:after="240"/>
        <w:ind w:left="0" w:right="720"/>
        <w:rPr>
          <w:b/>
          <w:spacing w:val="0"/>
        </w:rPr>
      </w:pPr>
      <w:r>
        <w:rPr>
          <w:spacing w:val="0"/>
        </w:rPr>
        <w:br w:type="page"/>
      </w:r>
      <w:r>
        <w:rPr>
          <w:b/>
          <w:spacing w:val="0"/>
        </w:rPr>
        <w:tab/>
        <w:t xml:space="preserve">C.  Findings are </w:t>
      </w:r>
      <w:r w:rsidR="00A0539E">
        <w:rPr>
          <w:b/>
          <w:spacing w:val="0"/>
        </w:rPr>
        <w:t>placed after the ordaining clause</w:t>
      </w:r>
      <w:r>
        <w:rPr>
          <w:b/>
          <w:spacing w:val="0"/>
        </w:rPr>
        <w:t>, usually as section 1</w:t>
      </w:r>
      <w:r w:rsidR="00A0539E">
        <w:rPr>
          <w:b/>
          <w:spacing w:val="0"/>
        </w:rPr>
        <w:t>.  They</w:t>
      </w:r>
      <w:r>
        <w:rPr>
          <w:b/>
          <w:spacing w:val="0"/>
        </w:rPr>
        <w:t xml:space="preserve"> are formatted </w:t>
      </w:r>
      <w:r w:rsidR="00A0539E">
        <w:rPr>
          <w:b/>
          <w:spacing w:val="0"/>
        </w:rPr>
        <w:t>in the same way as</w:t>
      </w:r>
      <w:r>
        <w:rPr>
          <w:b/>
          <w:spacing w:val="0"/>
        </w:rPr>
        <w:t xml:space="preserve"> other section of </w:t>
      </w:r>
      <w:r w:rsidR="00A0539E">
        <w:rPr>
          <w:b/>
          <w:spacing w:val="0"/>
        </w:rPr>
        <w:t>an ordinance</w:t>
      </w:r>
      <w:r>
        <w:rPr>
          <w:b/>
          <w:spacing w:val="0"/>
        </w:rPr>
        <w:t>.  Findings are usually not codified.  The subsections of a findings section should be numbered A</w:t>
      </w:r>
      <w:r w:rsidR="00F34C4C">
        <w:rPr>
          <w:b/>
          <w:spacing w:val="0"/>
        </w:rPr>
        <w:t>.</w:t>
      </w:r>
      <w:r>
        <w:rPr>
          <w:b/>
          <w:spacing w:val="0"/>
        </w:rPr>
        <w:t>, B</w:t>
      </w:r>
      <w:r w:rsidR="00F34C4C">
        <w:rPr>
          <w:b/>
          <w:spacing w:val="0"/>
        </w:rPr>
        <w:t>.</w:t>
      </w:r>
      <w:r>
        <w:rPr>
          <w:b/>
          <w:spacing w:val="0"/>
        </w:rPr>
        <w:t xml:space="preserve"> etc.</w:t>
      </w:r>
    </w:p>
    <w:p w14:paraId="448E7585" w14:textId="77777777" w:rsidR="009D1F06" w:rsidRDefault="009D1F06">
      <w:pPr>
        <w:pStyle w:val="blockquote"/>
        <w:spacing w:line="480" w:lineRule="auto"/>
        <w:ind w:left="720" w:right="720"/>
        <w:rPr>
          <w:spacing w:val="0"/>
        </w:rPr>
        <w:sectPr w:rsidR="009D1F06" w:rsidSect="00F621D8">
          <w:type w:val="continuous"/>
          <w:pgSz w:w="12240" w:h="15840"/>
          <w:pgMar w:top="1440" w:right="1800" w:bottom="1440" w:left="1800" w:header="720" w:footer="720" w:gutter="0"/>
          <w:paperSrc w:first="7" w:other="7"/>
          <w:cols w:space="720"/>
        </w:sectPr>
      </w:pPr>
    </w:p>
    <w:p w14:paraId="283F584B" w14:textId="77777777" w:rsidR="009D1F06" w:rsidRDefault="009D1F06">
      <w:pPr>
        <w:pStyle w:val="blockquote"/>
        <w:spacing w:line="480" w:lineRule="auto"/>
        <w:ind w:left="0" w:right="0"/>
        <w:rPr>
          <w:b/>
          <w:spacing w:val="0"/>
        </w:rPr>
      </w:pPr>
      <w:r>
        <w:rPr>
          <w:spacing w:val="0"/>
        </w:rPr>
        <w:tab/>
      </w:r>
      <w:r>
        <w:rPr>
          <w:spacing w:val="0"/>
          <w:u w:val="single"/>
        </w:rPr>
        <w:t>SECTION 1.</w:t>
      </w:r>
      <w:r>
        <w:rPr>
          <w:spacing w:val="0"/>
        </w:rPr>
        <w:t xml:space="preserve">  </w:t>
      </w:r>
      <w:r>
        <w:rPr>
          <w:b/>
          <w:spacing w:val="0"/>
        </w:rPr>
        <w:t>Findings:</w:t>
      </w:r>
    </w:p>
    <w:p w14:paraId="212AFB15" w14:textId="1127B71C" w:rsidR="009D1F06" w:rsidRDefault="009D1F06">
      <w:pPr>
        <w:pStyle w:val="blockquote"/>
        <w:spacing w:line="480" w:lineRule="auto"/>
        <w:ind w:left="0" w:right="0"/>
        <w:rPr>
          <w:spacing w:val="0"/>
        </w:rPr>
      </w:pPr>
      <w:r>
        <w:rPr>
          <w:spacing w:val="0"/>
        </w:rPr>
        <w:tab/>
        <w:t xml:space="preserve">A.  Teamsters Local 117 filed a lawsuit against King County on behalf of both Local </w:t>
      </w:r>
      <w:proofErr w:type="spellStart"/>
      <w:r>
        <w:rPr>
          <w:spacing w:val="0"/>
        </w:rPr>
        <w:t>117</w:t>
      </w:r>
      <w:r w:rsidR="00301DA4">
        <w:rPr>
          <w:spacing w:val="0"/>
        </w:rPr>
        <w:t>'</w:t>
      </w:r>
      <w:r>
        <w:rPr>
          <w:spacing w:val="0"/>
        </w:rPr>
        <w:t>s</w:t>
      </w:r>
      <w:proofErr w:type="spellEnd"/>
      <w:r>
        <w:rPr>
          <w:spacing w:val="0"/>
        </w:rPr>
        <w:t xml:space="preserve"> membership and all </w:t>
      </w:r>
      <w:proofErr w:type="spellStart"/>
      <w:r>
        <w:rPr>
          <w:spacing w:val="0"/>
        </w:rPr>
        <w:t>nonrepresented</w:t>
      </w:r>
      <w:proofErr w:type="spellEnd"/>
      <w:r>
        <w:rPr>
          <w:spacing w:val="0"/>
        </w:rPr>
        <w:t xml:space="preserve"> employees of King County, as King County superior court case number 97-2-07882-2 SEA, seeking redress of inequalities in pay between various employees based upon the provision or </w:t>
      </w:r>
      <w:proofErr w:type="spellStart"/>
      <w:r>
        <w:rPr>
          <w:spacing w:val="0"/>
        </w:rPr>
        <w:t>nonprovision</w:t>
      </w:r>
      <w:proofErr w:type="spellEnd"/>
      <w:r>
        <w:rPr>
          <w:spacing w:val="0"/>
        </w:rPr>
        <w:t xml:space="preserve"> of free bus passes.</w:t>
      </w:r>
    </w:p>
    <w:p w14:paraId="08EF1333" w14:textId="77777777" w:rsidR="009D1F06" w:rsidRDefault="009D1F06">
      <w:pPr>
        <w:pStyle w:val="blockquote"/>
        <w:spacing w:line="480" w:lineRule="auto"/>
        <w:ind w:left="0" w:right="0"/>
        <w:rPr>
          <w:spacing w:val="0"/>
        </w:rPr>
      </w:pPr>
      <w:r>
        <w:rPr>
          <w:spacing w:val="0"/>
        </w:rPr>
        <w:tab/>
        <w:t xml:space="preserve">B.  The parties to this suit,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 xml:space="preserve"> as defendant and Local 117 as plaintiff in the action, have negotiated a proposed settlement agreement and addendum.</w:t>
      </w:r>
    </w:p>
    <w:p w14:paraId="56C03257"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start="16"/>
          <w:cols w:space="720"/>
        </w:sectPr>
      </w:pPr>
      <w:r>
        <w:rPr>
          <w:spacing w:val="0"/>
        </w:rPr>
        <w:tab/>
        <w:t xml:space="preserve">C.  King County executive Ron Sims and Teamsters Union, Local 117, </w:t>
      </w:r>
      <w:r w:rsidR="006B1266">
        <w:rPr>
          <w:spacing w:val="0"/>
        </w:rPr>
        <w:t>S</w:t>
      </w:r>
      <w:r>
        <w:rPr>
          <w:spacing w:val="0"/>
        </w:rPr>
        <w:t xml:space="preserve">ecretary John A. Williams signed the negotiated settlement agreement on </w:t>
      </w:r>
      <w:smartTag w:uri="urn:schemas-microsoft-com:office:smarttags" w:element="date">
        <w:smartTagPr>
          <w:attr w:name="Year" w:val="1997"/>
          <w:attr w:name="Day" w:val="17"/>
          <w:attr w:name="Month" w:val="7"/>
        </w:smartTagPr>
        <w:r>
          <w:rPr>
            <w:spacing w:val="0"/>
          </w:rPr>
          <w:t>July 17, 1997</w:t>
        </w:r>
      </w:smartTag>
      <w:r>
        <w:rPr>
          <w:spacing w:val="0"/>
        </w:rPr>
        <w:t xml:space="preserve">, and the addendum to the settlement agreement on </w:t>
      </w:r>
      <w:smartTag w:uri="urn:schemas-microsoft-com:office:smarttags" w:element="date">
        <w:smartTagPr>
          <w:attr w:name="Year" w:val="1997"/>
          <w:attr w:name="Day" w:val="30"/>
          <w:attr w:name="Month" w:val="10"/>
        </w:smartTagPr>
        <w:r>
          <w:rPr>
            <w:spacing w:val="0"/>
          </w:rPr>
          <w:t>October 30, 1997</w:t>
        </w:r>
      </w:smartTag>
      <w:r>
        <w:rPr>
          <w:spacing w:val="0"/>
        </w:rPr>
        <w:t>.</w:t>
      </w:r>
    </w:p>
    <w:p w14:paraId="265810E5" w14:textId="77777777" w:rsidR="009D1F06" w:rsidRDefault="009D1F06">
      <w:pPr>
        <w:pStyle w:val="blockquote"/>
        <w:spacing w:line="480" w:lineRule="auto"/>
        <w:ind w:left="0" w:right="0"/>
        <w:jc w:val="center"/>
        <w:rPr>
          <w:b/>
          <w:spacing w:val="0"/>
          <w:sz w:val="28"/>
        </w:rPr>
      </w:pPr>
      <w:r>
        <w:rPr>
          <w:spacing w:val="0"/>
        </w:rPr>
        <w:br w:type="page"/>
      </w:r>
      <w:r>
        <w:rPr>
          <w:b/>
          <w:spacing w:val="0"/>
          <w:sz w:val="28"/>
        </w:rPr>
        <w:t>APPENDIX Proviso</w:t>
      </w:r>
      <w:r w:rsidR="00A62321">
        <w:rPr>
          <w:b/>
          <w:spacing w:val="0"/>
          <w:sz w:val="28"/>
        </w:rPr>
        <w:t>s and Expenditure Restrictions</w:t>
      </w:r>
    </w:p>
    <w:p w14:paraId="1B8CDA24" w14:textId="77777777" w:rsidR="009D1F06" w:rsidRDefault="009D1F06">
      <w:pPr>
        <w:pStyle w:val="blockquote"/>
        <w:spacing w:line="480" w:lineRule="auto"/>
        <w:ind w:left="0" w:right="0"/>
        <w:rPr>
          <w:b/>
          <w:spacing w:val="0"/>
        </w:rPr>
      </w:pPr>
      <w:r>
        <w:rPr>
          <w:b/>
          <w:spacing w:val="0"/>
        </w:rPr>
        <w:t>A sample proviso as used in the budget:</w:t>
      </w:r>
    </w:p>
    <w:p w14:paraId="05994C5B"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p>
    <w:p w14:paraId="6512F827" w14:textId="77777777" w:rsidR="009D1F06" w:rsidRDefault="009D1F06">
      <w:pPr>
        <w:pStyle w:val="blockquote"/>
        <w:spacing w:line="480" w:lineRule="auto"/>
        <w:ind w:left="0" w:right="0"/>
        <w:rPr>
          <w:spacing w:val="0"/>
        </w:rPr>
      </w:pPr>
      <w:r>
        <w:rPr>
          <w:spacing w:val="0"/>
        </w:rPr>
        <w:tab/>
      </w:r>
      <w:proofErr w:type="spellStart"/>
      <w:r w:rsidR="00366BF8">
        <w:rPr>
          <w:spacing w:val="0"/>
        </w:rPr>
        <w:t>P1</w:t>
      </w:r>
      <w:proofErr w:type="spellEnd"/>
      <w:r w:rsidR="00366BF8">
        <w:rPr>
          <w:spacing w:val="0"/>
        </w:rPr>
        <w:t xml:space="preserve"> </w:t>
      </w:r>
      <w:r>
        <w:rPr>
          <w:spacing w:val="0"/>
        </w:rPr>
        <w:t>PROVIDED THAT:</w:t>
      </w:r>
    </w:p>
    <w:p w14:paraId="23C6D9BE" w14:textId="77777777" w:rsidR="00C50EFD" w:rsidRDefault="009D1F06" w:rsidP="00A009AC">
      <w:pPr>
        <w:pStyle w:val="blockquote"/>
        <w:spacing w:line="480" w:lineRule="auto"/>
        <w:ind w:left="0" w:right="0"/>
        <w:rPr>
          <w:spacing w:val="0"/>
        </w:rPr>
      </w:pPr>
      <w:r>
        <w:rPr>
          <w:spacing w:val="0"/>
        </w:rPr>
        <w:tab/>
        <w:t>Funds from the appropriation may not be expended or encumbered for the purchase of computer equipment until the council has approved by motion a master computer program plan for the department.</w:t>
      </w:r>
    </w:p>
    <w:p w14:paraId="1E9C253E" w14:textId="77777777" w:rsidR="00A009AC" w:rsidRDefault="00C50EFD" w:rsidP="00A009AC">
      <w:pPr>
        <w:pStyle w:val="blockquote"/>
        <w:spacing w:line="480" w:lineRule="auto"/>
        <w:ind w:left="0" w:right="0"/>
        <w:rPr>
          <w:b/>
          <w:spacing w:val="0"/>
        </w:rPr>
      </w:pPr>
      <w:r>
        <w:rPr>
          <w:spacing w:val="0"/>
        </w:rPr>
        <w:tab/>
        <w:t>The executive should file the plan and motion required by this proviso by May 31, 2018, in the form of a paper original and an electronic copy with the clerk of the council, who shall retain the original and provide an electronic copy to all councilmembers, the council chief of staff and the lead staff for the government accountability and oversight committee, or its successor.</w:t>
      </w:r>
    </w:p>
    <w:p w14:paraId="674D7F7B" w14:textId="77777777" w:rsidR="00A009AC" w:rsidRDefault="00A009AC" w:rsidP="00A009AC">
      <w:pPr>
        <w:pStyle w:val="blockquote"/>
        <w:spacing w:line="480" w:lineRule="auto"/>
        <w:ind w:left="0" w:right="0"/>
        <w:rPr>
          <w:spacing w:val="0"/>
        </w:rPr>
        <w:sectPr w:rsidR="00A009AC" w:rsidSect="00F621D8">
          <w:type w:val="continuous"/>
          <w:pgSz w:w="12240" w:h="15840"/>
          <w:pgMar w:top="1440" w:right="1800" w:bottom="1440" w:left="1800" w:header="720" w:footer="720" w:gutter="0"/>
          <w:paperSrc w:first="7" w:other="7"/>
          <w:lnNumType w:countBy="1" w:start="149"/>
          <w:cols w:space="720"/>
        </w:sectPr>
      </w:pPr>
    </w:p>
    <w:p w14:paraId="23208839" w14:textId="46BB8487" w:rsidR="00A009AC" w:rsidRPr="00A009AC" w:rsidRDefault="00A009AC">
      <w:pPr>
        <w:pStyle w:val="blockquote"/>
        <w:spacing w:line="480" w:lineRule="auto"/>
        <w:ind w:left="0" w:right="0"/>
        <w:rPr>
          <w:spacing w:val="0"/>
        </w:rPr>
      </w:pPr>
      <w:r>
        <w:rPr>
          <w:b/>
          <w:spacing w:val="0"/>
        </w:rPr>
        <w:t xml:space="preserve">Subsequent provisos in the same section are prefaced with </w:t>
      </w:r>
      <w:r>
        <w:rPr>
          <w:spacing w:val="0"/>
        </w:rPr>
        <w:t>"PROVIDED FURTHER THAT:"</w:t>
      </w:r>
      <w:r w:rsidR="00EB7F06" w:rsidRPr="00EB7F06">
        <w:rPr>
          <w:b/>
          <w:spacing w:val="0"/>
        </w:rPr>
        <w:t xml:space="preserve"> and are numbered </w:t>
      </w:r>
      <w:r w:rsidR="00EB7F06">
        <w:rPr>
          <w:spacing w:val="0"/>
        </w:rPr>
        <w:t>"</w:t>
      </w:r>
      <w:proofErr w:type="spellStart"/>
      <w:r w:rsidR="00EB7F06">
        <w:rPr>
          <w:spacing w:val="0"/>
        </w:rPr>
        <w:t>P</w:t>
      </w:r>
      <w:r w:rsidR="00DA6628">
        <w:rPr>
          <w:spacing w:val="0"/>
        </w:rPr>
        <w:t>2</w:t>
      </w:r>
      <w:proofErr w:type="spellEnd"/>
      <w:r w:rsidR="00EB7F06">
        <w:rPr>
          <w:spacing w:val="0"/>
        </w:rPr>
        <w:t>,</w:t>
      </w:r>
      <w:r w:rsidR="005255BE">
        <w:rPr>
          <w:spacing w:val="0"/>
        </w:rPr>
        <w:t>"</w:t>
      </w:r>
      <w:r w:rsidR="00EB7F06">
        <w:rPr>
          <w:spacing w:val="0"/>
        </w:rPr>
        <w:t xml:space="preserve"> "</w:t>
      </w:r>
      <w:proofErr w:type="spellStart"/>
      <w:r w:rsidR="00EB7F06">
        <w:rPr>
          <w:spacing w:val="0"/>
        </w:rPr>
        <w:t>P</w:t>
      </w:r>
      <w:r w:rsidR="00DA6628">
        <w:rPr>
          <w:spacing w:val="0"/>
        </w:rPr>
        <w:t>3</w:t>
      </w:r>
      <w:proofErr w:type="spellEnd"/>
      <w:r w:rsidR="00EB7F06">
        <w:rPr>
          <w:spacing w:val="0"/>
        </w:rPr>
        <w:t>"</w:t>
      </w:r>
      <w:r w:rsidR="00EB7F06" w:rsidRPr="00EB7F06">
        <w:rPr>
          <w:b/>
          <w:spacing w:val="0"/>
        </w:rPr>
        <w:t xml:space="preserve"> and so on, consecutively.  Expenditure restrictions are </w:t>
      </w:r>
      <w:r w:rsidR="00EB7F06">
        <w:rPr>
          <w:b/>
          <w:spacing w:val="0"/>
        </w:rPr>
        <w:t xml:space="preserve">treated the same way and are numbered </w:t>
      </w:r>
      <w:r w:rsidR="00EB7F06" w:rsidRPr="00EB7F06">
        <w:rPr>
          <w:spacing w:val="0"/>
        </w:rPr>
        <w:t>"</w:t>
      </w:r>
      <w:proofErr w:type="spellStart"/>
      <w:r w:rsidR="00EB7F06" w:rsidRPr="00EB7F06">
        <w:rPr>
          <w:spacing w:val="0"/>
        </w:rPr>
        <w:t>E1</w:t>
      </w:r>
      <w:proofErr w:type="spellEnd"/>
      <w:r w:rsidR="00EB7F06" w:rsidRPr="00EB7F06">
        <w:rPr>
          <w:spacing w:val="0"/>
        </w:rPr>
        <w:t>," "</w:t>
      </w:r>
      <w:proofErr w:type="spellStart"/>
      <w:r w:rsidR="00EB7F06" w:rsidRPr="00EB7F06">
        <w:rPr>
          <w:spacing w:val="0"/>
        </w:rPr>
        <w:t>E2</w:t>
      </w:r>
      <w:proofErr w:type="spellEnd"/>
      <w:r w:rsidR="00EB7F06" w:rsidRPr="00EB7F06">
        <w:rPr>
          <w:spacing w:val="0"/>
        </w:rPr>
        <w:t>"</w:t>
      </w:r>
      <w:r w:rsidR="00EB7F06">
        <w:rPr>
          <w:b/>
          <w:spacing w:val="0"/>
        </w:rPr>
        <w:t xml:space="preserve"> and so on</w:t>
      </w:r>
      <w:r w:rsidR="00DA6628">
        <w:rPr>
          <w:b/>
          <w:spacing w:val="0"/>
        </w:rPr>
        <w:t xml:space="preserve">, though </w:t>
      </w:r>
      <w:r w:rsidR="00DA6628" w:rsidRPr="006B054A">
        <w:rPr>
          <w:spacing w:val="0"/>
        </w:rPr>
        <w:t>"FURTHER"</w:t>
      </w:r>
      <w:r w:rsidR="00DA6628">
        <w:rPr>
          <w:b/>
          <w:spacing w:val="0"/>
        </w:rPr>
        <w:t xml:space="preserve"> language is not used in them</w:t>
      </w:r>
      <w:r w:rsidR="00EB7F06">
        <w:rPr>
          <w:b/>
          <w:spacing w:val="0"/>
        </w:rPr>
        <w:t>.  Expenditure restrictions come before provisos in sections in which there are both.</w:t>
      </w:r>
    </w:p>
    <w:p w14:paraId="3216B3D2"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p>
    <w:p w14:paraId="2BFD5336" w14:textId="22D801D7" w:rsidR="009D1F06" w:rsidRDefault="00734998">
      <w:pPr>
        <w:pStyle w:val="blockquote"/>
        <w:spacing w:line="480" w:lineRule="auto"/>
        <w:ind w:left="0" w:right="0"/>
        <w:jc w:val="center"/>
        <w:rPr>
          <w:b/>
          <w:spacing w:val="0"/>
          <w:sz w:val="28"/>
        </w:rPr>
      </w:pPr>
      <w:r>
        <w:rPr>
          <w:b/>
          <w:spacing w:val="0"/>
          <w:sz w:val="28"/>
        </w:rPr>
        <w:br w:type="page"/>
      </w:r>
      <w:r w:rsidR="009D1F06">
        <w:rPr>
          <w:b/>
          <w:spacing w:val="0"/>
          <w:sz w:val="28"/>
        </w:rPr>
        <w:t>APPENDIX Repeal</w:t>
      </w:r>
      <w:r w:rsidR="00D52A54">
        <w:rPr>
          <w:b/>
          <w:spacing w:val="0"/>
          <w:sz w:val="28"/>
        </w:rPr>
        <w:t>s</w:t>
      </w:r>
    </w:p>
    <w:p w14:paraId="306E02E1"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r>
        <w:rPr>
          <w:b/>
          <w:spacing w:val="0"/>
        </w:rPr>
        <w:t>An ordinance that repeals sections of the code:</w:t>
      </w:r>
    </w:p>
    <w:p w14:paraId="0771376D"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7083"/>
      </w:tblGrid>
      <w:tr w:rsidR="00F43432" w14:paraId="423B0EF2" w14:textId="77777777" w:rsidTr="000A58A5">
        <w:tc>
          <w:tcPr>
            <w:tcW w:w="1548" w:type="dxa"/>
          </w:tcPr>
          <w:p w14:paraId="1D68013B" w14:textId="77777777" w:rsidR="00F43432" w:rsidRDefault="00F43432" w:rsidP="00F43432">
            <w:r>
              <w:t>Date Created:</w:t>
            </w:r>
          </w:p>
        </w:tc>
        <w:tc>
          <w:tcPr>
            <w:tcW w:w="7200" w:type="dxa"/>
          </w:tcPr>
          <w:p w14:paraId="3A03E37D" w14:textId="77777777" w:rsidR="00F43432" w:rsidRPr="000A58A5" w:rsidRDefault="00F43432" w:rsidP="00F43432">
            <w:pPr>
              <w:rPr>
                <w:b/>
              </w:rPr>
            </w:pPr>
          </w:p>
        </w:tc>
      </w:tr>
      <w:tr w:rsidR="00F43432" w14:paraId="5261C039" w14:textId="77777777" w:rsidTr="000A58A5">
        <w:tc>
          <w:tcPr>
            <w:tcW w:w="1548" w:type="dxa"/>
          </w:tcPr>
          <w:p w14:paraId="6EB94043" w14:textId="77777777" w:rsidR="00F43432" w:rsidRDefault="00F43432" w:rsidP="00F43432">
            <w:r>
              <w:t>Drafted by:</w:t>
            </w:r>
          </w:p>
        </w:tc>
        <w:tc>
          <w:tcPr>
            <w:tcW w:w="7200" w:type="dxa"/>
          </w:tcPr>
          <w:p w14:paraId="53E34F30" w14:textId="77777777" w:rsidR="00F43432" w:rsidRPr="000A58A5" w:rsidRDefault="00F43432" w:rsidP="00F43432">
            <w:pPr>
              <w:rPr>
                <w:b/>
              </w:rPr>
            </w:pPr>
          </w:p>
        </w:tc>
      </w:tr>
      <w:tr w:rsidR="00F43432" w14:paraId="4D029042" w14:textId="77777777" w:rsidTr="000A58A5">
        <w:tc>
          <w:tcPr>
            <w:tcW w:w="1548" w:type="dxa"/>
          </w:tcPr>
          <w:p w14:paraId="0B18381B" w14:textId="77777777" w:rsidR="00F43432" w:rsidRDefault="00F43432" w:rsidP="00F43432">
            <w:r>
              <w:t>Sponsors:</w:t>
            </w:r>
          </w:p>
        </w:tc>
        <w:tc>
          <w:tcPr>
            <w:tcW w:w="7200" w:type="dxa"/>
          </w:tcPr>
          <w:p w14:paraId="3B2D1EC7" w14:textId="77777777" w:rsidR="00F43432" w:rsidRPr="000A58A5" w:rsidRDefault="00F43432" w:rsidP="00F43432">
            <w:pPr>
              <w:rPr>
                <w:b/>
              </w:rPr>
            </w:pPr>
          </w:p>
        </w:tc>
      </w:tr>
      <w:tr w:rsidR="00F43432" w14:paraId="10F6D133" w14:textId="77777777" w:rsidTr="000A58A5">
        <w:tc>
          <w:tcPr>
            <w:tcW w:w="1548" w:type="dxa"/>
          </w:tcPr>
          <w:p w14:paraId="76651741" w14:textId="77777777" w:rsidR="00F43432" w:rsidRDefault="00F43432" w:rsidP="00F43432">
            <w:r>
              <w:t>Attachments:</w:t>
            </w:r>
          </w:p>
        </w:tc>
        <w:tc>
          <w:tcPr>
            <w:tcW w:w="7200" w:type="dxa"/>
          </w:tcPr>
          <w:p w14:paraId="1F3A0C4E" w14:textId="77777777" w:rsidR="00F43432" w:rsidRPr="000A58A5" w:rsidRDefault="00F43432" w:rsidP="00F43432">
            <w:pPr>
              <w:rPr>
                <w:b/>
              </w:rPr>
            </w:pPr>
          </w:p>
        </w:tc>
      </w:tr>
    </w:tbl>
    <w:p w14:paraId="67C4423B" w14:textId="77777777" w:rsidR="00F43432" w:rsidRDefault="00F43432" w:rsidP="00F43432">
      <w:pPr>
        <w:spacing w:line="480" w:lineRule="auto"/>
      </w:pPr>
      <w:proofErr w:type="gramStart"/>
      <w:r>
        <w:t>..</w:t>
      </w:r>
      <w:proofErr w:type="gramEnd"/>
      <w:r>
        <w:t>Title</w:t>
      </w:r>
    </w:p>
    <w:p w14:paraId="6F2DADD1" w14:textId="77777777" w:rsidR="00F43432" w:rsidRDefault="00F43432" w:rsidP="00F43432">
      <w:pPr>
        <w:pStyle w:val="blockquote"/>
        <w:spacing w:line="480" w:lineRule="auto"/>
      </w:pPr>
      <w:r>
        <w:t xml:space="preserve">AN ORDINANCE relating to solid waste; and repealing Ordinance 9271, Section 14, and </w:t>
      </w:r>
      <w:proofErr w:type="spellStart"/>
      <w:r>
        <w:t>K.C.C</w:t>
      </w:r>
      <w:proofErr w:type="spellEnd"/>
      <w:r>
        <w:t xml:space="preserve">. 10.12.022 and Ordinance 7012, Section 7, as amended, and </w:t>
      </w:r>
      <w:proofErr w:type="spellStart"/>
      <w:r>
        <w:t>K.C.C</w:t>
      </w:r>
      <w:proofErr w:type="spellEnd"/>
      <w:r>
        <w:t>. 10.12.055.</w:t>
      </w:r>
    </w:p>
    <w:p w14:paraId="467229B4" w14:textId="77777777" w:rsidR="00F43432" w:rsidRDefault="00F43432" w:rsidP="00F43432">
      <w:pPr>
        <w:spacing w:line="480" w:lineRule="auto"/>
      </w:pPr>
      <w:proofErr w:type="gramStart"/>
      <w:r>
        <w:t>..</w:t>
      </w:r>
      <w:proofErr w:type="gramEnd"/>
      <w:r>
        <w:t>Body</w:t>
      </w:r>
    </w:p>
    <w:p w14:paraId="24B6C51F" w14:textId="77777777" w:rsidR="00F43432" w:rsidRDefault="00F43432" w:rsidP="00F43432">
      <w:pPr>
        <w:pStyle w:val="blockquote"/>
        <w:spacing w:line="480" w:lineRule="auto"/>
        <w:ind w:left="0" w:right="0"/>
        <w:rPr>
          <w:spacing w:val="0"/>
        </w:rPr>
      </w:pPr>
      <w:r>
        <w:rPr>
          <w:spacing w:val="0"/>
        </w:rPr>
        <w:tab/>
        <w:t xml:space="preserve">BE IT ORDAINED BY THE COUNCIL OF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w:t>
      </w:r>
    </w:p>
    <w:p w14:paraId="12B4EADD" w14:textId="4F0A86B9" w:rsidR="00B736D8" w:rsidRDefault="00F43432" w:rsidP="00F43432">
      <w:pPr>
        <w:spacing w:line="480" w:lineRule="auto"/>
      </w:pPr>
      <w:r>
        <w:tab/>
      </w:r>
      <w:r>
        <w:rPr>
          <w:u w:val="single"/>
        </w:rPr>
        <w:t>SECTION 1.</w:t>
      </w:r>
      <w:r>
        <w:t xml:space="preserve">  </w:t>
      </w:r>
      <w:r w:rsidR="00B736D8">
        <w:t>The following are hereby repealed:</w:t>
      </w:r>
    </w:p>
    <w:p w14:paraId="41A2E764" w14:textId="77777777" w:rsidR="00B736D8" w:rsidRDefault="00B736D8" w:rsidP="00B736D8">
      <w:pPr>
        <w:spacing w:line="480" w:lineRule="auto"/>
      </w:pPr>
      <w:r>
        <w:tab/>
        <w:t xml:space="preserve">A.  </w:t>
      </w:r>
      <w:r w:rsidR="00F43432">
        <w:t xml:space="preserve">Ordinance 9171, Section 14, and </w:t>
      </w:r>
      <w:proofErr w:type="spellStart"/>
      <w:r w:rsidR="00F43432">
        <w:t>K.C.C</w:t>
      </w:r>
      <w:proofErr w:type="spellEnd"/>
      <w:r w:rsidR="00F43432">
        <w:t>. 10.12.022</w:t>
      </w:r>
      <w:r>
        <w:t>;</w:t>
      </w:r>
      <w:r w:rsidR="00F43432">
        <w:t xml:space="preserve"> and</w:t>
      </w:r>
    </w:p>
    <w:p w14:paraId="2193CFA1" w14:textId="77777777" w:rsidR="00F43432" w:rsidRDefault="00B736D8" w:rsidP="00B736D8">
      <w:pPr>
        <w:spacing w:line="480" w:lineRule="auto"/>
      </w:pPr>
      <w:r>
        <w:tab/>
        <w:t xml:space="preserve">B. </w:t>
      </w:r>
      <w:r w:rsidR="00F43432">
        <w:t xml:space="preserve"> Ordinance 7012, Section 7, as amended, and </w:t>
      </w:r>
      <w:proofErr w:type="spellStart"/>
      <w:r w:rsidR="00F43432">
        <w:t>K.C.C</w:t>
      </w:r>
      <w:proofErr w:type="spellEnd"/>
      <w:r w:rsidR="00F43432">
        <w:t>. 10.12.055.</w:t>
      </w:r>
    </w:p>
    <w:p w14:paraId="3E912755" w14:textId="77777777" w:rsidR="00B736D8" w:rsidRDefault="00B736D8" w:rsidP="00B736D8">
      <w:pPr>
        <w:spacing w:line="480" w:lineRule="auto"/>
      </w:pPr>
      <w:r>
        <w:t>[if there is only one section being repealed the wording would be:</w:t>
      </w:r>
    </w:p>
    <w:p w14:paraId="619ECB88" w14:textId="61DF4863" w:rsidR="00B736D8" w:rsidRPr="00B736D8" w:rsidRDefault="00B736D8" w:rsidP="00B736D8">
      <w:pPr>
        <w:spacing w:line="480" w:lineRule="auto"/>
      </w:pPr>
      <w:r>
        <w:tab/>
      </w:r>
      <w:r>
        <w:rPr>
          <w:u w:val="single"/>
        </w:rPr>
        <w:t>SECTION 1.</w:t>
      </w:r>
      <w:r>
        <w:t xml:space="preserve">  Ordinance 9171, Section 14, and </w:t>
      </w:r>
      <w:proofErr w:type="spellStart"/>
      <w:r>
        <w:t>K.C.C</w:t>
      </w:r>
      <w:proofErr w:type="spellEnd"/>
      <w:r>
        <w:t>. 10.12.022 are hereby repealed.]</w:t>
      </w:r>
    </w:p>
    <w:p w14:paraId="23F31093" w14:textId="77777777" w:rsidR="00F43432" w:rsidRDefault="00F43432" w:rsidP="00F43432">
      <w:pPr>
        <w:pStyle w:val="blockquote"/>
        <w:spacing w:line="480" w:lineRule="auto"/>
        <w:ind w:left="0" w:right="0"/>
        <w:rPr>
          <w:spacing w:val="0"/>
        </w:rPr>
        <w:sectPr w:rsidR="00F43432" w:rsidSect="00FA7CE7">
          <w:type w:val="continuous"/>
          <w:pgSz w:w="12240" w:h="15840"/>
          <w:pgMar w:top="1440" w:right="1800" w:bottom="1440" w:left="1800" w:header="720" w:footer="720" w:gutter="0"/>
          <w:paperSrc w:first="7" w:other="7"/>
          <w:cols w:space="720"/>
          <w:docGrid w:linePitch="326"/>
        </w:sectPr>
      </w:pPr>
    </w:p>
    <w:p w14:paraId="3ECFAE05" w14:textId="77777777" w:rsidR="009D1F06" w:rsidRDefault="00734998">
      <w:pPr>
        <w:pStyle w:val="blockquote"/>
        <w:spacing w:line="480" w:lineRule="auto"/>
        <w:ind w:left="0" w:right="0"/>
        <w:jc w:val="center"/>
        <w:rPr>
          <w:b/>
          <w:spacing w:val="0"/>
          <w:sz w:val="28"/>
        </w:rPr>
      </w:pPr>
      <w:r>
        <w:rPr>
          <w:spacing w:val="0"/>
        </w:rPr>
        <w:br w:type="page"/>
      </w:r>
      <w:r w:rsidR="009D1F06">
        <w:rPr>
          <w:b/>
          <w:spacing w:val="0"/>
          <w:sz w:val="28"/>
        </w:rPr>
        <w:t>APPENDIX Severability</w:t>
      </w:r>
    </w:p>
    <w:p w14:paraId="4053CEC2" w14:textId="77777777" w:rsidR="009D1F06" w:rsidRDefault="009D1F06">
      <w:pPr>
        <w:pStyle w:val="blockquote"/>
        <w:spacing w:line="480" w:lineRule="auto"/>
        <w:ind w:left="0" w:right="0"/>
        <w:rPr>
          <w:b/>
          <w:spacing w:val="0"/>
        </w:rPr>
        <w:sectPr w:rsidR="009D1F06" w:rsidSect="00F621D8">
          <w:type w:val="continuous"/>
          <w:pgSz w:w="12240" w:h="15840"/>
          <w:pgMar w:top="1440" w:right="1800" w:bottom="1440" w:left="1800" w:header="720" w:footer="720" w:gutter="0"/>
          <w:paperSrc w:first="7" w:other="7"/>
          <w:cols w:space="720"/>
        </w:sectPr>
      </w:pPr>
      <w:r>
        <w:rPr>
          <w:b/>
          <w:spacing w:val="0"/>
        </w:rPr>
        <w:t xml:space="preserve">A severability section, </w:t>
      </w:r>
      <w:r w:rsidR="00A0539E">
        <w:rPr>
          <w:b/>
          <w:spacing w:val="0"/>
        </w:rPr>
        <w:t xml:space="preserve">which is </w:t>
      </w:r>
      <w:r>
        <w:rPr>
          <w:b/>
          <w:spacing w:val="0"/>
        </w:rPr>
        <w:t>usually the last section unless there is a section declaring an emergency:</w:t>
      </w:r>
    </w:p>
    <w:p w14:paraId="6A2FB341"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start="144"/>
          <w:cols w:space="720"/>
        </w:sectPr>
      </w:pPr>
      <w:r>
        <w:rPr>
          <w:spacing w:val="0"/>
        </w:rPr>
        <w:tab/>
      </w:r>
      <w:r>
        <w:rPr>
          <w:spacing w:val="0"/>
          <w:u w:val="single"/>
        </w:rPr>
        <w:t>SECTION XX.</w:t>
      </w:r>
      <w:r>
        <w:rPr>
          <w:spacing w:val="0"/>
        </w:rPr>
        <w:t xml:space="preserve">  </w:t>
      </w:r>
      <w:r>
        <w:rPr>
          <w:b/>
          <w:spacing w:val="0"/>
        </w:rPr>
        <w:t>Severability.</w:t>
      </w:r>
      <w:r>
        <w:rPr>
          <w:spacing w:val="0"/>
        </w:rPr>
        <w:t xml:space="preserve">  If any provision of this ordinance or its application to any person or circumstance is held invalid, the remainder of the ordinance or the application of the provision to other persons or circumstances is not affected.</w:t>
      </w:r>
    </w:p>
    <w:p w14:paraId="42FCA918" w14:textId="77777777" w:rsidR="009D1F06" w:rsidRDefault="009D1F06" w:rsidP="00A0539E">
      <w:pPr>
        <w:pStyle w:val="blockquote"/>
        <w:spacing w:line="360" w:lineRule="auto"/>
        <w:ind w:left="0" w:right="0"/>
        <w:jc w:val="center"/>
        <w:rPr>
          <w:b/>
          <w:spacing w:val="0"/>
          <w:sz w:val="28"/>
        </w:rPr>
      </w:pPr>
      <w:r>
        <w:rPr>
          <w:b/>
          <w:spacing w:val="0"/>
          <w:sz w:val="28"/>
        </w:rPr>
        <w:t>APPENDIX Striking Amendment</w:t>
      </w:r>
    </w:p>
    <w:p w14:paraId="71EFC772" w14:textId="304124B8" w:rsidR="009D1F06" w:rsidRDefault="009D1F06" w:rsidP="00A0539E">
      <w:pPr>
        <w:pStyle w:val="blockquote"/>
        <w:spacing w:line="360" w:lineRule="auto"/>
        <w:ind w:left="0" w:right="0"/>
        <w:rPr>
          <w:b/>
          <w:spacing w:val="0"/>
        </w:rPr>
        <w:sectPr w:rsidR="009D1F06" w:rsidSect="00F621D8">
          <w:headerReference w:type="default" r:id="rId15"/>
          <w:footerReference w:type="default" r:id="rId16"/>
          <w:pgSz w:w="12240" w:h="15840" w:code="5"/>
          <w:pgMar w:top="1440" w:right="1800" w:bottom="1440" w:left="1800" w:header="1080" w:footer="720" w:gutter="0"/>
          <w:paperSrc w:first="7" w:other="7"/>
          <w:cols w:space="720"/>
          <w:titlePg/>
        </w:sectPr>
      </w:pPr>
      <w:r>
        <w:rPr>
          <w:b/>
          <w:spacing w:val="0"/>
        </w:rPr>
        <w:t>An amendment that strikes the text of an entire ordinance</w:t>
      </w:r>
      <w:r w:rsidR="004F72A1">
        <w:rPr>
          <w:b/>
          <w:spacing w:val="0"/>
        </w:rPr>
        <w:t xml:space="preserve"> (see </w:t>
      </w:r>
      <w:r w:rsidR="004F72A1" w:rsidRPr="00875032">
        <w:rPr>
          <w:b/>
          <w:spacing w:val="0"/>
        </w:rPr>
        <w:t xml:space="preserve">APPENDIX Line </w:t>
      </w:r>
      <w:r w:rsidR="004F72A1" w:rsidRPr="005A42EC">
        <w:rPr>
          <w:b/>
          <w:spacing w:val="0"/>
        </w:rPr>
        <w:t>Amendment to Proposed Legislation</w:t>
      </w:r>
      <w:r w:rsidR="004F72A1">
        <w:rPr>
          <w:b/>
          <w:spacing w:val="0"/>
        </w:rPr>
        <w:t xml:space="preserve"> for line amendments)</w:t>
      </w:r>
      <w:r>
        <w:rPr>
          <w:b/>
          <w:spacing w:val="0"/>
        </w:rPr>
        <w:t>:</w:t>
      </w:r>
    </w:p>
    <w:tbl>
      <w:tblPr>
        <w:tblW w:w="0" w:type="auto"/>
        <w:tblInd w:w="108" w:type="dxa"/>
        <w:tblLook w:val="0000" w:firstRow="0" w:lastRow="0" w:firstColumn="0" w:lastColumn="0" w:noHBand="0" w:noVBand="0"/>
      </w:tblPr>
      <w:tblGrid>
        <w:gridCol w:w="3177"/>
        <w:gridCol w:w="1621"/>
        <w:gridCol w:w="2315"/>
        <w:gridCol w:w="1414"/>
      </w:tblGrid>
      <w:tr w:rsidR="00A1761F" w:rsidRPr="00840C1E" w14:paraId="22DE0594" w14:textId="77777777" w:rsidTr="00CA2A73">
        <w:trPr>
          <w:trHeight w:val="890"/>
        </w:trPr>
        <w:tc>
          <w:tcPr>
            <w:tcW w:w="3227" w:type="dxa"/>
          </w:tcPr>
          <w:p w14:paraId="16C3566E" w14:textId="77777777" w:rsidR="00A1761F" w:rsidRPr="00840C1E" w:rsidRDefault="00A1761F" w:rsidP="00CA2A73"/>
          <w:p w14:paraId="5ED770BB" w14:textId="77777777" w:rsidR="00A1761F" w:rsidRPr="00840C1E" w:rsidRDefault="00A1761F" w:rsidP="00CA2A73"/>
          <w:p w14:paraId="0A0CADAC" w14:textId="77777777" w:rsidR="00A1761F" w:rsidRPr="00840C1E" w:rsidRDefault="00A1761F" w:rsidP="00CA2A73">
            <w:r w:rsidRPr="00840C1E">
              <w:fldChar w:fldCharType="begin">
                <w:ffData>
                  <w:name w:val="Text10"/>
                  <w:enabled/>
                  <w:calcOnExit w:val="0"/>
                  <w:textInput>
                    <w:default w:val="[Enter Date]"/>
                  </w:textInput>
                </w:ffData>
              </w:fldChar>
            </w:r>
            <w:r w:rsidRPr="00840C1E">
              <w:instrText xml:space="preserve"> FORMTEXT </w:instrText>
            </w:r>
            <w:r w:rsidRPr="00840C1E">
              <w:fldChar w:fldCharType="separate"/>
            </w:r>
            <w:r w:rsidRPr="00840C1E">
              <w:rPr>
                <w:noProof/>
              </w:rPr>
              <w:t>[Enter Date]</w:t>
            </w:r>
            <w:r w:rsidRPr="00840C1E">
              <w:fldChar w:fldCharType="end"/>
            </w:r>
          </w:p>
        </w:tc>
        <w:tc>
          <w:tcPr>
            <w:tcW w:w="1633" w:type="dxa"/>
          </w:tcPr>
          <w:p w14:paraId="236F5D01" w14:textId="77777777" w:rsidR="00A1761F" w:rsidRPr="00840C1E" w:rsidRDefault="00A1761F" w:rsidP="00CA2A73"/>
        </w:tc>
        <w:tc>
          <w:tcPr>
            <w:tcW w:w="2345" w:type="dxa"/>
            <w:tcBorders>
              <w:right w:val="single" w:sz="4" w:space="0" w:color="auto"/>
            </w:tcBorders>
          </w:tcPr>
          <w:p w14:paraId="024FA7B7" w14:textId="77777777" w:rsidR="00A1761F" w:rsidRPr="00606B35" w:rsidRDefault="00A1761F" w:rsidP="00CA2A73">
            <w:pPr>
              <w:rPr>
                <w:highlight w:val="yellow"/>
              </w:rPr>
            </w:pPr>
          </w:p>
        </w:tc>
        <w:tc>
          <w:tcPr>
            <w:tcW w:w="1435" w:type="dxa"/>
            <w:tcBorders>
              <w:top w:val="single" w:sz="4" w:space="0" w:color="auto"/>
              <w:left w:val="single" w:sz="4" w:space="0" w:color="auto"/>
              <w:bottom w:val="single" w:sz="4" w:space="0" w:color="auto"/>
              <w:right w:val="single" w:sz="4" w:space="0" w:color="auto"/>
            </w:tcBorders>
          </w:tcPr>
          <w:p w14:paraId="44E1BB5F" w14:textId="77777777" w:rsidR="00A1761F" w:rsidRPr="00840C1E" w:rsidRDefault="00A1761F" w:rsidP="00CA2A73">
            <w:pPr>
              <w:ind w:left="18"/>
              <w:jc w:val="center"/>
              <w:rPr>
                <w:b/>
                <w:sz w:val="72"/>
                <w:szCs w:val="72"/>
              </w:rPr>
            </w:pPr>
          </w:p>
        </w:tc>
      </w:tr>
      <w:tr w:rsidR="00A1761F" w:rsidRPr="00840C1E" w14:paraId="7A161053" w14:textId="77777777" w:rsidTr="00CA2A73">
        <w:tc>
          <w:tcPr>
            <w:tcW w:w="3227" w:type="dxa"/>
            <w:vMerge w:val="restart"/>
          </w:tcPr>
          <w:p w14:paraId="3A88D5FC" w14:textId="77777777" w:rsidR="00A1761F" w:rsidRPr="00840C1E" w:rsidRDefault="00A1761F" w:rsidP="00CA2A73">
            <w:r>
              <w:fldChar w:fldCharType="begin">
                <w:ffData>
                  <w:name w:val=""/>
                  <w:enabled/>
                  <w:calcOnExit w:val="0"/>
                  <w:textInput>
                    <w:default w:val="DRAFT ID"/>
                  </w:textInput>
                </w:ffData>
              </w:fldChar>
            </w:r>
            <w:r>
              <w:instrText xml:space="preserve"> FORMTEXT </w:instrText>
            </w:r>
            <w:r>
              <w:fldChar w:fldCharType="separate"/>
            </w:r>
            <w:r>
              <w:rPr>
                <w:noProof/>
              </w:rPr>
              <w:t>DRAFT ID</w:t>
            </w:r>
            <w:r>
              <w:fldChar w:fldCharType="end"/>
            </w:r>
          </w:p>
        </w:tc>
        <w:tc>
          <w:tcPr>
            <w:tcW w:w="1633" w:type="dxa"/>
          </w:tcPr>
          <w:p w14:paraId="2E85E882" w14:textId="77777777" w:rsidR="00A1761F" w:rsidRPr="00840C1E" w:rsidRDefault="00A1761F" w:rsidP="00CA2A73"/>
        </w:tc>
        <w:tc>
          <w:tcPr>
            <w:tcW w:w="2345" w:type="dxa"/>
          </w:tcPr>
          <w:p w14:paraId="62359366" w14:textId="77777777" w:rsidR="00A1761F" w:rsidRPr="00840C1E" w:rsidRDefault="00A1761F" w:rsidP="00CA2A73"/>
        </w:tc>
        <w:tc>
          <w:tcPr>
            <w:tcW w:w="1435" w:type="dxa"/>
            <w:tcBorders>
              <w:top w:val="single" w:sz="4" w:space="0" w:color="auto"/>
            </w:tcBorders>
          </w:tcPr>
          <w:p w14:paraId="3C649788" w14:textId="77777777" w:rsidR="00A1761F" w:rsidRPr="00840C1E" w:rsidRDefault="00A1761F" w:rsidP="00CA2A73"/>
        </w:tc>
      </w:tr>
      <w:tr w:rsidR="00A1761F" w:rsidRPr="00840C1E" w14:paraId="65B47BEC" w14:textId="77777777" w:rsidTr="00CA2A73">
        <w:trPr>
          <w:trHeight w:val="522"/>
        </w:trPr>
        <w:tc>
          <w:tcPr>
            <w:tcW w:w="3227" w:type="dxa"/>
            <w:vMerge/>
          </w:tcPr>
          <w:p w14:paraId="3B7D2AC7" w14:textId="77777777" w:rsidR="00A1761F" w:rsidRPr="00840C1E" w:rsidRDefault="00A1761F" w:rsidP="00CA2A73"/>
        </w:tc>
        <w:tc>
          <w:tcPr>
            <w:tcW w:w="1633" w:type="dxa"/>
          </w:tcPr>
          <w:p w14:paraId="4BDEDA0D" w14:textId="77777777" w:rsidR="00A1761F" w:rsidRPr="00840C1E" w:rsidRDefault="00A1761F" w:rsidP="00CA2A73"/>
        </w:tc>
        <w:tc>
          <w:tcPr>
            <w:tcW w:w="2345" w:type="dxa"/>
          </w:tcPr>
          <w:p w14:paraId="3F6002AF" w14:textId="77777777" w:rsidR="00A1761F" w:rsidRPr="00840C1E" w:rsidRDefault="00A1761F" w:rsidP="00CA2A73"/>
        </w:tc>
        <w:tc>
          <w:tcPr>
            <w:tcW w:w="1435" w:type="dxa"/>
          </w:tcPr>
          <w:p w14:paraId="6153C4DF" w14:textId="77777777" w:rsidR="00A1761F" w:rsidRPr="00840C1E" w:rsidRDefault="00A1761F" w:rsidP="00CA2A73"/>
        </w:tc>
      </w:tr>
      <w:tr w:rsidR="00A1761F" w:rsidRPr="00840C1E" w14:paraId="4D4D2CCD" w14:textId="77777777" w:rsidTr="00CA2A73">
        <w:tc>
          <w:tcPr>
            <w:tcW w:w="3227" w:type="dxa"/>
          </w:tcPr>
          <w:p w14:paraId="5802EF90" w14:textId="77777777" w:rsidR="00A1761F" w:rsidRPr="00840C1E" w:rsidRDefault="00A1761F" w:rsidP="00CA2A73"/>
        </w:tc>
        <w:tc>
          <w:tcPr>
            <w:tcW w:w="1633" w:type="dxa"/>
          </w:tcPr>
          <w:p w14:paraId="03AD578F" w14:textId="77777777" w:rsidR="00A1761F" w:rsidRPr="00840C1E" w:rsidRDefault="00A1761F" w:rsidP="00CA2A73">
            <w:r w:rsidRPr="00840C1E">
              <w:t>Sponsor:</w:t>
            </w:r>
          </w:p>
        </w:tc>
        <w:tc>
          <w:tcPr>
            <w:tcW w:w="3780" w:type="dxa"/>
            <w:gridSpan w:val="2"/>
            <w:tcBorders>
              <w:bottom w:val="single" w:sz="4" w:space="0" w:color="auto"/>
            </w:tcBorders>
          </w:tcPr>
          <w:p w14:paraId="2C04C02C" w14:textId="77777777" w:rsidR="00A1761F" w:rsidRPr="00840C1E" w:rsidRDefault="00A1761F" w:rsidP="00CA2A73">
            <w:r w:rsidRPr="00840C1E">
              <w:fldChar w:fldCharType="begin">
                <w:ffData>
                  <w:name w:val="Text1"/>
                  <w:enabled/>
                  <w:calcOnExit w:val="0"/>
                  <w:textInput>
                    <w:default w:val="XXXXXXXX"/>
                    <w:format w:val="UPPERCASE"/>
                  </w:textInput>
                </w:ffData>
              </w:fldChar>
            </w:r>
            <w:r w:rsidRPr="00840C1E">
              <w:instrText xml:space="preserve"> FORMTEXT </w:instrText>
            </w:r>
            <w:r w:rsidRPr="00840C1E">
              <w:fldChar w:fldCharType="separate"/>
            </w:r>
            <w:r w:rsidRPr="00840C1E">
              <w:rPr>
                <w:noProof/>
              </w:rPr>
              <w:t>XXXXXXXX</w:t>
            </w:r>
            <w:r w:rsidRPr="00840C1E">
              <w:fldChar w:fldCharType="end"/>
            </w:r>
          </w:p>
        </w:tc>
      </w:tr>
      <w:tr w:rsidR="00A1761F" w:rsidRPr="00840C1E" w14:paraId="1C13667C" w14:textId="77777777" w:rsidTr="00CA2A73">
        <w:tc>
          <w:tcPr>
            <w:tcW w:w="3227" w:type="dxa"/>
          </w:tcPr>
          <w:p w14:paraId="24BCA5FE" w14:textId="787F10DB" w:rsidR="00A1761F" w:rsidRPr="00840C1E" w:rsidRDefault="00072BB6" w:rsidP="00CA2A73">
            <w:r w:rsidRPr="00840C1E">
              <w:t>[</w:t>
            </w:r>
            <w:r>
              <w:fldChar w:fldCharType="begin">
                <w:ffData>
                  <w:name w:val="Text1"/>
                  <w:enabled/>
                  <w:calcOnExit w:val="0"/>
                  <w:textInput>
                    <w:default w:val="Drafter's Initial and Last Name"/>
                    <w:format w:val="FIRST CAPITAL"/>
                  </w:textInput>
                </w:ffData>
              </w:fldChar>
            </w:r>
            <w:bookmarkStart w:id="278" w:name="Text1"/>
            <w:r>
              <w:instrText xml:space="preserve"> FORMTEXT </w:instrText>
            </w:r>
            <w:r>
              <w:fldChar w:fldCharType="separate"/>
            </w:r>
            <w:r>
              <w:rPr>
                <w:noProof/>
              </w:rPr>
              <w:t>Drafter's Initial and Last Name</w:t>
            </w:r>
            <w:r>
              <w:fldChar w:fldCharType="end"/>
            </w:r>
            <w:bookmarkEnd w:id="278"/>
            <w:r w:rsidRPr="00840C1E">
              <w:t>]</w:t>
            </w:r>
          </w:p>
        </w:tc>
        <w:tc>
          <w:tcPr>
            <w:tcW w:w="1633" w:type="dxa"/>
          </w:tcPr>
          <w:p w14:paraId="7438BBDD" w14:textId="77777777" w:rsidR="00A1761F" w:rsidRPr="00840C1E" w:rsidRDefault="00A1761F" w:rsidP="00CA2A73"/>
        </w:tc>
        <w:tc>
          <w:tcPr>
            <w:tcW w:w="2345" w:type="dxa"/>
            <w:tcBorders>
              <w:top w:val="single" w:sz="4" w:space="0" w:color="auto"/>
            </w:tcBorders>
          </w:tcPr>
          <w:p w14:paraId="3F8C0F23" w14:textId="77777777" w:rsidR="00A1761F" w:rsidRPr="00840C1E" w:rsidRDefault="00A1761F" w:rsidP="00CA2A73"/>
        </w:tc>
        <w:tc>
          <w:tcPr>
            <w:tcW w:w="1435" w:type="dxa"/>
            <w:tcBorders>
              <w:top w:val="single" w:sz="4" w:space="0" w:color="auto"/>
            </w:tcBorders>
          </w:tcPr>
          <w:p w14:paraId="7B2D834F" w14:textId="77777777" w:rsidR="00A1761F" w:rsidRPr="00840C1E" w:rsidRDefault="00A1761F" w:rsidP="00CA2A73"/>
        </w:tc>
      </w:tr>
      <w:tr w:rsidR="00A1761F" w:rsidRPr="00840C1E" w14:paraId="2595AFC2" w14:textId="77777777" w:rsidTr="00CA2A73">
        <w:tc>
          <w:tcPr>
            <w:tcW w:w="3227" w:type="dxa"/>
          </w:tcPr>
          <w:p w14:paraId="2F4F7565" w14:textId="77777777" w:rsidR="00A1761F" w:rsidRPr="00840C1E" w:rsidRDefault="00A1761F" w:rsidP="00CA2A73"/>
        </w:tc>
        <w:tc>
          <w:tcPr>
            <w:tcW w:w="1633" w:type="dxa"/>
          </w:tcPr>
          <w:p w14:paraId="16576F12" w14:textId="77777777" w:rsidR="00A1761F" w:rsidRPr="00840C1E" w:rsidRDefault="00A1761F" w:rsidP="00CA2A73">
            <w:r w:rsidRPr="00840C1E">
              <w:t>Proposed No.:</w:t>
            </w:r>
          </w:p>
        </w:tc>
        <w:tc>
          <w:tcPr>
            <w:tcW w:w="3780" w:type="dxa"/>
            <w:gridSpan w:val="2"/>
            <w:tcBorders>
              <w:bottom w:val="single" w:sz="4" w:space="0" w:color="auto"/>
            </w:tcBorders>
          </w:tcPr>
          <w:p w14:paraId="334CD50A" w14:textId="77777777" w:rsidR="00A1761F" w:rsidRPr="00840C1E" w:rsidRDefault="00A1761F" w:rsidP="00CA2A73">
            <w:r w:rsidRPr="00840C1E">
              <w:fldChar w:fldCharType="begin">
                <w:ffData>
                  <w:name w:val="Text2"/>
                  <w:enabled/>
                  <w:calcOnExit w:val="0"/>
                  <w:textInput>
                    <w:default w:val="20XX"/>
                    <w:maxLength w:val="4"/>
                    <w:format w:val="UPPERCASE"/>
                  </w:textInput>
                </w:ffData>
              </w:fldChar>
            </w:r>
            <w:r w:rsidRPr="00840C1E">
              <w:instrText xml:space="preserve"> FORMTEXT </w:instrText>
            </w:r>
            <w:r w:rsidRPr="00840C1E">
              <w:fldChar w:fldCharType="separate"/>
            </w:r>
            <w:r w:rsidRPr="00840C1E">
              <w:rPr>
                <w:noProof/>
              </w:rPr>
              <w:t>20XX</w:t>
            </w:r>
            <w:r w:rsidRPr="00840C1E">
              <w:fldChar w:fldCharType="end"/>
            </w:r>
            <w:r w:rsidRPr="00840C1E">
              <w:t>-</w:t>
            </w:r>
            <w:r w:rsidRPr="00840C1E">
              <w:fldChar w:fldCharType="begin">
                <w:ffData>
                  <w:name w:val="Text3"/>
                  <w:enabled/>
                  <w:calcOnExit w:val="0"/>
                  <w:textInput>
                    <w:default w:val="XXXX"/>
                    <w:maxLength w:val="4"/>
                    <w:format w:val="UPPERCASE"/>
                  </w:textInput>
                </w:ffData>
              </w:fldChar>
            </w:r>
            <w:r w:rsidRPr="00840C1E">
              <w:instrText xml:space="preserve"> FORMTEXT </w:instrText>
            </w:r>
            <w:r w:rsidRPr="00840C1E">
              <w:fldChar w:fldCharType="separate"/>
            </w:r>
            <w:r w:rsidRPr="00840C1E">
              <w:rPr>
                <w:noProof/>
              </w:rPr>
              <w:t>XXXX</w:t>
            </w:r>
            <w:r w:rsidRPr="00840C1E">
              <w:fldChar w:fldCharType="end"/>
            </w:r>
          </w:p>
        </w:tc>
      </w:tr>
      <w:tr w:rsidR="00A1761F" w:rsidRPr="00840C1E" w14:paraId="0095E730" w14:textId="77777777" w:rsidTr="00CA2A73">
        <w:trPr>
          <w:trHeight w:val="305"/>
        </w:trPr>
        <w:tc>
          <w:tcPr>
            <w:tcW w:w="3227" w:type="dxa"/>
          </w:tcPr>
          <w:p w14:paraId="7A84781F" w14:textId="77777777" w:rsidR="00A1761F" w:rsidRPr="00840C1E" w:rsidRDefault="00A1761F" w:rsidP="00CA2A73"/>
        </w:tc>
        <w:tc>
          <w:tcPr>
            <w:tcW w:w="1633" w:type="dxa"/>
          </w:tcPr>
          <w:p w14:paraId="47012483" w14:textId="77777777" w:rsidR="00A1761F" w:rsidRPr="00840C1E" w:rsidRDefault="00A1761F" w:rsidP="00CA2A73"/>
        </w:tc>
        <w:tc>
          <w:tcPr>
            <w:tcW w:w="2345" w:type="dxa"/>
            <w:tcBorders>
              <w:top w:val="single" w:sz="4" w:space="0" w:color="auto"/>
            </w:tcBorders>
          </w:tcPr>
          <w:p w14:paraId="11E29B1F" w14:textId="77777777" w:rsidR="00A1761F" w:rsidRPr="00840C1E" w:rsidRDefault="00A1761F" w:rsidP="00CA2A73"/>
        </w:tc>
        <w:tc>
          <w:tcPr>
            <w:tcW w:w="1435" w:type="dxa"/>
            <w:tcBorders>
              <w:top w:val="single" w:sz="4" w:space="0" w:color="auto"/>
            </w:tcBorders>
          </w:tcPr>
          <w:p w14:paraId="3D65AC75" w14:textId="77777777" w:rsidR="00A1761F" w:rsidRPr="00840C1E" w:rsidRDefault="00A1761F" w:rsidP="00CA2A73"/>
        </w:tc>
      </w:tr>
    </w:tbl>
    <w:p w14:paraId="11D2D862" w14:textId="77777777" w:rsidR="007C48BC" w:rsidRDefault="007C48BC" w:rsidP="007C48BC">
      <w:pPr>
        <w:spacing w:line="480" w:lineRule="auto"/>
        <w:rPr>
          <w:b/>
          <w:u w:val="single"/>
        </w:rPr>
      </w:pPr>
      <w:r>
        <w:rPr>
          <w:b/>
          <w:u w:val="single"/>
        </w:rPr>
        <w:t xml:space="preserve">STRIKING AMENDMENT TO PROPOSED ORDINANCE (or MOTION) </w:t>
      </w:r>
      <w:proofErr w:type="spellStart"/>
      <w:r>
        <w:rPr>
          <w:b/>
          <w:u w:val="single"/>
        </w:rPr>
        <w:t>20xx-xxxx</w:t>
      </w:r>
      <w:proofErr w:type="spellEnd"/>
      <w:r>
        <w:rPr>
          <w:b/>
          <w:u w:val="single"/>
        </w:rPr>
        <w:t xml:space="preserve">, VERSION </w:t>
      </w:r>
      <w:proofErr w:type="gramStart"/>
      <w:r>
        <w:rPr>
          <w:b/>
          <w:u w:val="single"/>
        </w:rPr>
        <w:t>x</w:t>
      </w:r>
      <w:proofErr w:type="gramEnd"/>
    </w:p>
    <w:p w14:paraId="60C3E711" w14:textId="77777777" w:rsidR="007C48BC" w:rsidRDefault="007C48BC" w:rsidP="007C48BC">
      <w:pPr>
        <w:spacing w:line="480" w:lineRule="auto"/>
      </w:pPr>
      <w:r>
        <w:t xml:space="preserve">On page x, beginning </w:t>
      </w:r>
      <w:proofErr w:type="gramStart"/>
      <w:r>
        <w:t>on line</w:t>
      </w:r>
      <w:proofErr w:type="gramEnd"/>
      <w:r>
        <w:t xml:space="preserve"> x, strike everything through page x, line x, and insert:</w:t>
      </w:r>
    </w:p>
    <w:p w14:paraId="568456BF" w14:textId="7AF386EF" w:rsidR="007C48BC" w:rsidRDefault="00607D5F" w:rsidP="007C48BC">
      <w:pPr>
        <w:spacing w:line="480" w:lineRule="auto"/>
      </w:pPr>
      <w:r>
        <w:t>"</w:t>
      </w:r>
      <w:r w:rsidR="007C48BC">
        <w:t xml:space="preserve">   </w:t>
      </w:r>
      <w:r>
        <w:t>"</w:t>
      </w:r>
    </w:p>
    <w:p w14:paraId="2E00BE32" w14:textId="0013FC6A" w:rsidR="007C48BC" w:rsidRPr="003678C8" w:rsidRDefault="007C48BC" w:rsidP="007C48BC">
      <w:pPr>
        <w:spacing w:line="480" w:lineRule="auto"/>
      </w:pPr>
      <w:r>
        <w:rPr>
          <w:b/>
        </w:rPr>
        <w:t>EFFECT</w:t>
      </w:r>
      <w:r w:rsidR="00072BB6">
        <w:rPr>
          <w:b/>
        </w:rPr>
        <w:t xml:space="preserve"> prepared by </w:t>
      </w:r>
      <w:r w:rsidR="00072BB6" w:rsidRPr="00840C1E">
        <w:fldChar w:fldCharType="begin">
          <w:ffData>
            <w:name w:val="Text1"/>
            <w:enabled/>
            <w:calcOnExit w:val="0"/>
            <w:textInput>
              <w:default w:val="XXXXXXXX"/>
              <w:format w:val="UPPERCASE"/>
            </w:textInput>
          </w:ffData>
        </w:fldChar>
      </w:r>
      <w:r w:rsidR="00072BB6" w:rsidRPr="00840C1E">
        <w:instrText xml:space="preserve"> FORMTEXT </w:instrText>
      </w:r>
      <w:r w:rsidR="00072BB6" w:rsidRPr="00840C1E">
        <w:fldChar w:fldCharType="separate"/>
      </w:r>
      <w:r w:rsidR="00072BB6" w:rsidRPr="00840C1E">
        <w:rPr>
          <w:noProof/>
        </w:rPr>
        <w:t>XXXXXXXX</w:t>
      </w:r>
      <w:r w:rsidR="00072BB6" w:rsidRPr="00840C1E">
        <w:fldChar w:fldCharType="end"/>
      </w:r>
      <w:r>
        <w:rPr>
          <w:b/>
        </w:rPr>
        <w:t>:</w:t>
      </w:r>
    </w:p>
    <w:p w14:paraId="6D8D51B6" w14:textId="77777777" w:rsidR="00F43432" w:rsidRDefault="00F43432" w:rsidP="00F43432">
      <w:pPr>
        <w:pStyle w:val="blockquote"/>
        <w:spacing w:line="480" w:lineRule="auto"/>
        <w:ind w:left="0" w:right="0"/>
        <w:rPr>
          <w:spacing w:val="0"/>
        </w:rPr>
        <w:sectPr w:rsidR="00F43432" w:rsidSect="00FA7CE7">
          <w:type w:val="continuous"/>
          <w:pgSz w:w="12240" w:h="15840"/>
          <w:pgMar w:top="1440" w:right="1800" w:bottom="1440" w:left="1800" w:header="720" w:footer="720" w:gutter="0"/>
          <w:paperSrc w:first="7" w:other="7"/>
          <w:cols w:space="720"/>
          <w:docGrid w:linePitch="326"/>
        </w:sectPr>
      </w:pPr>
    </w:p>
    <w:p w14:paraId="6184B33E" w14:textId="4C776885" w:rsidR="009D1F06" w:rsidRDefault="00607D5F" w:rsidP="00A0539E">
      <w:pPr>
        <w:pStyle w:val="blockquote"/>
        <w:spacing w:line="480" w:lineRule="auto"/>
        <w:ind w:left="0" w:right="0"/>
        <w:rPr>
          <w:b/>
          <w:spacing w:val="0"/>
        </w:rPr>
      </w:pPr>
      <w:r>
        <w:rPr>
          <w:b/>
          <w:spacing w:val="0"/>
        </w:rPr>
        <w:t>N</w:t>
      </w:r>
      <w:r w:rsidR="009D1F06">
        <w:rPr>
          <w:b/>
          <w:spacing w:val="0"/>
        </w:rPr>
        <w:t>ote that an accompanying title amendment and changes to the attachments might be necessary.</w:t>
      </w:r>
    </w:p>
    <w:p w14:paraId="3ADD42BE" w14:textId="77777777" w:rsidR="002E57D8" w:rsidRDefault="002E57D8" w:rsidP="002E57D8">
      <w:pPr>
        <w:spacing w:line="480" w:lineRule="auto"/>
        <w:rPr>
          <w:b/>
        </w:rPr>
      </w:pPr>
    </w:p>
    <w:p w14:paraId="5556381B" w14:textId="77777777" w:rsidR="002E57D8" w:rsidRPr="00A0539E" w:rsidRDefault="002E57D8" w:rsidP="002E57D8">
      <w:pPr>
        <w:spacing w:line="480" w:lineRule="auto"/>
        <w:rPr>
          <w:b/>
        </w:rPr>
      </w:pPr>
      <w:r>
        <w:rPr>
          <w:b/>
        </w:rPr>
        <w:t>The box in the top right corner is for the amendment number.  Consult with the staff clerking the meeting as to what that number should be.</w:t>
      </w:r>
    </w:p>
    <w:p w14:paraId="67B34FC7" w14:textId="77777777" w:rsidR="002E57D8" w:rsidRDefault="002E57D8" w:rsidP="007C48BC">
      <w:pPr>
        <w:spacing w:line="480" w:lineRule="auto"/>
        <w:rPr>
          <w:b/>
        </w:rPr>
      </w:pPr>
    </w:p>
    <w:p w14:paraId="65087BAD" w14:textId="77777777" w:rsidR="00EB7F06" w:rsidRPr="00EB7F06" w:rsidRDefault="007C48BC" w:rsidP="003C08C4">
      <w:pPr>
        <w:spacing w:line="480" w:lineRule="auto"/>
        <w:rPr>
          <w:b/>
        </w:rPr>
      </w:pPr>
      <w:r w:rsidRPr="007C48BC">
        <w:rPr>
          <w:b/>
        </w:rPr>
        <w:t>If change to an attachment is necessary</w:t>
      </w:r>
      <w:r w:rsidR="00EB7F06">
        <w:rPr>
          <w:b/>
        </w:rPr>
        <w:t xml:space="preserve"> with a striking amendment</w:t>
      </w:r>
      <w:r w:rsidRPr="007C48BC">
        <w:rPr>
          <w:b/>
        </w:rPr>
        <w:t xml:space="preserve">, </w:t>
      </w:r>
      <w:r w:rsidR="003C08C4">
        <w:rPr>
          <w:b/>
        </w:rPr>
        <w:t>replace the entire attachment with a new version of the attachment and include the new version of the attachment with the amendment</w:t>
      </w:r>
      <w:r w:rsidR="00EB7F06" w:rsidRPr="00EB7F06">
        <w:rPr>
          <w:b/>
        </w:rPr>
        <w:t xml:space="preserve">.  </w:t>
      </w:r>
      <w:r w:rsidR="003C08C4">
        <w:rPr>
          <w:b/>
        </w:rPr>
        <w:t>Word the amendment in a manner like this example</w:t>
      </w:r>
      <w:r w:rsidR="00EB7F06" w:rsidRPr="00EB7F06">
        <w:rPr>
          <w:b/>
        </w:rPr>
        <w:t>:</w:t>
      </w:r>
    </w:p>
    <w:p w14:paraId="117D9BC1" w14:textId="77777777" w:rsidR="00A0539E" w:rsidRPr="00A0539E" w:rsidRDefault="00820034" w:rsidP="002E57D8">
      <w:pPr>
        <w:spacing w:line="480" w:lineRule="auto"/>
      </w:pPr>
      <w:proofErr w:type="gramStart"/>
      <w:r>
        <w:t xml:space="preserve">Strike </w:t>
      </w:r>
      <w:r w:rsidR="00EB7F06">
        <w:t>Attachment A, Interlocal Agreement between King County and Woodinville,</w:t>
      </w:r>
      <w:proofErr w:type="gramEnd"/>
      <w:r w:rsidR="00EB7F06">
        <w:t xml:space="preserve"> dated April 1, 20</w:t>
      </w:r>
      <w:r w:rsidR="003C6B3D">
        <w:t>20</w:t>
      </w:r>
      <w:r w:rsidR="00EB7F06">
        <w:t xml:space="preserve">, </w:t>
      </w:r>
      <w:r w:rsidR="00700488">
        <w:t>and insert</w:t>
      </w:r>
      <w:r w:rsidR="00EB7F06">
        <w:t xml:space="preserve"> Attachment A, Interlocal Agreement Between King County and Woodinville, dated April 15, 20</w:t>
      </w:r>
      <w:r w:rsidR="003C6B3D">
        <w:t>20</w:t>
      </w:r>
      <w:r w:rsidR="00EB7F06">
        <w:t>.</w:t>
      </w:r>
    </w:p>
    <w:sectPr w:rsidR="00A0539E" w:rsidRPr="00A0539E" w:rsidSect="00F621D8">
      <w:type w:val="continuous"/>
      <w:pgSz w:w="12240" w:h="15840" w:code="5"/>
      <w:pgMar w:top="1440" w:right="1800" w:bottom="1440" w:left="1800" w:header="108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A9DA" w14:textId="77777777" w:rsidR="00CB4580" w:rsidRDefault="00CB4580">
      <w:r>
        <w:separator/>
      </w:r>
    </w:p>
  </w:endnote>
  <w:endnote w:type="continuationSeparator" w:id="0">
    <w:p w14:paraId="1925C12D" w14:textId="77777777" w:rsidR="00CB4580" w:rsidRDefault="00CB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C45C" w14:textId="77777777" w:rsidR="009B7321" w:rsidRDefault="009B7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50DFEBF1" w14:textId="77777777" w:rsidR="009B7321" w:rsidRDefault="009B732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314D" w14:textId="0EAFD8A9" w:rsidR="009B7321" w:rsidRDefault="009B732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383FDF" w14:textId="77777777" w:rsidR="009B7321" w:rsidRDefault="009B7321">
    <w:pPr>
      <w:pStyle w:val="Footer"/>
      <w:rPr>
        <w:rStyle w:val="PageNumber"/>
        <w:rFonts w:ascii="Arial" w:hAnsi="Arial"/>
        <w:sz w:val="16"/>
      </w:rPr>
    </w:pPr>
    <w:r>
      <w:rPr>
        <w:rStyle w:val="PageNumber"/>
        <w:rFonts w:ascii="Arial" w:hAnsi="Arial"/>
        <w:sz w:val="16"/>
      </w:rPr>
      <w:t>Drafting Guide</w:t>
    </w:r>
  </w:p>
  <w:p w14:paraId="2DF7333E" w14:textId="4DBE4FD9" w:rsidR="009B7321" w:rsidRDefault="009B7321">
    <w:pPr>
      <w:pStyle w:val="Footer"/>
      <w:rPr>
        <w:rFonts w:ascii="Arial" w:hAnsi="Arial"/>
        <w:sz w:val="16"/>
      </w:rPr>
    </w:pPr>
    <w:r>
      <w:rPr>
        <w:rStyle w:val="PageNumber"/>
        <w:rFonts w:ascii="Arial" w:hAnsi="Arial"/>
        <w:sz w:val="16"/>
      </w:rPr>
      <w:t>0</w:t>
    </w:r>
    <w:r w:rsidR="00F809F2">
      <w:rPr>
        <w:rStyle w:val="PageNumber"/>
        <w:rFonts w:ascii="Arial" w:hAnsi="Arial"/>
        <w:sz w:val="16"/>
      </w:rPr>
      <w:t>4</w:t>
    </w:r>
    <w:r>
      <w:rPr>
        <w:rStyle w:val="PageNumber"/>
        <w:rFonts w:ascii="Arial" w:hAnsi="Arial"/>
        <w:sz w:val="16"/>
      </w:rPr>
      <w:t>/2</w:t>
    </w:r>
    <w:r w:rsidR="00F809F2">
      <w:rPr>
        <w:rStyle w:val="PageNumber"/>
        <w:rFonts w:ascii="Arial" w:hAnsi="Arial"/>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A86B" w14:textId="19993942" w:rsidR="009B7321" w:rsidRDefault="009B7321">
    <w:pPr>
      <w:pStyle w:val="Footer"/>
      <w:rPr>
        <w:szCs w:val="24"/>
      </w:rPr>
    </w:pP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20F1C1" w14:textId="77777777" w:rsidR="009B7321" w:rsidRPr="008945BF" w:rsidRDefault="009B7321">
    <w:pPr>
      <w:pStyle w:val="Footer"/>
      <w:rPr>
        <w:szCs w:val="24"/>
      </w:rPr>
    </w:pPr>
    <w:r w:rsidRPr="008945BF">
      <w:rPr>
        <w:sz w:val="16"/>
        <w:szCs w:val="16"/>
      </w:rPr>
      <w:t>Drafting Guide</w:t>
    </w:r>
  </w:p>
  <w:p w14:paraId="5FE74DA1" w14:textId="352644B2" w:rsidR="009B7321" w:rsidRPr="008945BF" w:rsidRDefault="009B7321">
    <w:pPr>
      <w:pStyle w:val="Footer"/>
      <w:rPr>
        <w:sz w:val="16"/>
        <w:szCs w:val="16"/>
      </w:rPr>
    </w:pPr>
    <w:r>
      <w:rPr>
        <w:sz w:val="16"/>
        <w:szCs w:val="16"/>
      </w:rPr>
      <w:t>0</w:t>
    </w:r>
    <w:r w:rsidR="00F809F2">
      <w:rPr>
        <w:sz w:val="16"/>
        <w:szCs w:val="16"/>
      </w:rPr>
      <w:t>4</w:t>
    </w:r>
    <w:r>
      <w:rPr>
        <w:sz w:val="16"/>
        <w:szCs w:val="16"/>
      </w:rPr>
      <w:t>/2</w:t>
    </w:r>
    <w:r w:rsidR="00F809F2">
      <w:rPr>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78C7" w14:textId="6EDB6F90" w:rsidR="009B7321" w:rsidRDefault="009B7321" w:rsidP="00C43BCB">
    <w:pPr>
      <w:pStyle w:val="Footer"/>
      <w:tabs>
        <w:tab w:val="clear" w:pos="8640"/>
        <w:tab w:val="left" w:pos="4320"/>
      </w:tabs>
      <w:rPr>
        <w:rStyle w:val="PageNumber"/>
      </w:rPr>
    </w:pPr>
    <w:r>
      <w:rPr>
        <w:rFonts w:ascii="Courier New" w:hAnsi="Courier New"/>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8ED4269" w14:textId="77777777" w:rsidR="009B7321" w:rsidRPr="008945BF" w:rsidRDefault="009B7321" w:rsidP="00C43BCB">
    <w:pPr>
      <w:pStyle w:val="Footer"/>
      <w:rPr>
        <w:szCs w:val="24"/>
      </w:rPr>
    </w:pPr>
    <w:r w:rsidRPr="008945BF">
      <w:rPr>
        <w:sz w:val="16"/>
        <w:szCs w:val="16"/>
      </w:rPr>
      <w:t>Drafting Guide</w:t>
    </w:r>
  </w:p>
  <w:p w14:paraId="511980FF" w14:textId="49DC19BD" w:rsidR="009B7321" w:rsidRPr="00C43BCB" w:rsidRDefault="009B7321" w:rsidP="00C43BCB">
    <w:pPr>
      <w:pStyle w:val="Footer"/>
      <w:rPr>
        <w:sz w:val="16"/>
        <w:szCs w:val="16"/>
      </w:rPr>
    </w:pPr>
    <w:r>
      <w:rPr>
        <w:sz w:val="16"/>
        <w:szCs w:val="16"/>
      </w:rPr>
      <w:t>0</w:t>
    </w:r>
    <w:r w:rsidR="00F809F2">
      <w:rPr>
        <w:sz w:val="16"/>
        <w:szCs w:val="16"/>
      </w:rPr>
      <w:t>4</w:t>
    </w:r>
    <w:r>
      <w:rPr>
        <w:sz w:val="16"/>
        <w:szCs w:val="16"/>
      </w:rPr>
      <w:t>2</w:t>
    </w:r>
    <w:r w:rsidR="00F809F2">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933C" w14:textId="77777777" w:rsidR="00CB4580" w:rsidRDefault="00CB4580">
      <w:r>
        <w:separator/>
      </w:r>
    </w:p>
  </w:footnote>
  <w:footnote w:type="continuationSeparator" w:id="0">
    <w:p w14:paraId="514F19C8" w14:textId="77777777" w:rsidR="00CB4580" w:rsidRDefault="00CB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7436" w14:textId="77777777" w:rsidR="009B7321" w:rsidRDefault="009B7321">
    <w:pPr>
      <w:pStyle w:val="Header"/>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C00AA"/>
    <w:multiLevelType w:val="hybridMultilevel"/>
    <w:tmpl w:val="71064D9E"/>
    <w:lvl w:ilvl="0" w:tplc="83886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95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65"/>
    <w:rsid w:val="00000F95"/>
    <w:rsid w:val="00001B26"/>
    <w:rsid w:val="00003680"/>
    <w:rsid w:val="000041F7"/>
    <w:rsid w:val="000062D3"/>
    <w:rsid w:val="000064C0"/>
    <w:rsid w:val="00010CB7"/>
    <w:rsid w:val="00012A47"/>
    <w:rsid w:val="00012C06"/>
    <w:rsid w:val="000174B9"/>
    <w:rsid w:val="000231D7"/>
    <w:rsid w:val="00023F68"/>
    <w:rsid w:val="000252EE"/>
    <w:rsid w:val="00026DCA"/>
    <w:rsid w:val="000271D6"/>
    <w:rsid w:val="00030233"/>
    <w:rsid w:val="00031F9A"/>
    <w:rsid w:val="000406FD"/>
    <w:rsid w:val="000446F0"/>
    <w:rsid w:val="00044F5E"/>
    <w:rsid w:val="0004513D"/>
    <w:rsid w:val="00051D37"/>
    <w:rsid w:val="000532E5"/>
    <w:rsid w:val="00054069"/>
    <w:rsid w:val="00054E5A"/>
    <w:rsid w:val="00061336"/>
    <w:rsid w:val="00063684"/>
    <w:rsid w:val="0006500F"/>
    <w:rsid w:val="00066F8B"/>
    <w:rsid w:val="00066FEF"/>
    <w:rsid w:val="00072BB6"/>
    <w:rsid w:val="00073835"/>
    <w:rsid w:val="0007407F"/>
    <w:rsid w:val="0007552C"/>
    <w:rsid w:val="00076E82"/>
    <w:rsid w:val="000770F1"/>
    <w:rsid w:val="00081345"/>
    <w:rsid w:val="000839BA"/>
    <w:rsid w:val="00084737"/>
    <w:rsid w:val="00085240"/>
    <w:rsid w:val="000938A5"/>
    <w:rsid w:val="000A1622"/>
    <w:rsid w:val="000A265C"/>
    <w:rsid w:val="000A58A5"/>
    <w:rsid w:val="000A714B"/>
    <w:rsid w:val="000B22C2"/>
    <w:rsid w:val="000B3EAB"/>
    <w:rsid w:val="000C16ED"/>
    <w:rsid w:val="000C1895"/>
    <w:rsid w:val="000C3DCC"/>
    <w:rsid w:val="000C5070"/>
    <w:rsid w:val="000C52E2"/>
    <w:rsid w:val="000C72EE"/>
    <w:rsid w:val="000C7BEF"/>
    <w:rsid w:val="000D0856"/>
    <w:rsid w:val="000D0D43"/>
    <w:rsid w:val="000D1771"/>
    <w:rsid w:val="000D3FBE"/>
    <w:rsid w:val="000D67F5"/>
    <w:rsid w:val="000D6E63"/>
    <w:rsid w:val="000E1046"/>
    <w:rsid w:val="000E3A37"/>
    <w:rsid w:val="000E53B3"/>
    <w:rsid w:val="000E6AE2"/>
    <w:rsid w:val="000F51D1"/>
    <w:rsid w:val="0010069F"/>
    <w:rsid w:val="00102F36"/>
    <w:rsid w:val="00103E09"/>
    <w:rsid w:val="00106409"/>
    <w:rsid w:val="00111924"/>
    <w:rsid w:val="0011194E"/>
    <w:rsid w:val="00113870"/>
    <w:rsid w:val="00115867"/>
    <w:rsid w:val="00116F3A"/>
    <w:rsid w:val="0012207F"/>
    <w:rsid w:val="00124441"/>
    <w:rsid w:val="00124DA7"/>
    <w:rsid w:val="00132752"/>
    <w:rsid w:val="00136214"/>
    <w:rsid w:val="001416B9"/>
    <w:rsid w:val="001423BC"/>
    <w:rsid w:val="00143268"/>
    <w:rsid w:val="00143E43"/>
    <w:rsid w:val="0015031D"/>
    <w:rsid w:val="00152C17"/>
    <w:rsid w:val="0015303F"/>
    <w:rsid w:val="00153174"/>
    <w:rsid w:val="00153815"/>
    <w:rsid w:val="00156E61"/>
    <w:rsid w:val="001609B4"/>
    <w:rsid w:val="0016129A"/>
    <w:rsid w:val="001618D1"/>
    <w:rsid w:val="00161D9C"/>
    <w:rsid w:val="00164D03"/>
    <w:rsid w:val="001709CB"/>
    <w:rsid w:val="001712F4"/>
    <w:rsid w:val="001718FE"/>
    <w:rsid w:val="00176365"/>
    <w:rsid w:val="00181108"/>
    <w:rsid w:val="00183E67"/>
    <w:rsid w:val="001851F2"/>
    <w:rsid w:val="00185275"/>
    <w:rsid w:val="0018580C"/>
    <w:rsid w:val="00187A4A"/>
    <w:rsid w:val="00190B44"/>
    <w:rsid w:val="001935B1"/>
    <w:rsid w:val="00195A8B"/>
    <w:rsid w:val="001A0C8D"/>
    <w:rsid w:val="001B435D"/>
    <w:rsid w:val="001B4A4A"/>
    <w:rsid w:val="001B4B00"/>
    <w:rsid w:val="001B53F1"/>
    <w:rsid w:val="001B597C"/>
    <w:rsid w:val="001B61D6"/>
    <w:rsid w:val="001B7697"/>
    <w:rsid w:val="001C3293"/>
    <w:rsid w:val="001C39F5"/>
    <w:rsid w:val="001C757F"/>
    <w:rsid w:val="001D00EC"/>
    <w:rsid w:val="001D1D27"/>
    <w:rsid w:val="001D4837"/>
    <w:rsid w:val="001D56D8"/>
    <w:rsid w:val="001D7994"/>
    <w:rsid w:val="001E14D8"/>
    <w:rsid w:val="001E1F93"/>
    <w:rsid w:val="001E4BB1"/>
    <w:rsid w:val="001E4EF1"/>
    <w:rsid w:val="001E6148"/>
    <w:rsid w:val="001E66D7"/>
    <w:rsid w:val="001E700A"/>
    <w:rsid w:val="001F0159"/>
    <w:rsid w:val="001F066B"/>
    <w:rsid w:val="001F111A"/>
    <w:rsid w:val="001F16C9"/>
    <w:rsid w:val="001F27FE"/>
    <w:rsid w:val="001F3C75"/>
    <w:rsid w:val="001F4550"/>
    <w:rsid w:val="001F60FE"/>
    <w:rsid w:val="001F7EFF"/>
    <w:rsid w:val="0020162F"/>
    <w:rsid w:val="00203839"/>
    <w:rsid w:val="00203D40"/>
    <w:rsid w:val="00205AF4"/>
    <w:rsid w:val="00211227"/>
    <w:rsid w:val="002125B1"/>
    <w:rsid w:val="00214680"/>
    <w:rsid w:val="002155AD"/>
    <w:rsid w:val="00220F46"/>
    <w:rsid w:val="00222108"/>
    <w:rsid w:val="0022327A"/>
    <w:rsid w:val="00224BD7"/>
    <w:rsid w:val="00236994"/>
    <w:rsid w:val="002407F2"/>
    <w:rsid w:val="00241224"/>
    <w:rsid w:val="00241422"/>
    <w:rsid w:val="0024649D"/>
    <w:rsid w:val="002464BD"/>
    <w:rsid w:val="00246D5F"/>
    <w:rsid w:val="002474A6"/>
    <w:rsid w:val="00247F3D"/>
    <w:rsid w:val="00251164"/>
    <w:rsid w:val="0025562B"/>
    <w:rsid w:val="0025675A"/>
    <w:rsid w:val="002569F5"/>
    <w:rsid w:val="00257326"/>
    <w:rsid w:val="002578E1"/>
    <w:rsid w:val="002609DB"/>
    <w:rsid w:val="00260AE0"/>
    <w:rsid w:val="00260E1D"/>
    <w:rsid w:val="0026326D"/>
    <w:rsid w:val="00263D8B"/>
    <w:rsid w:val="002704F7"/>
    <w:rsid w:val="00271045"/>
    <w:rsid w:val="00275C2D"/>
    <w:rsid w:val="0027668C"/>
    <w:rsid w:val="002835D3"/>
    <w:rsid w:val="00283A15"/>
    <w:rsid w:val="002844C3"/>
    <w:rsid w:val="00286171"/>
    <w:rsid w:val="00291954"/>
    <w:rsid w:val="00291E47"/>
    <w:rsid w:val="0029283B"/>
    <w:rsid w:val="0029424E"/>
    <w:rsid w:val="00294BD3"/>
    <w:rsid w:val="00295BB5"/>
    <w:rsid w:val="00296ECE"/>
    <w:rsid w:val="002A013F"/>
    <w:rsid w:val="002A53F6"/>
    <w:rsid w:val="002A602E"/>
    <w:rsid w:val="002B17C6"/>
    <w:rsid w:val="002B3329"/>
    <w:rsid w:val="002B3CDD"/>
    <w:rsid w:val="002C7F05"/>
    <w:rsid w:val="002D75DD"/>
    <w:rsid w:val="002E1210"/>
    <w:rsid w:val="002E362D"/>
    <w:rsid w:val="002E57D8"/>
    <w:rsid w:val="002E66ED"/>
    <w:rsid w:val="002E6A93"/>
    <w:rsid w:val="002E6CA9"/>
    <w:rsid w:val="002F497B"/>
    <w:rsid w:val="002F5653"/>
    <w:rsid w:val="00301DA4"/>
    <w:rsid w:val="003034DF"/>
    <w:rsid w:val="003040B1"/>
    <w:rsid w:val="00305F78"/>
    <w:rsid w:val="00315969"/>
    <w:rsid w:val="00316B5F"/>
    <w:rsid w:val="00317C15"/>
    <w:rsid w:val="00320290"/>
    <w:rsid w:val="00321F24"/>
    <w:rsid w:val="00323C17"/>
    <w:rsid w:val="003259B8"/>
    <w:rsid w:val="00330CD0"/>
    <w:rsid w:val="003313BA"/>
    <w:rsid w:val="0034081B"/>
    <w:rsid w:val="00342005"/>
    <w:rsid w:val="00342A72"/>
    <w:rsid w:val="00342CCC"/>
    <w:rsid w:val="0034683F"/>
    <w:rsid w:val="00347727"/>
    <w:rsid w:val="00351D65"/>
    <w:rsid w:val="00355F38"/>
    <w:rsid w:val="003637B4"/>
    <w:rsid w:val="00366BF8"/>
    <w:rsid w:val="00371E58"/>
    <w:rsid w:val="00377A83"/>
    <w:rsid w:val="00380AA3"/>
    <w:rsid w:val="00381C03"/>
    <w:rsid w:val="0038253D"/>
    <w:rsid w:val="0038283F"/>
    <w:rsid w:val="00382AD3"/>
    <w:rsid w:val="00385A60"/>
    <w:rsid w:val="00387F39"/>
    <w:rsid w:val="00391BF6"/>
    <w:rsid w:val="003945EB"/>
    <w:rsid w:val="00396068"/>
    <w:rsid w:val="003A04F0"/>
    <w:rsid w:val="003A522B"/>
    <w:rsid w:val="003B5AC5"/>
    <w:rsid w:val="003B6B01"/>
    <w:rsid w:val="003B733A"/>
    <w:rsid w:val="003C08C4"/>
    <w:rsid w:val="003C6B3D"/>
    <w:rsid w:val="003C6DCD"/>
    <w:rsid w:val="003C7C96"/>
    <w:rsid w:val="003C7E64"/>
    <w:rsid w:val="003D6C3E"/>
    <w:rsid w:val="003D6DE9"/>
    <w:rsid w:val="003E0D97"/>
    <w:rsid w:val="003E23B0"/>
    <w:rsid w:val="003E63A6"/>
    <w:rsid w:val="003E6D10"/>
    <w:rsid w:val="003F3C47"/>
    <w:rsid w:val="003F4CCF"/>
    <w:rsid w:val="0040156F"/>
    <w:rsid w:val="00405E91"/>
    <w:rsid w:val="004115CE"/>
    <w:rsid w:val="00416755"/>
    <w:rsid w:val="00417E35"/>
    <w:rsid w:val="00421422"/>
    <w:rsid w:val="00421702"/>
    <w:rsid w:val="00422042"/>
    <w:rsid w:val="00422E20"/>
    <w:rsid w:val="00422F11"/>
    <w:rsid w:val="00425F02"/>
    <w:rsid w:val="00431ECA"/>
    <w:rsid w:val="004324C1"/>
    <w:rsid w:val="004328AA"/>
    <w:rsid w:val="00435FBC"/>
    <w:rsid w:val="00440EC5"/>
    <w:rsid w:val="0044185D"/>
    <w:rsid w:val="00442E78"/>
    <w:rsid w:val="00443DBE"/>
    <w:rsid w:val="0044639F"/>
    <w:rsid w:val="00447169"/>
    <w:rsid w:val="00450D4E"/>
    <w:rsid w:val="004545A9"/>
    <w:rsid w:val="004549ED"/>
    <w:rsid w:val="0046354D"/>
    <w:rsid w:val="00464714"/>
    <w:rsid w:val="0046524E"/>
    <w:rsid w:val="004672E3"/>
    <w:rsid w:val="004717BE"/>
    <w:rsid w:val="004724E9"/>
    <w:rsid w:val="00473CE5"/>
    <w:rsid w:val="00483951"/>
    <w:rsid w:val="004855A3"/>
    <w:rsid w:val="004855C1"/>
    <w:rsid w:val="004864C3"/>
    <w:rsid w:val="004933E3"/>
    <w:rsid w:val="004951F9"/>
    <w:rsid w:val="004A1462"/>
    <w:rsid w:val="004A38B4"/>
    <w:rsid w:val="004A4633"/>
    <w:rsid w:val="004B34A8"/>
    <w:rsid w:val="004B4971"/>
    <w:rsid w:val="004B7466"/>
    <w:rsid w:val="004C0741"/>
    <w:rsid w:val="004C1289"/>
    <w:rsid w:val="004C1B5F"/>
    <w:rsid w:val="004C495E"/>
    <w:rsid w:val="004C658B"/>
    <w:rsid w:val="004D17F0"/>
    <w:rsid w:val="004D1EAA"/>
    <w:rsid w:val="004D2345"/>
    <w:rsid w:val="004D3416"/>
    <w:rsid w:val="004D4927"/>
    <w:rsid w:val="004D738A"/>
    <w:rsid w:val="004E2E29"/>
    <w:rsid w:val="004E5DBF"/>
    <w:rsid w:val="004F343A"/>
    <w:rsid w:val="004F452C"/>
    <w:rsid w:val="004F665D"/>
    <w:rsid w:val="004F72A1"/>
    <w:rsid w:val="005009B6"/>
    <w:rsid w:val="0050558C"/>
    <w:rsid w:val="00512F6E"/>
    <w:rsid w:val="00513457"/>
    <w:rsid w:val="005175AD"/>
    <w:rsid w:val="00517C56"/>
    <w:rsid w:val="00517D77"/>
    <w:rsid w:val="005255BE"/>
    <w:rsid w:val="005303A8"/>
    <w:rsid w:val="00530F1A"/>
    <w:rsid w:val="00531D38"/>
    <w:rsid w:val="00531FFF"/>
    <w:rsid w:val="005323AE"/>
    <w:rsid w:val="0053388A"/>
    <w:rsid w:val="00533DEF"/>
    <w:rsid w:val="0053608A"/>
    <w:rsid w:val="0053611B"/>
    <w:rsid w:val="0053651E"/>
    <w:rsid w:val="00547E78"/>
    <w:rsid w:val="00550B46"/>
    <w:rsid w:val="00550D0A"/>
    <w:rsid w:val="00554293"/>
    <w:rsid w:val="0055469A"/>
    <w:rsid w:val="00555728"/>
    <w:rsid w:val="0055692C"/>
    <w:rsid w:val="00563F15"/>
    <w:rsid w:val="0056453A"/>
    <w:rsid w:val="00565AF4"/>
    <w:rsid w:val="00570366"/>
    <w:rsid w:val="005708B2"/>
    <w:rsid w:val="00571F71"/>
    <w:rsid w:val="00572085"/>
    <w:rsid w:val="00572821"/>
    <w:rsid w:val="005810AB"/>
    <w:rsid w:val="00583432"/>
    <w:rsid w:val="0058475B"/>
    <w:rsid w:val="005855D6"/>
    <w:rsid w:val="00586253"/>
    <w:rsid w:val="005907CE"/>
    <w:rsid w:val="00591AEB"/>
    <w:rsid w:val="00592CF1"/>
    <w:rsid w:val="0059493E"/>
    <w:rsid w:val="00595A30"/>
    <w:rsid w:val="005A00E2"/>
    <w:rsid w:val="005A2039"/>
    <w:rsid w:val="005A2285"/>
    <w:rsid w:val="005A3F36"/>
    <w:rsid w:val="005A42EC"/>
    <w:rsid w:val="005A6687"/>
    <w:rsid w:val="005B582A"/>
    <w:rsid w:val="005B705F"/>
    <w:rsid w:val="005C0F25"/>
    <w:rsid w:val="005C487D"/>
    <w:rsid w:val="005D15C6"/>
    <w:rsid w:val="005D56E1"/>
    <w:rsid w:val="005D78E0"/>
    <w:rsid w:val="005E1CC5"/>
    <w:rsid w:val="005E245F"/>
    <w:rsid w:val="005E3231"/>
    <w:rsid w:val="005E32EF"/>
    <w:rsid w:val="005E3645"/>
    <w:rsid w:val="005E4744"/>
    <w:rsid w:val="005E53F1"/>
    <w:rsid w:val="005E609A"/>
    <w:rsid w:val="005E6177"/>
    <w:rsid w:val="005E6751"/>
    <w:rsid w:val="005E6C34"/>
    <w:rsid w:val="005F21A5"/>
    <w:rsid w:val="005F38F0"/>
    <w:rsid w:val="006018DD"/>
    <w:rsid w:val="006021BA"/>
    <w:rsid w:val="00602EB9"/>
    <w:rsid w:val="00605162"/>
    <w:rsid w:val="0060536D"/>
    <w:rsid w:val="00607D5F"/>
    <w:rsid w:val="006114E5"/>
    <w:rsid w:val="00611739"/>
    <w:rsid w:val="006153E3"/>
    <w:rsid w:val="00617049"/>
    <w:rsid w:val="006170B2"/>
    <w:rsid w:val="006171C8"/>
    <w:rsid w:val="00620BE0"/>
    <w:rsid w:val="006232B7"/>
    <w:rsid w:val="00623687"/>
    <w:rsid w:val="006246E6"/>
    <w:rsid w:val="00624715"/>
    <w:rsid w:val="0062713F"/>
    <w:rsid w:val="006313E1"/>
    <w:rsid w:val="006377B2"/>
    <w:rsid w:val="00637F55"/>
    <w:rsid w:val="00640DF3"/>
    <w:rsid w:val="00642DA3"/>
    <w:rsid w:val="006434CE"/>
    <w:rsid w:val="0064376A"/>
    <w:rsid w:val="00646494"/>
    <w:rsid w:val="00646722"/>
    <w:rsid w:val="0064705A"/>
    <w:rsid w:val="00647898"/>
    <w:rsid w:val="00651266"/>
    <w:rsid w:val="00651738"/>
    <w:rsid w:val="00655239"/>
    <w:rsid w:val="00656079"/>
    <w:rsid w:val="00662026"/>
    <w:rsid w:val="006622C8"/>
    <w:rsid w:val="00662D76"/>
    <w:rsid w:val="00663827"/>
    <w:rsid w:val="006669E3"/>
    <w:rsid w:val="00670E5A"/>
    <w:rsid w:val="00671AC2"/>
    <w:rsid w:val="00672FAC"/>
    <w:rsid w:val="00673E90"/>
    <w:rsid w:val="0067441F"/>
    <w:rsid w:val="00675A51"/>
    <w:rsid w:val="0067640C"/>
    <w:rsid w:val="00677E09"/>
    <w:rsid w:val="00684308"/>
    <w:rsid w:val="006855CA"/>
    <w:rsid w:val="006873DD"/>
    <w:rsid w:val="00691290"/>
    <w:rsid w:val="00691563"/>
    <w:rsid w:val="00692F53"/>
    <w:rsid w:val="006959D6"/>
    <w:rsid w:val="006A0428"/>
    <w:rsid w:val="006A0B43"/>
    <w:rsid w:val="006A4418"/>
    <w:rsid w:val="006A586C"/>
    <w:rsid w:val="006B054A"/>
    <w:rsid w:val="006B1266"/>
    <w:rsid w:val="006B3428"/>
    <w:rsid w:val="006B43F7"/>
    <w:rsid w:val="006B5AE3"/>
    <w:rsid w:val="006C0828"/>
    <w:rsid w:val="006C0C43"/>
    <w:rsid w:val="006C12C3"/>
    <w:rsid w:val="006C3409"/>
    <w:rsid w:val="006C4A3D"/>
    <w:rsid w:val="006C6F73"/>
    <w:rsid w:val="006C7515"/>
    <w:rsid w:val="006D190F"/>
    <w:rsid w:val="006D4700"/>
    <w:rsid w:val="006D4995"/>
    <w:rsid w:val="006D5C1A"/>
    <w:rsid w:val="006D7225"/>
    <w:rsid w:val="006E599B"/>
    <w:rsid w:val="006F2A3D"/>
    <w:rsid w:val="006F54FB"/>
    <w:rsid w:val="006F6DA6"/>
    <w:rsid w:val="006F6E97"/>
    <w:rsid w:val="006F79C0"/>
    <w:rsid w:val="00700488"/>
    <w:rsid w:val="00700E89"/>
    <w:rsid w:val="007012A6"/>
    <w:rsid w:val="00701EDF"/>
    <w:rsid w:val="0070393C"/>
    <w:rsid w:val="00703D9D"/>
    <w:rsid w:val="00704F8F"/>
    <w:rsid w:val="00711DFD"/>
    <w:rsid w:val="00714204"/>
    <w:rsid w:val="00714240"/>
    <w:rsid w:val="00714FD9"/>
    <w:rsid w:val="007205AE"/>
    <w:rsid w:val="00721B03"/>
    <w:rsid w:val="00734317"/>
    <w:rsid w:val="00734998"/>
    <w:rsid w:val="00734E84"/>
    <w:rsid w:val="0073682C"/>
    <w:rsid w:val="00736AA0"/>
    <w:rsid w:val="0074507C"/>
    <w:rsid w:val="0075017C"/>
    <w:rsid w:val="00750A19"/>
    <w:rsid w:val="00752109"/>
    <w:rsid w:val="007536B5"/>
    <w:rsid w:val="00753DA1"/>
    <w:rsid w:val="007545A0"/>
    <w:rsid w:val="007553C0"/>
    <w:rsid w:val="00755D9F"/>
    <w:rsid w:val="007613A6"/>
    <w:rsid w:val="00771C52"/>
    <w:rsid w:val="00772F99"/>
    <w:rsid w:val="00776E28"/>
    <w:rsid w:val="00780DFA"/>
    <w:rsid w:val="0078208B"/>
    <w:rsid w:val="007822C0"/>
    <w:rsid w:val="00783338"/>
    <w:rsid w:val="0078343F"/>
    <w:rsid w:val="007842FA"/>
    <w:rsid w:val="007868CA"/>
    <w:rsid w:val="007901AC"/>
    <w:rsid w:val="007911C1"/>
    <w:rsid w:val="00792772"/>
    <w:rsid w:val="00792C51"/>
    <w:rsid w:val="007A0532"/>
    <w:rsid w:val="007A12D4"/>
    <w:rsid w:val="007A3826"/>
    <w:rsid w:val="007A431E"/>
    <w:rsid w:val="007B1E6A"/>
    <w:rsid w:val="007B27D4"/>
    <w:rsid w:val="007B7906"/>
    <w:rsid w:val="007C104F"/>
    <w:rsid w:val="007C11C0"/>
    <w:rsid w:val="007C1DC1"/>
    <w:rsid w:val="007C391A"/>
    <w:rsid w:val="007C48BC"/>
    <w:rsid w:val="007C5CE2"/>
    <w:rsid w:val="007C6034"/>
    <w:rsid w:val="007C60A7"/>
    <w:rsid w:val="007D3FF0"/>
    <w:rsid w:val="007D410F"/>
    <w:rsid w:val="007D4AFF"/>
    <w:rsid w:val="007D5723"/>
    <w:rsid w:val="007E5C98"/>
    <w:rsid w:val="007E5CF7"/>
    <w:rsid w:val="007F2094"/>
    <w:rsid w:val="007F2208"/>
    <w:rsid w:val="007F2845"/>
    <w:rsid w:val="007F2986"/>
    <w:rsid w:val="007F3377"/>
    <w:rsid w:val="007F631D"/>
    <w:rsid w:val="00801A27"/>
    <w:rsid w:val="00803D61"/>
    <w:rsid w:val="00806EFD"/>
    <w:rsid w:val="00811D0B"/>
    <w:rsid w:val="00813FA4"/>
    <w:rsid w:val="00814DA6"/>
    <w:rsid w:val="00815A77"/>
    <w:rsid w:val="00816740"/>
    <w:rsid w:val="00816C9D"/>
    <w:rsid w:val="008179EC"/>
    <w:rsid w:val="00820034"/>
    <w:rsid w:val="00822DCB"/>
    <w:rsid w:val="008252EC"/>
    <w:rsid w:val="008264BE"/>
    <w:rsid w:val="0083588A"/>
    <w:rsid w:val="00841580"/>
    <w:rsid w:val="008431CE"/>
    <w:rsid w:val="008435FF"/>
    <w:rsid w:val="008450D3"/>
    <w:rsid w:val="008462C3"/>
    <w:rsid w:val="00850482"/>
    <w:rsid w:val="008516F4"/>
    <w:rsid w:val="00853754"/>
    <w:rsid w:val="00853B8D"/>
    <w:rsid w:val="00855EAE"/>
    <w:rsid w:val="00860583"/>
    <w:rsid w:val="0086297F"/>
    <w:rsid w:val="00863195"/>
    <w:rsid w:val="00866E60"/>
    <w:rsid w:val="00873247"/>
    <w:rsid w:val="008746A0"/>
    <w:rsid w:val="00875032"/>
    <w:rsid w:val="00876A29"/>
    <w:rsid w:val="00886264"/>
    <w:rsid w:val="008922DF"/>
    <w:rsid w:val="008930AD"/>
    <w:rsid w:val="0089318D"/>
    <w:rsid w:val="00893EC7"/>
    <w:rsid w:val="00893F7B"/>
    <w:rsid w:val="008945BF"/>
    <w:rsid w:val="00897D06"/>
    <w:rsid w:val="008A0D27"/>
    <w:rsid w:val="008A17F7"/>
    <w:rsid w:val="008A211D"/>
    <w:rsid w:val="008A4474"/>
    <w:rsid w:val="008A5D20"/>
    <w:rsid w:val="008A5F25"/>
    <w:rsid w:val="008B3013"/>
    <w:rsid w:val="008B4535"/>
    <w:rsid w:val="008C2996"/>
    <w:rsid w:val="008C45A4"/>
    <w:rsid w:val="008C4B6A"/>
    <w:rsid w:val="008C7327"/>
    <w:rsid w:val="008D081C"/>
    <w:rsid w:val="008D21F8"/>
    <w:rsid w:val="008D3C0B"/>
    <w:rsid w:val="008D7520"/>
    <w:rsid w:val="008E0463"/>
    <w:rsid w:val="008E09BC"/>
    <w:rsid w:val="008E2A88"/>
    <w:rsid w:val="008E2AC4"/>
    <w:rsid w:val="008E5F4D"/>
    <w:rsid w:val="008E6CE9"/>
    <w:rsid w:val="008E75E2"/>
    <w:rsid w:val="008F013B"/>
    <w:rsid w:val="008F01C6"/>
    <w:rsid w:val="008F38DD"/>
    <w:rsid w:val="008F43C1"/>
    <w:rsid w:val="00901627"/>
    <w:rsid w:val="0090495D"/>
    <w:rsid w:val="00906792"/>
    <w:rsid w:val="00907572"/>
    <w:rsid w:val="00910EF0"/>
    <w:rsid w:val="00912EE3"/>
    <w:rsid w:val="00915657"/>
    <w:rsid w:val="0092055B"/>
    <w:rsid w:val="00920C4A"/>
    <w:rsid w:val="00922CD4"/>
    <w:rsid w:val="00923EDC"/>
    <w:rsid w:val="0093099C"/>
    <w:rsid w:val="0093220A"/>
    <w:rsid w:val="009333A5"/>
    <w:rsid w:val="009356C3"/>
    <w:rsid w:val="00936B36"/>
    <w:rsid w:val="00936B89"/>
    <w:rsid w:val="00941123"/>
    <w:rsid w:val="00941943"/>
    <w:rsid w:val="00944EFD"/>
    <w:rsid w:val="00946003"/>
    <w:rsid w:val="00947366"/>
    <w:rsid w:val="009521F7"/>
    <w:rsid w:val="009525A8"/>
    <w:rsid w:val="00962134"/>
    <w:rsid w:val="00963CEC"/>
    <w:rsid w:val="0096738A"/>
    <w:rsid w:val="0096768A"/>
    <w:rsid w:val="00971927"/>
    <w:rsid w:val="00973A0F"/>
    <w:rsid w:val="009743A8"/>
    <w:rsid w:val="009754BC"/>
    <w:rsid w:val="00975780"/>
    <w:rsid w:val="00976AB0"/>
    <w:rsid w:val="00976EA9"/>
    <w:rsid w:val="00977912"/>
    <w:rsid w:val="00982602"/>
    <w:rsid w:val="00983DEE"/>
    <w:rsid w:val="00984160"/>
    <w:rsid w:val="00985D35"/>
    <w:rsid w:val="00986657"/>
    <w:rsid w:val="0098693D"/>
    <w:rsid w:val="009872D1"/>
    <w:rsid w:val="00987452"/>
    <w:rsid w:val="00990EAD"/>
    <w:rsid w:val="009916B6"/>
    <w:rsid w:val="00994A90"/>
    <w:rsid w:val="00997A25"/>
    <w:rsid w:val="009A01E5"/>
    <w:rsid w:val="009A0C4B"/>
    <w:rsid w:val="009A2345"/>
    <w:rsid w:val="009A48D1"/>
    <w:rsid w:val="009B34E2"/>
    <w:rsid w:val="009B37B0"/>
    <w:rsid w:val="009B5ACD"/>
    <w:rsid w:val="009B7321"/>
    <w:rsid w:val="009C44AC"/>
    <w:rsid w:val="009C5DDC"/>
    <w:rsid w:val="009C6AB7"/>
    <w:rsid w:val="009C7511"/>
    <w:rsid w:val="009D1A89"/>
    <w:rsid w:val="009D1F06"/>
    <w:rsid w:val="009D2496"/>
    <w:rsid w:val="009D281E"/>
    <w:rsid w:val="009D3257"/>
    <w:rsid w:val="009D75D0"/>
    <w:rsid w:val="009E033F"/>
    <w:rsid w:val="009E1F71"/>
    <w:rsid w:val="009E25D1"/>
    <w:rsid w:val="009E2F38"/>
    <w:rsid w:val="009E5EE1"/>
    <w:rsid w:val="009E71D0"/>
    <w:rsid w:val="009E7339"/>
    <w:rsid w:val="009E74BD"/>
    <w:rsid w:val="009F0CF8"/>
    <w:rsid w:val="009F1C1D"/>
    <w:rsid w:val="009F243F"/>
    <w:rsid w:val="009F3F56"/>
    <w:rsid w:val="009F4478"/>
    <w:rsid w:val="009F4589"/>
    <w:rsid w:val="009F4FB8"/>
    <w:rsid w:val="00A009AC"/>
    <w:rsid w:val="00A02575"/>
    <w:rsid w:val="00A02E43"/>
    <w:rsid w:val="00A0539E"/>
    <w:rsid w:val="00A0634B"/>
    <w:rsid w:val="00A111B0"/>
    <w:rsid w:val="00A1761F"/>
    <w:rsid w:val="00A17B90"/>
    <w:rsid w:val="00A22E98"/>
    <w:rsid w:val="00A26CBE"/>
    <w:rsid w:val="00A316F3"/>
    <w:rsid w:val="00A328BD"/>
    <w:rsid w:val="00A33AEF"/>
    <w:rsid w:val="00A33DA6"/>
    <w:rsid w:val="00A40C9B"/>
    <w:rsid w:val="00A42094"/>
    <w:rsid w:val="00A433B9"/>
    <w:rsid w:val="00A4475D"/>
    <w:rsid w:val="00A44B1B"/>
    <w:rsid w:val="00A458F5"/>
    <w:rsid w:val="00A541A2"/>
    <w:rsid w:val="00A54BF9"/>
    <w:rsid w:val="00A55214"/>
    <w:rsid w:val="00A563DD"/>
    <w:rsid w:val="00A5778A"/>
    <w:rsid w:val="00A601E5"/>
    <w:rsid w:val="00A62321"/>
    <w:rsid w:val="00A623DB"/>
    <w:rsid w:val="00A63C11"/>
    <w:rsid w:val="00A66387"/>
    <w:rsid w:val="00A70FEB"/>
    <w:rsid w:val="00A7719A"/>
    <w:rsid w:val="00A82767"/>
    <w:rsid w:val="00A83DBF"/>
    <w:rsid w:val="00A84CBB"/>
    <w:rsid w:val="00A85763"/>
    <w:rsid w:val="00A96583"/>
    <w:rsid w:val="00A97631"/>
    <w:rsid w:val="00AA1028"/>
    <w:rsid w:val="00AA1D9E"/>
    <w:rsid w:val="00AA2E55"/>
    <w:rsid w:val="00AA39C6"/>
    <w:rsid w:val="00AA4AB3"/>
    <w:rsid w:val="00AB06F3"/>
    <w:rsid w:val="00AB07DB"/>
    <w:rsid w:val="00AB4207"/>
    <w:rsid w:val="00AB546A"/>
    <w:rsid w:val="00AB6780"/>
    <w:rsid w:val="00AC04DE"/>
    <w:rsid w:val="00AC1980"/>
    <w:rsid w:val="00AC1A3A"/>
    <w:rsid w:val="00AC2CDE"/>
    <w:rsid w:val="00AC4CF1"/>
    <w:rsid w:val="00AC55A6"/>
    <w:rsid w:val="00AD09A5"/>
    <w:rsid w:val="00AD2EEE"/>
    <w:rsid w:val="00AD3760"/>
    <w:rsid w:val="00AD553D"/>
    <w:rsid w:val="00AD64C8"/>
    <w:rsid w:val="00AE0600"/>
    <w:rsid w:val="00AF4465"/>
    <w:rsid w:val="00AF48B0"/>
    <w:rsid w:val="00AF615D"/>
    <w:rsid w:val="00B02B6C"/>
    <w:rsid w:val="00B03392"/>
    <w:rsid w:val="00B03A6D"/>
    <w:rsid w:val="00B050F6"/>
    <w:rsid w:val="00B10FE1"/>
    <w:rsid w:val="00B13BFA"/>
    <w:rsid w:val="00B14044"/>
    <w:rsid w:val="00B1549A"/>
    <w:rsid w:val="00B2190B"/>
    <w:rsid w:val="00B24BC4"/>
    <w:rsid w:val="00B25E2F"/>
    <w:rsid w:val="00B25ED3"/>
    <w:rsid w:val="00B27490"/>
    <w:rsid w:val="00B27ED0"/>
    <w:rsid w:val="00B27F79"/>
    <w:rsid w:val="00B33C1B"/>
    <w:rsid w:val="00B35F13"/>
    <w:rsid w:val="00B36FBB"/>
    <w:rsid w:val="00B415D2"/>
    <w:rsid w:val="00B423C9"/>
    <w:rsid w:val="00B42AE2"/>
    <w:rsid w:val="00B45082"/>
    <w:rsid w:val="00B474CA"/>
    <w:rsid w:val="00B511DA"/>
    <w:rsid w:val="00B60B9E"/>
    <w:rsid w:val="00B634EB"/>
    <w:rsid w:val="00B660F2"/>
    <w:rsid w:val="00B70C2F"/>
    <w:rsid w:val="00B711F4"/>
    <w:rsid w:val="00B72041"/>
    <w:rsid w:val="00B72CD6"/>
    <w:rsid w:val="00B736D8"/>
    <w:rsid w:val="00B753DE"/>
    <w:rsid w:val="00B76BF4"/>
    <w:rsid w:val="00B776E8"/>
    <w:rsid w:val="00B84570"/>
    <w:rsid w:val="00B84A33"/>
    <w:rsid w:val="00B868AC"/>
    <w:rsid w:val="00B8691B"/>
    <w:rsid w:val="00B879AE"/>
    <w:rsid w:val="00BA1655"/>
    <w:rsid w:val="00BA2172"/>
    <w:rsid w:val="00BA21D9"/>
    <w:rsid w:val="00BA2D4B"/>
    <w:rsid w:val="00BA365E"/>
    <w:rsid w:val="00BA4E40"/>
    <w:rsid w:val="00BA573E"/>
    <w:rsid w:val="00BA5A5D"/>
    <w:rsid w:val="00BA61CE"/>
    <w:rsid w:val="00BA7505"/>
    <w:rsid w:val="00BA799B"/>
    <w:rsid w:val="00BA7E25"/>
    <w:rsid w:val="00BB7DEE"/>
    <w:rsid w:val="00BC15E9"/>
    <w:rsid w:val="00BC636E"/>
    <w:rsid w:val="00BC7580"/>
    <w:rsid w:val="00BD1174"/>
    <w:rsid w:val="00BD120B"/>
    <w:rsid w:val="00BD1D5C"/>
    <w:rsid w:val="00BD2083"/>
    <w:rsid w:val="00BD6B65"/>
    <w:rsid w:val="00BE05EA"/>
    <w:rsid w:val="00BE1545"/>
    <w:rsid w:val="00BE2F77"/>
    <w:rsid w:val="00BE39EA"/>
    <w:rsid w:val="00BE3A51"/>
    <w:rsid w:val="00BE4156"/>
    <w:rsid w:val="00BE451F"/>
    <w:rsid w:val="00BE7F07"/>
    <w:rsid w:val="00BF185A"/>
    <w:rsid w:val="00BF29F8"/>
    <w:rsid w:val="00BF3283"/>
    <w:rsid w:val="00BF366D"/>
    <w:rsid w:val="00BF3BE7"/>
    <w:rsid w:val="00BF5219"/>
    <w:rsid w:val="00BF56BA"/>
    <w:rsid w:val="00BF6EA9"/>
    <w:rsid w:val="00C003FB"/>
    <w:rsid w:val="00C04805"/>
    <w:rsid w:val="00C07E95"/>
    <w:rsid w:val="00C07ED8"/>
    <w:rsid w:val="00C10A76"/>
    <w:rsid w:val="00C10BD6"/>
    <w:rsid w:val="00C10D63"/>
    <w:rsid w:val="00C1419D"/>
    <w:rsid w:val="00C16780"/>
    <w:rsid w:val="00C21BC3"/>
    <w:rsid w:val="00C226C8"/>
    <w:rsid w:val="00C24005"/>
    <w:rsid w:val="00C270D3"/>
    <w:rsid w:val="00C2788D"/>
    <w:rsid w:val="00C30AA7"/>
    <w:rsid w:val="00C333F3"/>
    <w:rsid w:val="00C33F06"/>
    <w:rsid w:val="00C352AE"/>
    <w:rsid w:val="00C363FD"/>
    <w:rsid w:val="00C37291"/>
    <w:rsid w:val="00C372AB"/>
    <w:rsid w:val="00C40DC4"/>
    <w:rsid w:val="00C4181F"/>
    <w:rsid w:val="00C42BDF"/>
    <w:rsid w:val="00C43BCB"/>
    <w:rsid w:val="00C509D2"/>
    <w:rsid w:val="00C50B26"/>
    <w:rsid w:val="00C50EEB"/>
    <w:rsid w:val="00C50EFD"/>
    <w:rsid w:val="00C51C41"/>
    <w:rsid w:val="00C56A54"/>
    <w:rsid w:val="00C57A8E"/>
    <w:rsid w:val="00C61ABE"/>
    <w:rsid w:val="00C65516"/>
    <w:rsid w:val="00C66282"/>
    <w:rsid w:val="00C6692D"/>
    <w:rsid w:val="00C66F76"/>
    <w:rsid w:val="00C67326"/>
    <w:rsid w:val="00C67FD5"/>
    <w:rsid w:val="00C80C46"/>
    <w:rsid w:val="00C856A7"/>
    <w:rsid w:val="00C86B90"/>
    <w:rsid w:val="00C903AF"/>
    <w:rsid w:val="00C97238"/>
    <w:rsid w:val="00C97888"/>
    <w:rsid w:val="00CA1237"/>
    <w:rsid w:val="00CA1BC7"/>
    <w:rsid w:val="00CA20C6"/>
    <w:rsid w:val="00CA2A73"/>
    <w:rsid w:val="00CA3052"/>
    <w:rsid w:val="00CA3448"/>
    <w:rsid w:val="00CA45F9"/>
    <w:rsid w:val="00CA4F57"/>
    <w:rsid w:val="00CA5155"/>
    <w:rsid w:val="00CA5DFB"/>
    <w:rsid w:val="00CA63C7"/>
    <w:rsid w:val="00CA6AC9"/>
    <w:rsid w:val="00CA750A"/>
    <w:rsid w:val="00CA77FB"/>
    <w:rsid w:val="00CB2664"/>
    <w:rsid w:val="00CB319C"/>
    <w:rsid w:val="00CB4580"/>
    <w:rsid w:val="00CB469A"/>
    <w:rsid w:val="00CB5B24"/>
    <w:rsid w:val="00CB77B3"/>
    <w:rsid w:val="00CC4399"/>
    <w:rsid w:val="00CD1C10"/>
    <w:rsid w:val="00CD2FBF"/>
    <w:rsid w:val="00CD3BAE"/>
    <w:rsid w:val="00CD448C"/>
    <w:rsid w:val="00CD61D6"/>
    <w:rsid w:val="00CE1DEF"/>
    <w:rsid w:val="00CE345A"/>
    <w:rsid w:val="00CE4150"/>
    <w:rsid w:val="00CE5079"/>
    <w:rsid w:val="00CE6E78"/>
    <w:rsid w:val="00CE7609"/>
    <w:rsid w:val="00CE764F"/>
    <w:rsid w:val="00CE7D7F"/>
    <w:rsid w:val="00CF0A2C"/>
    <w:rsid w:val="00CF0E28"/>
    <w:rsid w:val="00CF1821"/>
    <w:rsid w:val="00CF20A8"/>
    <w:rsid w:val="00CF30A2"/>
    <w:rsid w:val="00CF637A"/>
    <w:rsid w:val="00CF7EC8"/>
    <w:rsid w:val="00D00A02"/>
    <w:rsid w:val="00D03F03"/>
    <w:rsid w:val="00D04754"/>
    <w:rsid w:val="00D05959"/>
    <w:rsid w:val="00D07031"/>
    <w:rsid w:val="00D11DF1"/>
    <w:rsid w:val="00D16A4B"/>
    <w:rsid w:val="00D24F86"/>
    <w:rsid w:val="00D263A0"/>
    <w:rsid w:val="00D27D24"/>
    <w:rsid w:val="00D3122B"/>
    <w:rsid w:val="00D3421A"/>
    <w:rsid w:val="00D356F6"/>
    <w:rsid w:val="00D35D4A"/>
    <w:rsid w:val="00D36C72"/>
    <w:rsid w:val="00D41E93"/>
    <w:rsid w:val="00D446FC"/>
    <w:rsid w:val="00D509F2"/>
    <w:rsid w:val="00D50A8D"/>
    <w:rsid w:val="00D51801"/>
    <w:rsid w:val="00D52454"/>
    <w:rsid w:val="00D52A54"/>
    <w:rsid w:val="00D579A7"/>
    <w:rsid w:val="00D60597"/>
    <w:rsid w:val="00D627CF"/>
    <w:rsid w:val="00D64881"/>
    <w:rsid w:val="00D73B68"/>
    <w:rsid w:val="00D74326"/>
    <w:rsid w:val="00D75AE6"/>
    <w:rsid w:val="00D8200E"/>
    <w:rsid w:val="00D82603"/>
    <w:rsid w:val="00D839B0"/>
    <w:rsid w:val="00D83AD0"/>
    <w:rsid w:val="00D84D7D"/>
    <w:rsid w:val="00D86D80"/>
    <w:rsid w:val="00D926B8"/>
    <w:rsid w:val="00D9648B"/>
    <w:rsid w:val="00DA1C79"/>
    <w:rsid w:val="00DA29FE"/>
    <w:rsid w:val="00DA59A8"/>
    <w:rsid w:val="00DA6628"/>
    <w:rsid w:val="00DA676E"/>
    <w:rsid w:val="00DA6B85"/>
    <w:rsid w:val="00DB041A"/>
    <w:rsid w:val="00DB701E"/>
    <w:rsid w:val="00DC12EE"/>
    <w:rsid w:val="00DC22DD"/>
    <w:rsid w:val="00DC35C1"/>
    <w:rsid w:val="00DC3643"/>
    <w:rsid w:val="00DC3644"/>
    <w:rsid w:val="00DC3C7D"/>
    <w:rsid w:val="00DC4617"/>
    <w:rsid w:val="00DC7B81"/>
    <w:rsid w:val="00DD2DDF"/>
    <w:rsid w:val="00DD6DCD"/>
    <w:rsid w:val="00DD782F"/>
    <w:rsid w:val="00DE066D"/>
    <w:rsid w:val="00DE17FE"/>
    <w:rsid w:val="00DE2290"/>
    <w:rsid w:val="00DE5E97"/>
    <w:rsid w:val="00DF41C4"/>
    <w:rsid w:val="00DF41ED"/>
    <w:rsid w:val="00DF6175"/>
    <w:rsid w:val="00DF6AA6"/>
    <w:rsid w:val="00DF74C3"/>
    <w:rsid w:val="00E0021E"/>
    <w:rsid w:val="00E00C29"/>
    <w:rsid w:val="00E03A95"/>
    <w:rsid w:val="00E043E3"/>
    <w:rsid w:val="00E04751"/>
    <w:rsid w:val="00E04A22"/>
    <w:rsid w:val="00E10090"/>
    <w:rsid w:val="00E1365A"/>
    <w:rsid w:val="00E13842"/>
    <w:rsid w:val="00E17F29"/>
    <w:rsid w:val="00E2103D"/>
    <w:rsid w:val="00E21392"/>
    <w:rsid w:val="00E253BD"/>
    <w:rsid w:val="00E25E28"/>
    <w:rsid w:val="00E4023D"/>
    <w:rsid w:val="00E40DA9"/>
    <w:rsid w:val="00E477BD"/>
    <w:rsid w:val="00E50026"/>
    <w:rsid w:val="00E50F44"/>
    <w:rsid w:val="00E51E73"/>
    <w:rsid w:val="00E53119"/>
    <w:rsid w:val="00E54AD8"/>
    <w:rsid w:val="00E55C63"/>
    <w:rsid w:val="00E63FC8"/>
    <w:rsid w:val="00E646F8"/>
    <w:rsid w:val="00E65DFF"/>
    <w:rsid w:val="00E708AB"/>
    <w:rsid w:val="00E7095E"/>
    <w:rsid w:val="00E71209"/>
    <w:rsid w:val="00E71BFB"/>
    <w:rsid w:val="00E72101"/>
    <w:rsid w:val="00E7218D"/>
    <w:rsid w:val="00E730EB"/>
    <w:rsid w:val="00E733CF"/>
    <w:rsid w:val="00E74828"/>
    <w:rsid w:val="00E75525"/>
    <w:rsid w:val="00E809E5"/>
    <w:rsid w:val="00E8123B"/>
    <w:rsid w:val="00E82CE8"/>
    <w:rsid w:val="00E840B1"/>
    <w:rsid w:val="00E848E0"/>
    <w:rsid w:val="00E8490D"/>
    <w:rsid w:val="00E91789"/>
    <w:rsid w:val="00E92064"/>
    <w:rsid w:val="00E92F9C"/>
    <w:rsid w:val="00E955AE"/>
    <w:rsid w:val="00EA0814"/>
    <w:rsid w:val="00EA44C4"/>
    <w:rsid w:val="00EA63A8"/>
    <w:rsid w:val="00EA755D"/>
    <w:rsid w:val="00EB0BF4"/>
    <w:rsid w:val="00EB2B26"/>
    <w:rsid w:val="00EB3F1E"/>
    <w:rsid w:val="00EB4554"/>
    <w:rsid w:val="00EB5466"/>
    <w:rsid w:val="00EB6286"/>
    <w:rsid w:val="00EB7F06"/>
    <w:rsid w:val="00EC3A0B"/>
    <w:rsid w:val="00ED0B05"/>
    <w:rsid w:val="00ED3C50"/>
    <w:rsid w:val="00ED3F79"/>
    <w:rsid w:val="00ED5332"/>
    <w:rsid w:val="00ED5C13"/>
    <w:rsid w:val="00EE0405"/>
    <w:rsid w:val="00EE2B82"/>
    <w:rsid w:val="00EE756E"/>
    <w:rsid w:val="00EF0401"/>
    <w:rsid w:val="00EF4C3C"/>
    <w:rsid w:val="00EF516B"/>
    <w:rsid w:val="00EF77A5"/>
    <w:rsid w:val="00F016BB"/>
    <w:rsid w:val="00F04780"/>
    <w:rsid w:val="00F05FAD"/>
    <w:rsid w:val="00F078CE"/>
    <w:rsid w:val="00F100A4"/>
    <w:rsid w:val="00F10547"/>
    <w:rsid w:val="00F105D6"/>
    <w:rsid w:val="00F1095A"/>
    <w:rsid w:val="00F12D81"/>
    <w:rsid w:val="00F13800"/>
    <w:rsid w:val="00F143FC"/>
    <w:rsid w:val="00F14AA2"/>
    <w:rsid w:val="00F15ADF"/>
    <w:rsid w:val="00F177E4"/>
    <w:rsid w:val="00F205E6"/>
    <w:rsid w:val="00F245FC"/>
    <w:rsid w:val="00F25B3D"/>
    <w:rsid w:val="00F26505"/>
    <w:rsid w:val="00F27E30"/>
    <w:rsid w:val="00F31DEE"/>
    <w:rsid w:val="00F3495D"/>
    <w:rsid w:val="00F34C4C"/>
    <w:rsid w:val="00F3681C"/>
    <w:rsid w:val="00F4017A"/>
    <w:rsid w:val="00F43432"/>
    <w:rsid w:val="00F448BE"/>
    <w:rsid w:val="00F456FA"/>
    <w:rsid w:val="00F47157"/>
    <w:rsid w:val="00F5263E"/>
    <w:rsid w:val="00F54845"/>
    <w:rsid w:val="00F571E2"/>
    <w:rsid w:val="00F60A12"/>
    <w:rsid w:val="00F61417"/>
    <w:rsid w:val="00F6211B"/>
    <w:rsid w:val="00F621D8"/>
    <w:rsid w:val="00F62265"/>
    <w:rsid w:val="00F62DF2"/>
    <w:rsid w:val="00F64DE1"/>
    <w:rsid w:val="00F7160D"/>
    <w:rsid w:val="00F72CFD"/>
    <w:rsid w:val="00F7627B"/>
    <w:rsid w:val="00F77500"/>
    <w:rsid w:val="00F809F2"/>
    <w:rsid w:val="00F817F3"/>
    <w:rsid w:val="00F8792E"/>
    <w:rsid w:val="00F91A5C"/>
    <w:rsid w:val="00F96759"/>
    <w:rsid w:val="00FA3066"/>
    <w:rsid w:val="00FA571C"/>
    <w:rsid w:val="00FA7CE7"/>
    <w:rsid w:val="00FB73E2"/>
    <w:rsid w:val="00FC0988"/>
    <w:rsid w:val="00FC23D9"/>
    <w:rsid w:val="00FC6F7C"/>
    <w:rsid w:val="00FC7583"/>
    <w:rsid w:val="00FD1293"/>
    <w:rsid w:val="00FD244B"/>
    <w:rsid w:val="00FD3673"/>
    <w:rsid w:val="00FD6AED"/>
    <w:rsid w:val="00FD72A1"/>
    <w:rsid w:val="00FD7CE8"/>
    <w:rsid w:val="00FE32FC"/>
    <w:rsid w:val="00FE3A10"/>
    <w:rsid w:val="00FE60E3"/>
    <w:rsid w:val="00FE6B3C"/>
    <w:rsid w:val="00FE7354"/>
    <w:rsid w:val="00FF0CD7"/>
    <w:rsid w:val="00FF3211"/>
    <w:rsid w:val="00FF44F4"/>
    <w:rsid w:val="00FF6416"/>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EF8FDA3"/>
  <w15:chartTrackingRefBased/>
  <w15:docId w15:val="{4AD532E8-18B8-462D-9E9A-3BD29EC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11"/>
    <w:rPr>
      <w:sz w:val="24"/>
    </w:rPr>
  </w:style>
  <w:style w:type="paragraph" w:styleId="Heading1">
    <w:name w:val="heading 1"/>
    <w:basedOn w:val="Normal"/>
    <w:next w:val="Normal"/>
    <w:qFormat/>
    <w:rsid w:val="002A602E"/>
    <w:pPr>
      <w:spacing w:after="180"/>
      <w:outlineLvl w:val="0"/>
    </w:pPr>
    <w:rPr>
      <w:b/>
      <w:spacing w:val="80"/>
      <w:sz w:val="26"/>
      <w:u w:val="words"/>
    </w:rPr>
  </w:style>
  <w:style w:type="paragraph" w:styleId="Heading2">
    <w:name w:val="heading 2"/>
    <w:basedOn w:val="Normal"/>
    <w:next w:val="Normal"/>
    <w:qFormat/>
    <w:rsid w:val="002A602E"/>
    <w:pPr>
      <w:spacing w:after="180"/>
      <w:outlineLvl w:val="1"/>
    </w:pPr>
    <w:rPr>
      <w:b/>
      <w:i/>
      <w:spacing w:val="40"/>
      <w:sz w:val="26"/>
    </w:rPr>
  </w:style>
  <w:style w:type="paragraph" w:styleId="Heading3">
    <w:name w:val="heading 3"/>
    <w:basedOn w:val="Normal"/>
    <w:next w:val="NormalIndent"/>
    <w:qFormat/>
    <w:rsid w:val="002A602E"/>
    <w:pPr>
      <w:spacing w:after="180"/>
      <w:outlineLvl w:val="2"/>
    </w:pPr>
    <w:rPr>
      <w:i/>
      <w:spacing w:val="80"/>
    </w:rPr>
  </w:style>
  <w:style w:type="paragraph" w:styleId="Heading4">
    <w:name w:val="heading 4"/>
    <w:basedOn w:val="Normal"/>
    <w:next w:val="Normal"/>
    <w:qFormat/>
    <w:rsid w:val="002A602E"/>
    <w:pPr>
      <w:keepNext/>
      <w:ind w:left="720"/>
      <w:outlineLvl w:val="3"/>
    </w:pPr>
    <w:rPr>
      <w:b/>
    </w:rPr>
  </w:style>
  <w:style w:type="paragraph" w:styleId="Heading5">
    <w:name w:val="heading 5"/>
    <w:basedOn w:val="Normal"/>
    <w:next w:val="Normal"/>
    <w:qFormat/>
    <w:rsid w:val="002A602E"/>
    <w:pPr>
      <w:keepNext/>
      <w:tabs>
        <w:tab w:val="left" w:pos="270"/>
        <w:tab w:val="left" w:pos="1080"/>
        <w:tab w:val="left" w:pos="1440"/>
        <w:tab w:val="left" w:pos="1800"/>
        <w:tab w:val="left" w:pos="2160"/>
      </w:tabs>
      <w:jc w:val="both"/>
      <w:outlineLvl w:val="4"/>
    </w:pPr>
    <w:rPr>
      <w:rFonts w:ascii="Arial" w:hAnsi="Arial"/>
      <w:b/>
      <w:spacing w:val="-3"/>
      <w:sz w:val="20"/>
    </w:rPr>
  </w:style>
  <w:style w:type="paragraph" w:styleId="Heading6">
    <w:name w:val="heading 6"/>
    <w:basedOn w:val="Normal"/>
    <w:next w:val="Normal"/>
    <w:qFormat/>
    <w:rsid w:val="002A602E"/>
    <w:pPr>
      <w:keepNext/>
      <w:outlineLvl w:val="5"/>
    </w:pPr>
    <w:rPr>
      <w:b/>
      <w:spacing w:val="-3"/>
    </w:rPr>
  </w:style>
  <w:style w:type="paragraph" w:styleId="Heading7">
    <w:name w:val="heading 7"/>
    <w:basedOn w:val="Normal"/>
    <w:next w:val="Normal"/>
    <w:qFormat/>
    <w:rsid w:val="002A602E"/>
    <w:pPr>
      <w:keepNext/>
      <w:ind w:firstLine="720"/>
      <w:outlineLvl w:val="6"/>
    </w:pPr>
    <w:rPr>
      <w:b/>
      <w:spacing w:val="-3"/>
    </w:rPr>
  </w:style>
  <w:style w:type="paragraph" w:styleId="Heading8">
    <w:name w:val="heading 8"/>
    <w:basedOn w:val="Normal"/>
    <w:next w:val="Normal"/>
    <w:qFormat/>
    <w:rsid w:val="002A602E"/>
    <w:pPr>
      <w:keepNext/>
      <w:ind w:firstLine="720"/>
      <w:jc w:val="center"/>
      <w:outlineLvl w:val="7"/>
    </w:pPr>
    <w:rPr>
      <w:b/>
      <w:sz w:val="28"/>
    </w:rPr>
  </w:style>
  <w:style w:type="paragraph" w:styleId="Heading9">
    <w:name w:val="heading 9"/>
    <w:basedOn w:val="Normal"/>
    <w:next w:val="Normal"/>
    <w:qFormat/>
    <w:rsid w:val="002A602E"/>
    <w:pPr>
      <w:keepNext/>
      <w:jc w:val="center"/>
      <w:outlineLvl w:val="8"/>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Times11">
    <w:name w:val="CG Times 11"/>
    <w:basedOn w:val="Normal"/>
    <w:rsid w:val="002A602E"/>
    <w:rPr>
      <w:rFonts w:ascii="CG Times" w:hAnsi="CG Times"/>
      <w:sz w:val="22"/>
    </w:rPr>
  </w:style>
  <w:style w:type="paragraph" w:customStyle="1" w:styleId="Courier10">
    <w:name w:val="Courier 10"/>
    <w:basedOn w:val="Normal"/>
    <w:rsid w:val="002A602E"/>
    <w:rPr>
      <w:rFonts w:ascii="Courier New" w:hAnsi="Courier New"/>
    </w:rPr>
  </w:style>
  <w:style w:type="paragraph" w:customStyle="1" w:styleId="Courier12">
    <w:name w:val="Courier 12"/>
    <w:basedOn w:val="Normal"/>
    <w:rsid w:val="002A602E"/>
    <w:rPr>
      <w:rFonts w:ascii="Courier New" w:hAnsi="Courier New"/>
    </w:rPr>
  </w:style>
  <w:style w:type="paragraph" w:customStyle="1" w:styleId="EnvelopeAddress1">
    <w:name w:val="Envelope Address1"/>
    <w:basedOn w:val="Normal"/>
    <w:rsid w:val="002A602E"/>
    <w:pPr>
      <w:framePr w:w="7920" w:h="1980" w:hRule="exact" w:hSpace="180" w:wrap="auto" w:hAnchor="text" w:xAlign="center" w:yAlign="bottom"/>
      <w:ind w:left="2880"/>
    </w:pPr>
  </w:style>
  <w:style w:type="paragraph" w:styleId="EnvelopeAddress">
    <w:name w:val="envelope address"/>
    <w:basedOn w:val="Normal"/>
    <w:rsid w:val="002A602E"/>
    <w:pPr>
      <w:framePr w:w="7920" w:h="1980" w:hRule="exact" w:hSpace="180" w:wrap="auto" w:hAnchor="page" w:xAlign="center" w:yAlign="bottom"/>
      <w:ind w:left="2880"/>
    </w:pPr>
  </w:style>
  <w:style w:type="paragraph" w:customStyle="1" w:styleId="EnvelopeReturn1">
    <w:name w:val="Envelope Return1"/>
    <w:basedOn w:val="Normal"/>
    <w:rsid w:val="002A602E"/>
  </w:style>
  <w:style w:type="paragraph" w:styleId="EnvelopeReturn">
    <w:name w:val="envelope return"/>
    <w:basedOn w:val="Normal"/>
    <w:rsid w:val="002A602E"/>
  </w:style>
  <w:style w:type="paragraph" w:customStyle="1" w:styleId="Flush1CS1">
    <w:name w:val="Flush 1 &lt;CS 1&gt;"/>
    <w:basedOn w:val="Normal"/>
    <w:rsid w:val="002A602E"/>
  </w:style>
  <w:style w:type="paragraph" w:customStyle="1" w:styleId="Flush4CS4">
    <w:name w:val="Flush 4 &lt;CS 4&gt;"/>
    <w:rsid w:val="002A602E"/>
    <w:pPr>
      <w:tabs>
        <w:tab w:val="left" w:pos="2016"/>
        <w:tab w:val="right" w:pos="6960"/>
        <w:tab w:val="right" w:pos="8400"/>
      </w:tabs>
      <w:spacing w:after="240" w:line="260" w:lineRule="exact"/>
      <w:ind w:left="1512"/>
    </w:pPr>
    <w:rPr>
      <w:rFonts w:ascii="CG Times (WN)" w:hAnsi="CG Times (WN)"/>
      <w:sz w:val="24"/>
    </w:rPr>
  </w:style>
  <w:style w:type="paragraph" w:styleId="Footer">
    <w:name w:val="footer"/>
    <w:basedOn w:val="Normal"/>
    <w:rsid w:val="002A602E"/>
    <w:pPr>
      <w:tabs>
        <w:tab w:val="center" w:pos="4320"/>
        <w:tab w:val="right" w:pos="8640"/>
      </w:tabs>
    </w:pPr>
  </w:style>
  <w:style w:type="paragraph" w:styleId="Header">
    <w:name w:val="header"/>
    <w:basedOn w:val="Normal"/>
    <w:rsid w:val="002A602E"/>
    <w:pPr>
      <w:tabs>
        <w:tab w:val="center" w:pos="4320"/>
        <w:tab w:val="right" w:pos="8640"/>
      </w:tabs>
    </w:pPr>
  </w:style>
  <w:style w:type="paragraph" w:styleId="NormalIndent">
    <w:name w:val="Normal Indent"/>
    <w:basedOn w:val="Normal"/>
    <w:rsid w:val="002A602E"/>
    <w:pPr>
      <w:ind w:left="504"/>
    </w:pPr>
  </w:style>
  <w:style w:type="character" w:styleId="PageNumber">
    <w:name w:val="page number"/>
    <w:basedOn w:val="DefaultParagraphFont"/>
    <w:rsid w:val="002A602E"/>
  </w:style>
  <w:style w:type="paragraph" w:styleId="BodyTextIndent">
    <w:name w:val="Body Text Indent"/>
    <w:basedOn w:val="Normal"/>
    <w:rsid w:val="002A602E"/>
    <w:pPr>
      <w:ind w:firstLine="720"/>
    </w:pPr>
  </w:style>
  <w:style w:type="paragraph" w:customStyle="1" w:styleId="blockquote">
    <w:name w:val="block quote"/>
    <w:basedOn w:val="Normal"/>
    <w:rsid w:val="002A602E"/>
    <w:pPr>
      <w:ind w:left="1440" w:right="1440"/>
    </w:pPr>
    <w:rPr>
      <w:spacing w:val="-3"/>
    </w:rPr>
  </w:style>
  <w:style w:type="paragraph" w:styleId="BodyTextIndent2">
    <w:name w:val="Body Text Indent 2"/>
    <w:basedOn w:val="Normal"/>
    <w:rsid w:val="002A602E"/>
    <w:pPr>
      <w:ind w:firstLine="360"/>
    </w:pPr>
  </w:style>
  <w:style w:type="paragraph" w:styleId="BodyText">
    <w:name w:val="Body Text"/>
    <w:basedOn w:val="Normal"/>
    <w:rsid w:val="002A602E"/>
    <w:pPr>
      <w:jc w:val="center"/>
    </w:pPr>
    <w:rPr>
      <w:b/>
      <w:spacing w:val="-3"/>
    </w:rPr>
  </w:style>
  <w:style w:type="paragraph" w:styleId="BodyTextIndent3">
    <w:name w:val="Body Text Indent 3"/>
    <w:basedOn w:val="Normal"/>
    <w:rsid w:val="002A602E"/>
    <w:pPr>
      <w:numPr>
        <w:ilvl w:val="12"/>
      </w:numPr>
      <w:ind w:left="720" w:hanging="720"/>
    </w:pPr>
    <w:rPr>
      <w:spacing w:val="-3"/>
    </w:rPr>
  </w:style>
  <w:style w:type="paragraph" w:styleId="Title">
    <w:name w:val="Title"/>
    <w:basedOn w:val="Normal"/>
    <w:qFormat/>
    <w:rsid w:val="002A602E"/>
    <w:pPr>
      <w:jc w:val="center"/>
    </w:pPr>
    <w:rPr>
      <w:rFonts w:ascii="Arial Black" w:hAnsi="Arial Black"/>
      <w:b/>
      <w:sz w:val="20"/>
    </w:rPr>
  </w:style>
  <w:style w:type="paragraph" w:styleId="BlockText">
    <w:name w:val="Block Text"/>
    <w:basedOn w:val="Normal"/>
    <w:rsid w:val="002A602E"/>
    <w:pPr>
      <w:ind w:left="720" w:right="720"/>
      <w:jc w:val="both"/>
    </w:pPr>
    <w:rPr>
      <w:sz w:val="20"/>
    </w:rPr>
  </w:style>
  <w:style w:type="paragraph" w:styleId="BodyText2">
    <w:name w:val="Body Text 2"/>
    <w:basedOn w:val="Normal"/>
    <w:rsid w:val="002A602E"/>
    <w:pPr>
      <w:tabs>
        <w:tab w:val="left" w:pos="4320"/>
      </w:tabs>
    </w:pPr>
    <w:rPr>
      <w:rFonts w:ascii="Arial" w:hAnsi="Arial"/>
      <w:sz w:val="20"/>
    </w:rPr>
  </w:style>
  <w:style w:type="paragraph" w:styleId="BodyText3">
    <w:name w:val="Body Text 3"/>
    <w:basedOn w:val="Normal"/>
    <w:rsid w:val="002A602E"/>
    <w:pPr>
      <w:tabs>
        <w:tab w:val="left" w:pos="4050"/>
        <w:tab w:val="left" w:pos="4320"/>
      </w:tabs>
      <w:jc w:val="both"/>
    </w:pPr>
    <w:rPr>
      <w:rFonts w:ascii="Arial" w:hAnsi="Arial"/>
      <w:sz w:val="20"/>
    </w:rPr>
  </w:style>
  <w:style w:type="character" w:styleId="LineNumber">
    <w:name w:val="line number"/>
    <w:basedOn w:val="DefaultParagraphFont"/>
    <w:rsid w:val="002A602E"/>
  </w:style>
  <w:style w:type="paragraph" w:styleId="TOC5">
    <w:name w:val="toc 5"/>
    <w:basedOn w:val="Normal"/>
    <w:next w:val="Normal"/>
    <w:autoRedefine/>
    <w:semiHidden/>
    <w:rsid w:val="002A602E"/>
    <w:pPr>
      <w:ind w:left="720"/>
    </w:pPr>
    <w:rPr>
      <w:sz w:val="20"/>
    </w:rPr>
  </w:style>
  <w:style w:type="paragraph" w:styleId="TOC8">
    <w:name w:val="toc 8"/>
    <w:basedOn w:val="Normal"/>
    <w:next w:val="Normal"/>
    <w:autoRedefine/>
    <w:semiHidden/>
    <w:rsid w:val="002A602E"/>
    <w:pPr>
      <w:ind w:left="1440"/>
    </w:pPr>
    <w:rPr>
      <w:sz w:val="20"/>
    </w:rPr>
  </w:style>
  <w:style w:type="paragraph" w:styleId="TOC6">
    <w:name w:val="toc 6"/>
    <w:basedOn w:val="Normal"/>
    <w:next w:val="Normal"/>
    <w:autoRedefine/>
    <w:semiHidden/>
    <w:rsid w:val="002A602E"/>
    <w:pPr>
      <w:ind w:left="960"/>
    </w:pPr>
    <w:rPr>
      <w:sz w:val="20"/>
    </w:rPr>
  </w:style>
  <w:style w:type="paragraph" w:styleId="TOC7">
    <w:name w:val="toc 7"/>
    <w:basedOn w:val="Normal"/>
    <w:next w:val="Normal"/>
    <w:autoRedefine/>
    <w:semiHidden/>
    <w:rsid w:val="002A602E"/>
    <w:pPr>
      <w:ind w:left="1200"/>
    </w:pPr>
    <w:rPr>
      <w:sz w:val="20"/>
    </w:rPr>
  </w:style>
  <w:style w:type="paragraph" w:styleId="TOC9">
    <w:name w:val="toc 9"/>
    <w:basedOn w:val="Normal"/>
    <w:next w:val="Normal"/>
    <w:autoRedefine/>
    <w:semiHidden/>
    <w:rsid w:val="002A602E"/>
    <w:pPr>
      <w:ind w:left="1680"/>
    </w:pPr>
    <w:rPr>
      <w:sz w:val="20"/>
    </w:rPr>
  </w:style>
  <w:style w:type="paragraph" w:styleId="TOC4">
    <w:name w:val="toc 4"/>
    <w:basedOn w:val="Normal"/>
    <w:next w:val="Normal"/>
    <w:autoRedefine/>
    <w:semiHidden/>
    <w:rsid w:val="002A602E"/>
    <w:pPr>
      <w:ind w:left="480"/>
    </w:pPr>
    <w:rPr>
      <w:sz w:val="20"/>
    </w:rPr>
  </w:style>
  <w:style w:type="paragraph" w:styleId="TOC1">
    <w:name w:val="toc 1"/>
    <w:basedOn w:val="Normal"/>
    <w:next w:val="Normal"/>
    <w:autoRedefine/>
    <w:semiHidden/>
    <w:rsid w:val="00A601E5"/>
    <w:pPr>
      <w:spacing w:before="360"/>
      <w:jc w:val="center"/>
    </w:pPr>
    <w:rPr>
      <w:rFonts w:ascii="Arial" w:hAnsi="Arial"/>
      <w:b/>
      <w:caps/>
      <w:sz w:val="28"/>
    </w:rPr>
  </w:style>
  <w:style w:type="paragraph" w:styleId="TOC2">
    <w:name w:val="toc 2"/>
    <w:basedOn w:val="Normal"/>
    <w:next w:val="Normal"/>
    <w:autoRedefine/>
    <w:semiHidden/>
    <w:rsid w:val="002A602E"/>
    <w:pPr>
      <w:spacing w:before="240"/>
    </w:pPr>
    <w:rPr>
      <w:b/>
      <w:sz w:val="20"/>
    </w:rPr>
  </w:style>
  <w:style w:type="paragraph" w:styleId="TOC3">
    <w:name w:val="toc 3"/>
    <w:basedOn w:val="Normal"/>
    <w:next w:val="Normal"/>
    <w:autoRedefine/>
    <w:semiHidden/>
    <w:rsid w:val="002A602E"/>
    <w:pPr>
      <w:ind w:left="240"/>
    </w:pPr>
    <w:rPr>
      <w:sz w:val="20"/>
    </w:rPr>
  </w:style>
  <w:style w:type="character" w:styleId="Hyperlink">
    <w:name w:val="Hyperlink"/>
    <w:rsid w:val="002A602E"/>
    <w:rPr>
      <w:color w:val="0000FF"/>
      <w:u w:val="single"/>
    </w:rPr>
  </w:style>
  <w:style w:type="table" w:styleId="TableGrid">
    <w:name w:val="Table Grid"/>
    <w:basedOn w:val="TableNormal"/>
    <w:rsid w:val="00FD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52109"/>
    <w:rPr>
      <w:rFonts w:ascii="Tahoma" w:hAnsi="Tahoma" w:cs="Tahoma"/>
      <w:sz w:val="16"/>
      <w:szCs w:val="16"/>
    </w:rPr>
  </w:style>
  <w:style w:type="character" w:customStyle="1" w:styleId="st1">
    <w:name w:val="st1"/>
    <w:rsid w:val="00113870"/>
    <w:rPr>
      <w:rFonts w:cs="Times New Roman"/>
    </w:rPr>
  </w:style>
  <w:style w:type="character" w:styleId="CommentReference">
    <w:name w:val="annotation reference"/>
    <w:uiPriority w:val="99"/>
    <w:semiHidden/>
    <w:unhideWhenUsed/>
    <w:rsid w:val="00923EDC"/>
    <w:rPr>
      <w:sz w:val="16"/>
      <w:szCs w:val="16"/>
    </w:rPr>
  </w:style>
  <w:style w:type="paragraph" w:styleId="CommentText">
    <w:name w:val="annotation text"/>
    <w:basedOn w:val="Normal"/>
    <w:link w:val="CommentTextChar"/>
    <w:uiPriority w:val="99"/>
    <w:semiHidden/>
    <w:unhideWhenUsed/>
    <w:rsid w:val="00923EDC"/>
    <w:rPr>
      <w:sz w:val="20"/>
    </w:rPr>
  </w:style>
  <w:style w:type="character" w:customStyle="1" w:styleId="CommentTextChar">
    <w:name w:val="Comment Text Char"/>
    <w:basedOn w:val="DefaultParagraphFont"/>
    <w:link w:val="CommentText"/>
    <w:uiPriority w:val="99"/>
    <w:semiHidden/>
    <w:rsid w:val="00923EDC"/>
  </w:style>
  <w:style w:type="paragraph" w:styleId="CommentSubject">
    <w:name w:val="annotation subject"/>
    <w:basedOn w:val="CommentText"/>
    <w:next w:val="CommentText"/>
    <w:link w:val="CommentSubjectChar"/>
    <w:uiPriority w:val="99"/>
    <w:semiHidden/>
    <w:unhideWhenUsed/>
    <w:rsid w:val="00923EDC"/>
    <w:rPr>
      <w:b/>
      <w:bCs/>
    </w:rPr>
  </w:style>
  <w:style w:type="character" w:customStyle="1" w:styleId="CommentSubjectChar">
    <w:name w:val="Comment Subject Char"/>
    <w:link w:val="CommentSubject"/>
    <w:uiPriority w:val="99"/>
    <w:semiHidden/>
    <w:rsid w:val="00923EDC"/>
    <w:rPr>
      <w:b/>
      <w:bCs/>
    </w:rPr>
  </w:style>
  <w:style w:type="paragraph" w:styleId="ListParagraph">
    <w:name w:val="List Paragraph"/>
    <w:basedOn w:val="Normal"/>
    <w:uiPriority w:val="34"/>
    <w:qFormat/>
    <w:rsid w:val="00DE2290"/>
    <w:pPr>
      <w:ind w:left="720"/>
      <w:contextualSpacing/>
    </w:pPr>
  </w:style>
  <w:style w:type="paragraph" w:styleId="Revision">
    <w:name w:val="Revision"/>
    <w:hidden/>
    <w:uiPriority w:val="99"/>
    <w:semiHidden/>
    <w:rsid w:val="00A55214"/>
    <w:rPr>
      <w:sz w:val="24"/>
    </w:rPr>
  </w:style>
  <w:style w:type="character" w:customStyle="1" w:styleId="ui-provider">
    <w:name w:val="ui-provider"/>
    <w:basedOn w:val="DefaultParagraphFont"/>
    <w:rsid w:val="0015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3673">
      <w:bodyDiv w:val="1"/>
      <w:marLeft w:val="0"/>
      <w:marRight w:val="0"/>
      <w:marTop w:val="0"/>
      <w:marBottom w:val="0"/>
      <w:divBdr>
        <w:top w:val="none" w:sz="0" w:space="0" w:color="auto"/>
        <w:left w:val="none" w:sz="0" w:space="0" w:color="auto"/>
        <w:bottom w:val="none" w:sz="0" w:space="0" w:color="auto"/>
        <w:right w:val="none" w:sz="0" w:space="0" w:color="auto"/>
      </w:divBdr>
    </w:div>
    <w:div w:id="945892539">
      <w:bodyDiv w:val="1"/>
      <w:marLeft w:val="0"/>
      <w:marRight w:val="0"/>
      <w:marTop w:val="0"/>
      <w:marBottom w:val="0"/>
      <w:divBdr>
        <w:top w:val="none" w:sz="0" w:space="0" w:color="auto"/>
        <w:left w:val="none" w:sz="0" w:space="0" w:color="auto"/>
        <w:bottom w:val="none" w:sz="0" w:space="0" w:color="auto"/>
        <w:right w:val="none" w:sz="0" w:space="0" w:color="auto"/>
      </w:divBdr>
    </w:div>
    <w:div w:id="17203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c.leg.w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EAC72B53C8A449A23DEBF1D7B07E6" ma:contentTypeVersion="8" ma:contentTypeDescription="Create a new document." ma:contentTypeScope="" ma:versionID="0c5e8261d9fdfec725749d43de266415">
  <xsd:schema xmlns:xsd="http://www.w3.org/2001/XMLSchema" xmlns:xs="http://www.w3.org/2001/XMLSchema" xmlns:p="http://schemas.microsoft.com/office/2006/metadata/properties" xmlns:ns3="ef4ccffb-b945-40a1-b22a-53959337881d" targetNamespace="http://schemas.microsoft.com/office/2006/metadata/properties" ma:root="true" ma:fieldsID="11caf495fdbb8036018c8d3673cd7c69" ns3:_="">
    <xsd:import namespace="ef4ccffb-b945-40a1-b22a-539593378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ccffb-b945-40a1-b22a-53959337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33698-555A-45FB-AE7E-206040DC6754}">
  <ds:schemaRefs>
    <ds:schemaRef ds:uri="http://schemas.openxmlformats.org/officeDocument/2006/bibliography"/>
  </ds:schemaRefs>
</ds:datastoreItem>
</file>

<file path=customXml/itemProps2.xml><?xml version="1.0" encoding="utf-8"?>
<ds:datastoreItem xmlns:ds="http://schemas.openxmlformats.org/officeDocument/2006/customXml" ds:itemID="{5D481BD7-E474-4E18-AFAE-26D89225AEF6}">
  <ds:schemaRefs>
    <ds:schemaRef ds:uri="http://schemas.microsoft.com/sharepoint/v3/contenttype/forms"/>
  </ds:schemaRefs>
</ds:datastoreItem>
</file>

<file path=customXml/itemProps3.xml><?xml version="1.0" encoding="utf-8"?>
<ds:datastoreItem xmlns:ds="http://schemas.openxmlformats.org/officeDocument/2006/customXml" ds:itemID="{46CD969B-CD62-4B3F-965B-E6D7A5E57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ccffb-b945-40a1-b22a-539593378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7EB49-26BF-4DC6-AB1C-EBC457A1E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15875</Words>
  <Characters>90492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INTRODUCTION</vt:lpstr>
    </vt:vector>
  </TitlesOfParts>
  <Company>King County Council</Company>
  <LinksUpToDate>false</LinksUpToDate>
  <CharactersWithSpaces>106155</CharactersWithSpaces>
  <SharedDoc>false</SharedDoc>
  <HLinks>
    <vt:vector size="6" baseType="variant">
      <vt:variant>
        <vt:i4>2687088</vt:i4>
      </vt:variant>
      <vt:variant>
        <vt:i4>0</vt:i4>
      </vt:variant>
      <vt:variant>
        <vt:i4>0</vt:i4>
      </vt:variant>
      <vt:variant>
        <vt:i4>5</vt:i4>
      </vt:variant>
      <vt:variant>
        <vt:lpwstr>http://slc.leg.wa.gov/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System Administrator</dc:creator>
  <cp:keywords/>
  <dc:description/>
  <cp:lastModifiedBy>Ritzen, Bruce</cp:lastModifiedBy>
  <cp:revision>4</cp:revision>
  <cp:lastPrinted>2023-04-12T22:00:00Z</cp:lastPrinted>
  <dcterms:created xsi:type="dcterms:W3CDTF">2023-04-13T16:55:00Z</dcterms:created>
  <dcterms:modified xsi:type="dcterms:W3CDTF">2023-04-13T17:07:00Z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0x010100126EAC72B53C8A449A23DEBF1D7B07E6</vt:lpwstr>
  </property>
</Properties>
</file>